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XSpec="center" w:tblpY="2341"/>
        <w:tblW w:w="8977" w:type="dxa"/>
        <w:jc w:val="center"/>
        <w:tblLook w:val="04A0" w:firstRow="1" w:lastRow="0" w:firstColumn="1" w:lastColumn="0" w:noHBand="0" w:noVBand="1"/>
      </w:tblPr>
      <w:tblGrid>
        <w:gridCol w:w="8977"/>
      </w:tblGrid>
      <w:tr w:rsidR="00FF1E8D" w14:paraId="7C283088" w14:textId="77777777" w:rsidTr="00A25DDF">
        <w:trPr>
          <w:trHeight w:val="992"/>
          <w:jc w:val="center"/>
        </w:trPr>
        <w:tc>
          <w:tcPr>
            <w:tcW w:w="8977" w:type="dxa"/>
          </w:tcPr>
          <w:p w14:paraId="2CD0E8C0" w14:textId="77777777" w:rsidR="00FF1E8D" w:rsidRPr="00F645BC" w:rsidRDefault="00FF1E8D" w:rsidP="00A25DDF">
            <w:pPr>
              <w:rPr>
                <w:rFonts w:cs="Arial"/>
                <w:sz w:val="24"/>
                <w:szCs w:val="24"/>
              </w:rPr>
            </w:pPr>
          </w:p>
          <w:p w14:paraId="657DC6B2" w14:textId="77777777" w:rsidR="00FF1E8D" w:rsidRPr="00F645BC" w:rsidRDefault="00FF1E8D" w:rsidP="00A25DDF">
            <w:pPr>
              <w:rPr>
                <w:rFonts w:cs="Arial"/>
                <w:sz w:val="24"/>
                <w:szCs w:val="24"/>
              </w:rPr>
            </w:pPr>
          </w:p>
          <w:p w14:paraId="253C764E" w14:textId="77777777" w:rsidR="00FF1E8D" w:rsidRPr="00F645BC" w:rsidRDefault="00FF1E8D" w:rsidP="00A25DDF">
            <w:pPr>
              <w:pStyle w:val="Ttulo2"/>
              <w:ind w:left="72" w:right="72"/>
              <w:rPr>
                <w:rFonts w:cs="Arial"/>
                <w:bCs/>
                <w:sz w:val="24"/>
                <w:szCs w:val="24"/>
              </w:rPr>
            </w:pPr>
            <w:r w:rsidRPr="00F645BC">
              <w:rPr>
                <w:rFonts w:cs="Arial"/>
                <w:bCs/>
                <w:sz w:val="24"/>
                <w:szCs w:val="24"/>
              </w:rPr>
              <w:t>MEMORIA JUSTIFICATIVA  –  EXPEDICIÓN NORMATIVA</w:t>
            </w:r>
          </w:p>
          <w:p w14:paraId="1B93476F" w14:textId="77777777" w:rsidR="00FF1E8D" w:rsidRPr="00F645BC" w:rsidRDefault="00FF1E8D" w:rsidP="00A25DDF">
            <w:pPr>
              <w:rPr>
                <w:rFonts w:cs="Arial"/>
                <w:sz w:val="24"/>
                <w:szCs w:val="24"/>
              </w:rPr>
            </w:pPr>
          </w:p>
        </w:tc>
      </w:tr>
      <w:tr w:rsidR="00FF1E8D" w14:paraId="58496150" w14:textId="77777777" w:rsidTr="00A25DDF">
        <w:trPr>
          <w:trHeight w:val="573"/>
          <w:jc w:val="center"/>
        </w:trPr>
        <w:tc>
          <w:tcPr>
            <w:tcW w:w="8977" w:type="dxa"/>
            <w:vAlign w:val="center"/>
          </w:tcPr>
          <w:p w14:paraId="2CDACEFD" w14:textId="77777777" w:rsidR="000F5D05" w:rsidRPr="00F645BC" w:rsidRDefault="00FF1E8D" w:rsidP="00A25DDF">
            <w:pPr>
              <w:rPr>
                <w:rFonts w:cs="Arial"/>
                <w:b/>
                <w:sz w:val="24"/>
                <w:szCs w:val="24"/>
                <w:lang w:val="es-CO"/>
              </w:rPr>
            </w:pPr>
            <w:r w:rsidRPr="00F645BC">
              <w:rPr>
                <w:rFonts w:cs="Arial"/>
                <w:b/>
                <w:sz w:val="24"/>
                <w:szCs w:val="24"/>
                <w:lang w:val="es-CO"/>
              </w:rPr>
              <w:t xml:space="preserve">Entidad que desarrollara el proyecto de Norma: </w:t>
            </w:r>
          </w:p>
          <w:p w14:paraId="3ED2AD89" w14:textId="77777777" w:rsidR="007B23B0" w:rsidRPr="00F645BC" w:rsidRDefault="007B23B0" w:rsidP="00A25DDF">
            <w:pPr>
              <w:rPr>
                <w:rFonts w:cs="Arial"/>
                <w:b/>
                <w:sz w:val="24"/>
                <w:szCs w:val="24"/>
                <w:lang w:val="es-CO"/>
              </w:rPr>
            </w:pPr>
          </w:p>
          <w:p w14:paraId="335829D3" w14:textId="77777777" w:rsidR="00FF1E8D" w:rsidRPr="00F645BC" w:rsidRDefault="00FF1E8D" w:rsidP="00A25DDF">
            <w:pPr>
              <w:rPr>
                <w:rFonts w:cs="Arial"/>
                <w:b/>
                <w:sz w:val="24"/>
                <w:szCs w:val="24"/>
              </w:rPr>
            </w:pPr>
            <w:r w:rsidRPr="00F645BC">
              <w:rPr>
                <w:rFonts w:cs="Arial"/>
                <w:sz w:val="24"/>
                <w:szCs w:val="24"/>
                <w:lang w:val="es-CO"/>
              </w:rPr>
              <w:t>Fondo Nacional del Ahorro</w:t>
            </w:r>
            <w:r w:rsidR="00C0667D" w:rsidRPr="00F645BC">
              <w:rPr>
                <w:rFonts w:cs="Arial"/>
                <w:sz w:val="24"/>
                <w:szCs w:val="24"/>
                <w:lang w:val="es-CO"/>
              </w:rPr>
              <w:t xml:space="preserve"> Carlos Lleras Restrepo</w:t>
            </w:r>
          </w:p>
        </w:tc>
      </w:tr>
      <w:tr w:rsidR="00FF1E8D" w14:paraId="7FB47966" w14:textId="77777777" w:rsidTr="00A25DDF">
        <w:trPr>
          <w:trHeight w:val="511"/>
          <w:jc w:val="center"/>
        </w:trPr>
        <w:tc>
          <w:tcPr>
            <w:tcW w:w="8977" w:type="dxa"/>
          </w:tcPr>
          <w:p w14:paraId="122715DA" w14:textId="77777777" w:rsidR="00FF1E8D" w:rsidRPr="00F645BC" w:rsidRDefault="00FF1E8D" w:rsidP="00A25DDF">
            <w:pPr>
              <w:rPr>
                <w:rFonts w:cs="Arial"/>
                <w:sz w:val="24"/>
                <w:szCs w:val="24"/>
              </w:rPr>
            </w:pPr>
          </w:p>
          <w:p w14:paraId="007E133B" w14:textId="005217F1" w:rsidR="00FF1E8D" w:rsidRPr="00F645BC" w:rsidRDefault="00A56AE8" w:rsidP="00A25DDF">
            <w:pPr>
              <w:rPr>
                <w:rFonts w:cs="Arial"/>
                <w:b/>
                <w:sz w:val="24"/>
                <w:szCs w:val="24"/>
              </w:rPr>
            </w:pPr>
            <w:r w:rsidRPr="00F645BC">
              <w:rPr>
                <w:rFonts w:cs="Arial"/>
                <w:b/>
                <w:sz w:val="24"/>
                <w:szCs w:val="24"/>
              </w:rPr>
              <w:t>Fecha</w:t>
            </w:r>
            <w:r w:rsidRPr="00F645BC">
              <w:rPr>
                <w:rFonts w:cs="Arial"/>
                <w:sz w:val="24"/>
                <w:szCs w:val="24"/>
              </w:rPr>
              <w:t>:</w:t>
            </w:r>
            <w:r w:rsidR="00F645BC">
              <w:rPr>
                <w:rFonts w:cs="Arial"/>
                <w:sz w:val="24"/>
                <w:szCs w:val="24"/>
              </w:rPr>
              <w:t xml:space="preserve"> </w:t>
            </w:r>
            <w:r w:rsidR="002F585F">
              <w:rPr>
                <w:rFonts w:cs="Arial"/>
                <w:sz w:val="24"/>
                <w:szCs w:val="24"/>
              </w:rPr>
              <w:t xml:space="preserve"> Marzo</w:t>
            </w:r>
            <w:r w:rsidR="00F2470E" w:rsidRPr="00F645BC">
              <w:rPr>
                <w:rFonts w:cs="Arial"/>
                <w:sz w:val="24"/>
                <w:szCs w:val="24"/>
              </w:rPr>
              <w:t xml:space="preserve"> </w:t>
            </w:r>
            <w:r w:rsidR="009B6A4B">
              <w:rPr>
                <w:rFonts w:cs="Arial"/>
                <w:sz w:val="24"/>
                <w:szCs w:val="24"/>
              </w:rPr>
              <w:t>31</w:t>
            </w:r>
            <w:r w:rsidR="00F2470E" w:rsidRPr="00F645BC">
              <w:rPr>
                <w:rFonts w:cs="Arial"/>
                <w:sz w:val="24"/>
                <w:szCs w:val="24"/>
              </w:rPr>
              <w:t xml:space="preserve"> de 20</w:t>
            </w:r>
            <w:r w:rsidR="002F585F">
              <w:rPr>
                <w:rFonts w:cs="Arial"/>
                <w:sz w:val="24"/>
                <w:szCs w:val="24"/>
              </w:rPr>
              <w:t>23</w:t>
            </w:r>
          </w:p>
        </w:tc>
      </w:tr>
      <w:tr w:rsidR="00FF1E8D" w14:paraId="7349E121" w14:textId="77777777" w:rsidTr="00A25DDF">
        <w:trPr>
          <w:trHeight w:val="806"/>
          <w:jc w:val="center"/>
        </w:trPr>
        <w:tc>
          <w:tcPr>
            <w:tcW w:w="8977" w:type="dxa"/>
          </w:tcPr>
          <w:p w14:paraId="6FF36A6B" w14:textId="56549D62" w:rsidR="00C168A3" w:rsidRPr="00F645BC" w:rsidRDefault="00A56AE8" w:rsidP="00A25DDF">
            <w:pPr>
              <w:tabs>
                <w:tab w:val="left" w:pos="284"/>
                <w:tab w:val="left" w:pos="8931"/>
              </w:tabs>
              <w:ind w:right="44"/>
              <w:jc w:val="both"/>
              <w:rPr>
                <w:rFonts w:cs="Arial"/>
                <w:sz w:val="24"/>
                <w:szCs w:val="24"/>
                <w:lang w:val="es-MX"/>
              </w:rPr>
            </w:pPr>
            <w:r w:rsidRPr="00F645BC">
              <w:rPr>
                <w:rFonts w:cs="Arial"/>
                <w:b/>
                <w:bCs/>
                <w:sz w:val="24"/>
                <w:szCs w:val="24"/>
              </w:rPr>
              <w:t xml:space="preserve">Proyecto de </w:t>
            </w:r>
            <w:r w:rsidR="009C2732" w:rsidRPr="00F645BC">
              <w:rPr>
                <w:rFonts w:cs="Arial"/>
                <w:b/>
                <w:bCs/>
                <w:sz w:val="24"/>
                <w:szCs w:val="24"/>
              </w:rPr>
              <w:t>Acto Administrativo</w:t>
            </w:r>
            <w:r w:rsidRPr="00F645BC">
              <w:rPr>
                <w:rFonts w:cs="Arial"/>
                <w:bCs/>
                <w:sz w:val="24"/>
                <w:szCs w:val="24"/>
              </w:rPr>
              <w:t>:</w:t>
            </w:r>
            <w:r w:rsidR="00F645BC" w:rsidRPr="00F645BC">
              <w:rPr>
                <w:rFonts w:cs="Arial"/>
                <w:bCs/>
                <w:sz w:val="24"/>
                <w:szCs w:val="24"/>
              </w:rPr>
              <w:t xml:space="preserve"> </w:t>
            </w:r>
            <w:r w:rsidR="00F645BC" w:rsidRPr="00F645BC">
              <w:rPr>
                <w:rFonts w:cs="Arial"/>
                <w:sz w:val="24"/>
                <w:szCs w:val="24"/>
                <w:lang w:val="es-MX"/>
              </w:rPr>
              <w:t xml:space="preserve"> Por el cual se expide una nueva versión del Reglamento de Cesantías en el Fondo Nacional del Ahorro “Carlos Lleras Restrepo” -V</w:t>
            </w:r>
            <w:r w:rsidR="002F585F">
              <w:rPr>
                <w:rFonts w:cs="Arial"/>
                <w:sz w:val="24"/>
                <w:szCs w:val="24"/>
                <w:lang w:val="es-MX"/>
              </w:rPr>
              <w:t xml:space="preserve">r </w:t>
            </w:r>
            <w:r w:rsidR="009B6A4B">
              <w:rPr>
                <w:rFonts w:cs="Arial"/>
                <w:sz w:val="24"/>
                <w:szCs w:val="24"/>
                <w:lang w:val="es-MX"/>
              </w:rPr>
              <w:t>8</w:t>
            </w:r>
            <w:r w:rsidR="00F645BC" w:rsidRPr="00F645BC">
              <w:rPr>
                <w:rFonts w:cs="Arial"/>
                <w:bCs/>
                <w:sz w:val="24"/>
                <w:szCs w:val="24"/>
              </w:rPr>
              <w:t xml:space="preserve"> </w:t>
            </w:r>
          </w:p>
          <w:p w14:paraId="68467D82" w14:textId="77777777" w:rsidR="009C2732" w:rsidRPr="00F645BC" w:rsidRDefault="009C2732" w:rsidP="00A25DDF">
            <w:pPr>
              <w:ind w:right="-92"/>
              <w:jc w:val="both"/>
              <w:rPr>
                <w:rFonts w:cs="Arial"/>
                <w:sz w:val="24"/>
                <w:szCs w:val="24"/>
              </w:rPr>
            </w:pPr>
          </w:p>
        </w:tc>
      </w:tr>
      <w:tr w:rsidR="00FF1E8D" w14:paraId="483ABDEB" w14:textId="77777777" w:rsidTr="00A25DDF">
        <w:trPr>
          <w:trHeight w:val="744"/>
          <w:jc w:val="center"/>
        </w:trPr>
        <w:tc>
          <w:tcPr>
            <w:tcW w:w="8977" w:type="dxa"/>
          </w:tcPr>
          <w:p w14:paraId="0875EA35" w14:textId="77777777" w:rsidR="00F645BC" w:rsidRDefault="00A56AE8" w:rsidP="00A25DDF">
            <w:pPr>
              <w:jc w:val="both"/>
              <w:rPr>
                <w:rFonts w:cs="Arial"/>
                <w:sz w:val="24"/>
                <w:szCs w:val="24"/>
              </w:rPr>
            </w:pPr>
            <w:r w:rsidRPr="00F645BC">
              <w:rPr>
                <w:rFonts w:cs="Arial"/>
                <w:b/>
                <w:bCs/>
                <w:sz w:val="24"/>
                <w:szCs w:val="24"/>
              </w:rPr>
              <w:t>Normas que otorgan competencia para la expedición del acto</w:t>
            </w:r>
            <w:r w:rsidRPr="00F645BC">
              <w:rPr>
                <w:rFonts w:cs="Arial"/>
                <w:bCs/>
                <w:sz w:val="24"/>
                <w:szCs w:val="24"/>
              </w:rPr>
              <w:t>:</w:t>
            </w:r>
            <w:r w:rsidR="00A57862" w:rsidRPr="00F645BC">
              <w:rPr>
                <w:rFonts w:cs="Arial"/>
                <w:bCs/>
                <w:sz w:val="24"/>
                <w:szCs w:val="24"/>
              </w:rPr>
              <w:t xml:space="preserve"> </w:t>
            </w:r>
            <w:r w:rsidR="004F7BFB" w:rsidRPr="00F645BC">
              <w:rPr>
                <w:rFonts w:cs="Arial"/>
                <w:sz w:val="24"/>
                <w:szCs w:val="24"/>
              </w:rPr>
              <w:t xml:space="preserve"> </w:t>
            </w:r>
            <w:r w:rsidR="00F645BC" w:rsidRPr="00F645BC">
              <w:rPr>
                <w:rFonts w:cs="Arial"/>
                <w:sz w:val="24"/>
                <w:szCs w:val="24"/>
              </w:rPr>
              <w:t>De conformidad con el artículo 12 del decreto 1454 de 1998 por medio del cual se adopta el acuerdo 941 de 1998, que contiene los estatutos del Fondo Nacional del Ahorro</w:t>
            </w:r>
            <w:r w:rsidR="00F645BC">
              <w:rPr>
                <w:rFonts w:cs="Arial"/>
                <w:sz w:val="24"/>
                <w:szCs w:val="24"/>
              </w:rPr>
              <w:t>.</w:t>
            </w:r>
          </w:p>
          <w:p w14:paraId="2EA698A5" w14:textId="77777777" w:rsidR="009C2732" w:rsidRPr="00F645BC" w:rsidRDefault="00F645BC" w:rsidP="00A25DDF">
            <w:pPr>
              <w:jc w:val="both"/>
              <w:rPr>
                <w:rFonts w:cs="Arial"/>
                <w:sz w:val="24"/>
                <w:szCs w:val="24"/>
              </w:rPr>
            </w:pPr>
            <w:r w:rsidRPr="00F645BC">
              <w:rPr>
                <w:rFonts w:cs="Arial"/>
                <w:sz w:val="24"/>
                <w:szCs w:val="24"/>
              </w:rPr>
              <w:t xml:space="preserve"> </w:t>
            </w:r>
          </w:p>
        </w:tc>
      </w:tr>
      <w:tr w:rsidR="00FF1E8D" w14:paraId="1951A60A" w14:textId="77777777" w:rsidTr="00A25DDF">
        <w:trPr>
          <w:trHeight w:val="527"/>
          <w:jc w:val="center"/>
        </w:trPr>
        <w:tc>
          <w:tcPr>
            <w:tcW w:w="8977" w:type="dxa"/>
          </w:tcPr>
          <w:p w14:paraId="4C0C9234" w14:textId="0B4385D1" w:rsidR="00B076D5" w:rsidRPr="00F645BC" w:rsidRDefault="00A57862" w:rsidP="00AB461B">
            <w:pPr>
              <w:jc w:val="both"/>
              <w:rPr>
                <w:rFonts w:cs="Arial"/>
                <w:b/>
                <w:sz w:val="24"/>
                <w:szCs w:val="24"/>
              </w:rPr>
            </w:pPr>
            <w:r w:rsidRPr="00F645BC">
              <w:rPr>
                <w:rFonts w:cs="Arial"/>
                <w:b/>
                <w:bCs/>
                <w:sz w:val="24"/>
                <w:szCs w:val="24"/>
              </w:rPr>
              <w:t xml:space="preserve">Vigencia de la norma reglamentada o desarrollada: </w:t>
            </w:r>
            <w:r w:rsidR="00B55CFF" w:rsidRPr="00B55CFF">
              <w:rPr>
                <w:rFonts w:cs="Arial"/>
                <w:bCs/>
                <w:sz w:val="24"/>
                <w:szCs w:val="24"/>
              </w:rPr>
              <w:t>Las</w:t>
            </w:r>
            <w:r w:rsidR="002B1A57">
              <w:rPr>
                <w:rFonts w:cs="Arial"/>
                <w:bCs/>
                <w:sz w:val="24"/>
                <w:szCs w:val="24"/>
              </w:rPr>
              <w:t xml:space="preserve"> </w:t>
            </w:r>
            <w:r w:rsidR="00B55CFF" w:rsidRPr="00B55CFF">
              <w:rPr>
                <w:rFonts w:cs="Arial"/>
                <w:bCs/>
                <w:sz w:val="24"/>
                <w:szCs w:val="24"/>
              </w:rPr>
              <w:t xml:space="preserve">disposiciones del presente acto rigen a partir de la fecha de su publicación y deroga las normas que le sean contrarias, en especial el acuerdo </w:t>
            </w:r>
            <w:r w:rsidR="00B55CFF" w:rsidRPr="00AB461B">
              <w:rPr>
                <w:rFonts w:cs="Arial"/>
                <w:bCs/>
                <w:sz w:val="24"/>
                <w:szCs w:val="24"/>
              </w:rPr>
              <w:t>2</w:t>
            </w:r>
            <w:r w:rsidR="00AB461B" w:rsidRPr="00AB461B">
              <w:rPr>
                <w:rFonts w:cs="Arial"/>
                <w:bCs/>
                <w:sz w:val="24"/>
                <w:szCs w:val="24"/>
              </w:rPr>
              <w:t>3</w:t>
            </w:r>
            <w:r w:rsidR="00B55CFF" w:rsidRPr="00AB461B">
              <w:rPr>
                <w:rFonts w:cs="Arial"/>
                <w:bCs/>
                <w:sz w:val="24"/>
                <w:szCs w:val="24"/>
              </w:rPr>
              <w:t>53 de 20</w:t>
            </w:r>
            <w:r w:rsidR="00AB461B" w:rsidRPr="00AB461B">
              <w:rPr>
                <w:rFonts w:cs="Arial"/>
                <w:bCs/>
                <w:sz w:val="24"/>
                <w:szCs w:val="24"/>
              </w:rPr>
              <w:t>20</w:t>
            </w:r>
            <w:r w:rsidR="00B55CFF" w:rsidRPr="00AB461B">
              <w:rPr>
                <w:rFonts w:cs="Arial"/>
                <w:bCs/>
                <w:sz w:val="24"/>
                <w:szCs w:val="24"/>
              </w:rPr>
              <w:t>.</w:t>
            </w:r>
            <w:r w:rsidR="00B55CFF" w:rsidRPr="002B1A57">
              <w:rPr>
                <w:rFonts w:cs="Arial"/>
                <w:bCs/>
                <w:color w:val="76923C" w:themeColor="accent3" w:themeShade="BF"/>
                <w:sz w:val="24"/>
                <w:szCs w:val="24"/>
              </w:rPr>
              <w:t xml:space="preserve"> </w:t>
            </w:r>
          </w:p>
        </w:tc>
      </w:tr>
      <w:tr w:rsidR="00FF1E8D" w14:paraId="285624DF" w14:textId="77777777" w:rsidTr="00A25DDF">
        <w:trPr>
          <w:trHeight w:val="1085"/>
          <w:jc w:val="center"/>
        </w:trPr>
        <w:tc>
          <w:tcPr>
            <w:tcW w:w="8977" w:type="dxa"/>
          </w:tcPr>
          <w:p w14:paraId="6C5B9C9B" w14:textId="77777777" w:rsidR="00211908" w:rsidRPr="00F645BC" w:rsidRDefault="0009232C" w:rsidP="00A25DDF">
            <w:pPr>
              <w:jc w:val="both"/>
              <w:rPr>
                <w:rFonts w:cs="Arial"/>
                <w:b/>
                <w:bCs/>
                <w:sz w:val="24"/>
                <w:szCs w:val="24"/>
              </w:rPr>
            </w:pPr>
            <w:r w:rsidRPr="00F645BC">
              <w:rPr>
                <w:rFonts w:cs="Arial"/>
                <w:b/>
                <w:bCs/>
                <w:sz w:val="24"/>
                <w:szCs w:val="24"/>
              </w:rPr>
              <w:t>Disposiciones derogadas, subrogadas, modificadas, adicionadas o sustituidas</w:t>
            </w:r>
            <w:r w:rsidR="004F7BFB" w:rsidRPr="00F645BC">
              <w:rPr>
                <w:rFonts w:cs="Arial"/>
                <w:b/>
                <w:bCs/>
                <w:sz w:val="24"/>
                <w:szCs w:val="24"/>
              </w:rPr>
              <w:t xml:space="preserve">. </w:t>
            </w:r>
          </w:p>
          <w:p w14:paraId="1193D162" w14:textId="77777777" w:rsidR="00F2470E" w:rsidRPr="00F645BC" w:rsidRDefault="00F2470E" w:rsidP="00A25DDF">
            <w:pPr>
              <w:jc w:val="both"/>
              <w:rPr>
                <w:rFonts w:cs="Arial"/>
                <w:b/>
                <w:bCs/>
                <w:sz w:val="24"/>
                <w:szCs w:val="24"/>
              </w:rPr>
            </w:pPr>
          </w:p>
          <w:p w14:paraId="6ED465CE" w14:textId="74C7FC8F" w:rsidR="00F2470E" w:rsidRPr="00F645BC" w:rsidRDefault="00E169DE" w:rsidP="00A25DDF">
            <w:pPr>
              <w:jc w:val="both"/>
              <w:rPr>
                <w:rFonts w:cs="Arial"/>
                <w:bCs/>
                <w:sz w:val="24"/>
                <w:szCs w:val="24"/>
              </w:rPr>
            </w:pPr>
            <w:r w:rsidRPr="00F645BC">
              <w:rPr>
                <w:rFonts w:cs="Arial"/>
                <w:bCs/>
                <w:sz w:val="24"/>
                <w:szCs w:val="24"/>
              </w:rPr>
              <w:t>De aprobarse, s</w:t>
            </w:r>
            <w:r w:rsidR="00F2470E" w:rsidRPr="00F645BC">
              <w:rPr>
                <w:rFonts w:cs="Arial"/>
                <w:bCs/>
                <w:sz w:val="24"/>
                <w:szCs w:val="24"/>
              </w:rPr>
              <w:t xml:space="preserve">e </w:t>
            </w:r>
            <w:r w:rsidRPr="00F645BC">
              <w:rPr>
                <w:rFonts w:cs="Arial"/>
                <w:bCs/>
                <w:sz w:val="24"/>
                <w:szCs w:val="24"/>
              </w:rPr>
              <w:t xml:space="preserve">derogaría </w:t>
            </w:r>
            <w:r w:rsidR="00F2470E" w:rsidRPr="00F645BC">
              <w:rPr>
                <w:rFonts w:cs="Arial"/>
                <w:bCs/>
                <w:sz w:val="24"/>
                <w:szCs w:val="24"/>
              </w:rPr>
              <w:t xml:space="preserve">el Acuerdo </w:t>
            </w:r>
            <w:r w:rsidR="00F2470E" w:rsidRPr="00AB461B">
              <w:rPr>
                <w:rFonts w:cs="Arial"/>
                <w:bCs/>
                <w:sz w:val="24"/>
                <w:szCs w:val="24"/>
              </w:rPr>
              <w:t>2</w:t>
            </w:r>
            <w:r w:rsidR="005C5FCF" w:rsidRPr="00AB461B">
              <w:rPr>
                <w:rFonts w:cs="Arial"/>
                <w:bCs/>
                <w:sz w:val="24"/>
                <w:szCs w:val="24"/>
              </w:rPr>
              <w:t>353</w:t>
            </w:r>
            <w:r w:rsidR="00F2470E" w:rsidRPr="00AB461B">
              <w:rPr>
                <w:rFonts w:cs="Arial"/>
                <w:bCs/>
                <w:sz w:val="24"/>
                <w:szCs w:val="24"/>
              </w:rPr>
              <w:t xml:space="preserve"> de </w:t>
            </w:r>
            <w:r w:rsidR="005C5FCF" w:rsidRPr="00AB461B">
              <w:rPr>
                <w:rFonts w:cs="Arial"/>
                <w:bCs/>
                <w:sz w:val="24"/>
                <w:szCs w:val="24"/>
              </w:rPr>
              <w:t>diciembre 03</w:t>
            </w:r>
            <w:r w:rsidR="00F2470E" w:rsidRPr="00AB461B">
              <w:rPr>
                <w:rFonts w:cs="Arial"/>
                <w:bCs/>
                <w:sz w:val="24"/>
                <w:szCs w:val="24"/>
              </w:rPr>
              <w:t xml:space="preserve"> de 20</w:t>
            </w:r>
            <w:r w:rsidR="005C5FCF" w:rsidRPr="00AB461B">
              <w:rPr>
                <w:rFonts w:cs="Arial"/>
                <w:bCs/>
                <w:sz w:val="24"/>
                <w:szCs w:val="24"/>
              </w:rPr>
              <w:t>20</w:t>
            </w:r>
            <w:r w:rsidR="00F2470E" w:rsidRPr="00F645BC">
              <w:rPr>
                <w:rFonts w:cs="Arial"/>
                <w:bCs/>
                <w:sz w:val="24"/>
                <w:szCs w:val="24"/>
              </w:rPr>
              <w:t>.</w:t>
            </w:r>
          </w:p>
          <w:p w14:paraId="65527B6E" w14:textId="77777777" w:rsidR="00F2470E" w:rsidRPr="00F645BC" w:rsidRDefault="00F2470E" w:rsidP="00A25DDF">
            <w:pPr>
              <w:jc w:val="both"/>
              <w:rPr>
                <w:rFonts w:cs="Arial"/>
                <w:b/>
                <w:sz w:val="24"/>
                <w:szCs w:val="24"/>
              </w:rPr>
            </w:pPr>
          </w:p>
        </w:tc>
      </w:tr>
      <w:tr w:rsidR="00A56AE8" w14:paraId="6099E0BA" w14:textId="77777777" w:rsidTr="00AB461B">
        <w:trPr>
          <w:trHeight w:val="845"/>
          <w:jc w:val="center"/>
        </w:trPr>
        <w:tc>
          <w:tcPr>
            <w:tcW w:w="8977" w:type="dxa"/>
          </w:tcPr>
          <w:p w14:paraId="0BD146CC" w14:textId="77777777" w:rsidR="009C2732" w:rsidRPr="00B55CFF" w:rsidRDefault="00557544" w:rsidP="00A25DDF">
            <w:pPr>
              <w:jc w:val="both"/>
              <w:rPr>
                <w:rFonts w:cs="Arial"/>
                <w:b/>
                <w:sz w:val="24"/>
                <w:szCs w:val="24"/>
                <w:lang w:val="es-CO"/>
              </w:rPr>
            </w:pPr>
            <w:r w:rsidRPr="00B55CFF">
              <w:rPr>
                <w:rFonts w:cs="Arial"/>
                <w:b/>
                <w:sz w:val="24"/>
                <w:szCs w:val="24"/>
                <w:lang w:val="es-CO"/>
              </w:rPr>
              <w:t>A</w:t>
            </w:r>
            <w:r w:rsidR="00D41EE3" w:rsidRPr="00B55CFF">
              <w:rPr>
                <w:rFonts w:cs="Arial"/>
                <w:b/>
                <w:sz w:val="24"/>
                <w:szCs w:val="24"/>
                <w:lang w:val="es-CO"/>
              </w:rPr>
              <w:t>ntecedentes y razones de oportunidad y conveniencia que justifican la expedición del proyecto.</w:t>
            </w:r>
            <w:r w:rsidR="00A13EA8" w:rsidRPr="00B55CFF">
              <w:rPr>
                <w:rFonts w:cs="Arial"/>
                <w:b/>
                <w:sz w:val="24"/>
                <w:szCs w:val="24"/>
                <w:lang w:val="es-CO"/>
              </w:rPr>
              <w:t xml:space="preserve"> </w:t>
            </w:r>
          </w:p>
          <w:p w14:paraId="7695B408" w14:textId="77777777" w:rsidR="00F2470E" w:rsidRPr="00B55CFF" w:rsidRDefault="00F2470E" w:rsidP="00A25DDF">
            <w:pPr>
              <w:jc w:val="both"/>
              <w:rPr>
                <w:rFonts w:cs="Arial"/>
                <w:sz w:val="24"/>
                <w:szCs w:val="24"/>
                <w:lang w:val="es-CO"/>
              </w:rPr>
            </w:pPr>
          </w:p>
          <w:p w14:paraId="4E3BC805" w14:textId="48F6AEC7" w:rsidR="00C95E01" w:rsidRDefault="00C95E01" w:rsidP="00C95E01">
            <w:pPr>
              <w:autoSpaceDE w:val="0"/>
              <w:autoSpaceDN w:val="0"/>
              <w:adjustRightInd w:val="0"/>
              <w:jc w:val="both"/>
              <w:rPr>
                <w:rFonts w:eastAsiaTheme="minorHAnsi" w:cs="Arial"/>
                <w:sz w:val="24"/>
                <w:szCs w:val="24"/>
                <w:lang w:val="es-CO" w:eastAsia="en-US"/>
              </w:rPr>
            </w:pPr>
            <w:r>
              <w:rPr>
                <w:rFonts w:cs="Arial"/>
                <w:sz w:val="24"/>
                <w:szCs w:val="24"/>
                <w:lang w:val="es-CO"/>
              </w:rPr>
              <w:t xml:space="preserve">Que mediante </w:t>
            </w:r>
            <w:r>
              <w:rPr>
                <w:rFonts w:eastAsiaTheme="minorHAnsi" w:cs="Arial"/>
                <w:sz w:val="24"/>
                <w:szCs w:val="24"/>
                <w:lang w:val="es-CO" w:eastAsia="en-US"/>
              </w:rPr>
              <w:t>Decreto 154 de 2022 se modifica la estructura del Fondo Nacional del Ahorro Carlos Lleras Restrepo; con Acuerdo 2469 de 2022 se adoptó la nueva estructura y planta de la entidad incluyendo la creación de gerencias.</w:t>
            </w:r>
          </w:p>
          <w:p w14:paraId="3A9BD83E" w14:textId="07C39519" w:rsidR="00C95E01" w:rsidRDefault="00C95E01" w:rsidP="00C95E01">
            <w:pPr>
              <w:autoSpaceDE w:val="0"/>
              <w:autoSpaceDN w:val="0"/>
              <w:adjustRightInd w:val="0"/>
              <w:jc w:val="both"/>
              <w:rPr>
                <w:rFonts w:cs="Arial"/>
                <w:sz w:val="24"/>
                <w:szCs w:val="24"/>
              </w:rPr>
            </w:pPr>
          </w:p>
          <w:p w14:paraId="4086FB89" w14:textId="3711B262" w:rsidR="00C95E01" w:rsidRDefault="00A40231" w:rsidP="00C95E01">
            <w:pPr>
              <w:autoSpaceDE w:val="0"/>
              <w:autoSpaceDN w:val="0"/>
              <w:adjustRightInd w:val="0"/>
              <w:jc w:val="both"/>
              <w:rPr>
                <w:rFonts w:cs="Arial"/>
                <w:sz w:val="24"/>
                <w:szCs w:val="24"/>
              </w:rPr>
            </w:pPr>
            <w:r>
              <w:rPr>
                <w:rFonts w:cs="Arial"/>
                <w:sz w:val="24"/>
                <w:szCs w:val="24"/>
              </w:rPr>
              <w:t>Que de</w:t>
            </w:r>
            <w:r w:rsidR="00C95E01">
              <w:rPr>
                <w:rFonts w:cs="Arial"/>
                <w:sz w:val="24"/>
                <w:szCs w:val="24"/>
              </w:rPr>
              <w:t xml:space="preserve"> acuerdo a lo anterior se hace necesario actualizar el nombre de las áreas responsables y de apoyo que participan en el desarrollo del Reglamento de Cesantías.</w:t>
            </w:r>
          </w:p>
          <w:p w14:paraId="119CF93F" w14:textId="3BF055E1" w:rsidR="004D7310" w:rsidRDefault="00C95E01" w:rsidP="00A40231">
            <w:pPr>
              <w:autoSpaceDE w:val="0"/>
              <w:autoSpaceDN w:val="0"/>
              <w:adjustRightInd w:val="0"/>
              <w:jc w:val="both"/>
              <w:rPr>
                <w:rFonts w:cs="Arial"/>
                <w:sz w:val="24"/>
                <w:szCs w:val="24"/>
              </w:rPr>
            </w:pPr>
            <w:r>
              <w:rPr>
                <w:rFonts w:cs="Arial"/>
                <w:sz w:val="24"/>
                <w:szCs w:val="24"/>
              </w:rPr>
              <w:t xml:space="preserve"> </w:t>
            </w:r>
          </w:p>
          <w:p w14:paraId="7652C699" w14:textId="0ED6642C" w:rsidR="00EA4AC8" w:rsidRPr="00F645BC" w:rsidRDefault="00A40231" w:rsidP="00AB461B">
            <w:pPr>
              <w:autoSpaceDE w:val="0"/>
              <w:autoSpaceDN w:val="0"/>
              <w:adjustRightInd w:val="0"/>
              <w:jc w:val="both"/>
              <w:rPr>
                <w:rFonts w:cs="Arial"/>
                <w:sz w:val="24"/>
                <w:szCs w:val="24"/>
                <w:lang w:val="es-CO"/>
              </w:rPr>
            </w:pPr>
            <w:r>
              <w:rPr>
                <w:rFonts w:cs="Arial"/>
                <w:sz w:val="24"/>
                <w:szCs w:val="24"/>
              </w:rPr>
              <w:t xml:space="preserve">Que teniendo en cuenta </w:t>
            </w:r>
            <w:r w:rsidR="00292F9F">
              <w:rPr>
                <w:rFonts w:cs="Arial"/>
                <w:sz w:val="24"/>
                <w:szCs w:val="24"/>
              </w:rPr>
              <w:t>los siguientes procedimientos de R</w:t>
            </w:r>
            <w:r>
              <w:rPr>
                <w:rFonts w:cs="Arial"/>
                <w:sz w:val="24"/>
                <w:szCs w:val="24"/>
              </w:rPr>
              <w:t xml:space="preserve">etiro de </w:t>
            </w:r>
            <w:r w:rsidR="00292F9F">
              <w:rPr>
                <w:rFonts w:cs="Arial"/>
                <w:sz w:val="24"/>
                <w:szCs w:val="24"/>
              </w:rPr>
              <w:t>C</w:t>
            </w:r>
            <w:r>
              <w:rPr>
                <w:rFonts w:cs="Arial"/>
                <w:sz w:val="24"/>
                <w:szCs w:val="24"/>
              </w:rPr>
              <w:t xml:space="preserve">esantías </w:t>
            </w:r>
            <w:r w:rsidR="00292F9F">
              <w:rPr>
                <w:rFonts w:cs="Arial"/>
                <w:sz w:val="24"/>
                <w:szCs w:val="24"/>
              </w:rPr>
              <w:t xml:space="preserve"> </w:t>
            </w:r>
            <w:r>
              <w:rPr>
                <w:rFonts w:cs="Arial"/>
                <w:sz w:val="24"/>
                <w:szCs w:val="24"/>
              </w:rPr>
              <w:t>código  GCP-ACC-PR-005</w:t>
            </w:r>
            <w:r w:rsidR="00292F9F">
              <w:rPr>
                <w:rFonts w:cs="Arial"/>
                <w:sz w:val="24"/>
                <w:szCs w:val="24"/>
              </w:rPr>
              <w:t>, Retiro de Cesantías /AVC fallecidos código GCP-ACC-PR-007</w:t>
            </w:r>
            <w:r>
              <w:rPr>
                <w:rFonts w:cs="Arial"/>
                <w:sz w:val="24"/>
                <w:szCs w:val="24"/>
              </w:rPr>
              <w:t xml:space="preserve"> </w:t>
            </w:r>
            <w:r w:rsidR="00D026CF">
              <w:rPr>
                <w:rFonts w:cs="Arial"/>
                <w:sz w:val="24"/>
                <w:szCs w:val="24"/>
              </w:rPr>
              <w:t>se encuentra</w:t>
            </w:r>
            <w:r w:rsidR="00292F9F">
              <w:rPr>
                <w:rFonts w:cs="Arial"/>
                <w:sz w:val="24"/>
                <w:szCs w:val="24"/>
              </w:rPr>
              <w:t>n</w:t>
            </w:r>
            <w:r w:rsidR="00D026CF">
              <w:rPr>
                <w:rFonts w:cs="Arial"/>
                <w:sz w:val="24"/>
                <w:szCs w:val="24"/>
              </w:rPr>
              <w:t xml:space="preserve"> dentro del sistema de gestión de la entidad,</w:t>
            </w:r>
            <w:r w:rsidR="00EA4AC8">
              <w:rPr>
                <w:rFonts w:cs="Arial"/>
                <w:sz w:val="24"/>
                <w:szCs w:val="24"/>
              </w:rPr>
              <w:t xml:space="preserve"> </w:t>
            </w:r>
            <w:r>
              <w:rPr>
                <w:rFonts w:cs="Arial"/>
                <w:sz w:val="24"/>
                <w:szCs w:val="24"/>
              </w:rPr>
              <w:t xml:space="preserve">no </w:t>
            </w:r>
            <w:r w:rsidR="00292F9F">
              <w:rPr>
                <w:rFonts w:cs="Arial"/>
                <w:sz w:val="24"/>
                <w:szCs w:val="24"/>
              </w:rPr>
              <w:t xml:space="preserve">se requiere que </w:t>
            </w:r>
            <w:r w:rsidR="009B6A4B">
              <w:rPr>
                <w:rFonts w:cs="Arial"/>
                <w:sz w:val="24"/>
                <w:szCs w:val="24"/>
              </w:rPr>
              <w:t xml:space="preserve"> los códigos </w:t>
            </w:r>
            <w:r w:rsidR="00292F9F">
              <w:rPr>
                <w:rFonts w:cs="Arial"/>
                <w:sz w:val="24"/>
                <w:szCs w:val="24"/>
              </w:rPr>
              <w:t xml:space="preserve">sean  </w:t>
            </w:r>
            <w:r>
              <w:rPr>
                <w:rFonts w:cs="Arial"/>
                <w:sz w:val="24"/>
                <w:szCs w:val="24"/>
              </w:rPr>
              <w:t>menciona</w:t>
            </w:r>
            <w:r w:rsidR="00292F9F">
              <w:rPr>
                <w:rFonts w:cs="Arial"/>
                <w:sz w:val="24"/>
                <w:szCs w:val="24"/>
              </w:rPr>
              <w:t xml:space="preserve">dos </w:t>
            </w:r>
            <w:r>
              <w:rPr>
                <w:rFonts w:cs="Arial"/>
                <w:sz w:val="24"/>
                <w:szCs w:val="24"/>
              </w:rPr>
              <w:t xml:space="preserve"> en el Reglamento</w:t>
            </w:r>
            <w:r w:rsidR="00292F9F">
              <w:rPr>
                <w:rFonts w:cs="Arial"/>
                <w:sz w:val="24"/>
                <w:szCs w:val="24"/>
              </w:rPr>
              <w:t xml:space="preserve"> de Cesantías</w:t>
            </w:r>
            <w:r>
              <w:rPr>
                <w:rFonts w:cs="Arial"/>
                <w:sz w:val="24"/>
                <w:szCs w:val="24"/>
              </w:rPr>
              <w:t xml:space="preserve">, así mismo </w:t>
            </w:r>
            <w:r w:rsidR="00292F9F">
              <w:rPr>
                <w:rFonts w:cs="Arial"/>
                <w:sz w:val="24"/>
                <w:szCs w:val="24"/>
              </w:rPr>
              <w:t xml:space="preserve">los respectivos </w:t>
            </w:r>
            <w:r>
              <w:rPr>
                <w:rFonts w:cs="Arial"/>
                <w:sz w:val="24"/>
                <w:szCs w:val="24"/>
              </w:rPr>
              <w:t>formato</w:t>
            </w:r>
            <w:r w:rsidR="00292F9F">
              <w:rPr>
                <w:rFonts w:cs="Arial"/>
                <w:sz w:val="24"/>
                <w:szCs w:val="24"/>
              </w:rPr>
              <w:t>s</w:t>
            </w:r>
            <w:r>
              <w:rPr>
                <w:rFonts w:cs="Arial"/>
                <w:sz w:val="24"/>
                <w:szCs w:val="24"/>
              </w:rPr>
              <w:t xml:space="preserve"> de lista de documentos código GCP-ACC-FO-005</w:t>
            </w:r>
            <w:r w:rsidR="00292F9F">
              <w:rPr>
                <w:rFonts w:cs="Arial"/>
                <w:sz w:val="24"/>
                <w:szCs w:val="24"/>
              </w:rPr>
              <w:t xml:space="preserve"> y GCP-ACC-FO-004</w:t>
            </w:r>
            <w:r>
              <w:rPr>
                <w:rFonts w:cs="Arial"/>
                <w:sz w:val="24"/>
                <w:szCs w:val="24"/>
              </w:rPr>
              <w:t xml:space="preserve"> </w:t>
            </w:r>
            <w:r w:rsidR="00292F9F">
              <w:rPr>
                <w:rFonts w:cs="Arial"/>
                <w:sz w:val="24"/>
                <w:szCs w:val="24"/>
              </w:rPr>
              <w:t xml:space="preserve">que </w:t>
            </w:r>
            <w:r>
              <w:rPr>
                <w:rFonts w:cs="Arial"/>
                <w:sz w:val="24"/>
                <w:szCs w:val="24"/>
              </w:rPr>
              <w:t>se encuentra</w:t>
            </w:r>
            <w:r w:rsidR="00292F9F">
              <w:rPr>
                <w:rFonts w:cs="Arial"/>
                <w:sz w:val="24"/>
                <w:szCs w:val="24"/>
              </w:rPr>
              <w:t>n</w:t>
            </w:r>
            <w:r>
              <w:rPr>
                <w:rFonts w:cs="Arial"/>
                <w:sz w:val="24"/>
                <w:szCs w:val="24"/>
              </w:rPr>
              <w:t xml:space="preserve"> publicado</w:t>
            </w:r>
            <w:r w:rsidR="00292F9F">
              <w:rPr>
                <w:rFonts w:cs="Arial"/>
                <w:sz w:val="24"/>
                <w:szCs w:val="24"/>
              </w:rPr>
              <w:t>s</w:t>
            </w:r>
            <w:r>
              <w:rPr>
                <w:rFonts w:cs="Arial"/>
                <w:sz w:val="24"/>
                <w:szCs w:val="24"/>
              </w:rPr>
              <w:t xml:space="preserve"> en la página web de la entidad</w:t>
            </w:r>
            <w:r w:rsidR="00EA4AC8">
              <w:rPr>
                <w:rFonts w:cs="Arial"/>
                <w:sz w:val="24"/>
                <w:szCs w:val="24"/>
              </w:rPr>
              <w:t xml:space="preserve"> para consulta de los afiliados.</w:t>
            </w:r>
          </w:p>
        </w:tc>
      </w:tr>
      <w:tr w:rsidR="00A56AE8" w14:paraId="53C2735A" w14:textId="77777777" w:rsidTr="00A25DDF">
        <w:trPr>
          <w:trHeight w:val="1101"/>
          <w:jc w:val="center"/>
        </w:trPr>
        <w:tc>
          <w:tcPr>
            <w:tcW w:w="8977" w:type="dxa"/>
          </w:tcPr>
          <w:p w14:paraId="0A4F373C" w14:textId="77777777" w:rsidR="005902B8" w:rsidRPr="00F645BC" w:rsidRDefault="00557544" w:rsidP="00A25DDF">
            <w:pPr>
              <w:jc w:val="both"/>
              <w:rPr>
                <w:rFonts w:cs="Arial"/>
                <w:b/>
                <w:sz w:val="24"/>
                <w:szCs w:val="24"/>
              </w:rPr>
            </w:pPr>
            <w:r w:rsidRPr="00F645BC">
              <w:rPr>
                <w:rFonts w:cs="Arial"/>
                <w:b/>
                <w:sz w:val="24"/>
                <w:szCs w:val="24"/>
              </w:rPr>
              <w:lastRenderedPageBreak/>
              <w:t>AMBITO DE APLICACIÓN DEL RESPECTIVO ACTO Y SUJETO A QUIEN VA DIRIGIDO:</w:t>
            </w:r>
            <w:r w:rsidR="004F7BFB" w:rsidRPr="00F645BC">
              <w:rPr>
                <w:rFonts w:cs="Arial"/>
                <w:b/>
                <w:sz w:val="24"/>
                <w:szCs w:val="24"/>
              </w:rPr>
              <w:t xml:space="preserve"> </w:t>
            </w:r>
          </w:p>
          <w:p w14:paraId="1C06AF59" w14:textId="77777777" w:rsidR="00A93E90" w:rsidRPr="00F645BC" w:rsidRDefault="00A93E90" w:rsidP="00A25DDF">
            <w:pPr>
              <w:jc w:val="both"/>
              <w:rPr>
                <w:rFonts w:cs="Arial"/>
                <w:b/>
                <w:sz w:val="24"/>
                <w:szCs w:val="24"/>
              </w:rPr>
            </w:pPr>
          </w:p>
          <w:p w14:paraId="4781A5CD" w14:textId="0471558E" w:rsidR="00F2470E" w:rsidRPr="00487F82" w:rsidRDefault="00487F82" w:rsidP="00D026CF">
            <w:pPr>
              <w:pStyle w:val="Prrafodelista"/>
              <w:numPr>
                <w:ilvl w:val="0"/>
                <w:numId w:val="3"/>
              </w:numPr>
              <w:spacing w:after="0" w:line="240" w:lineRule="auto"/>
              <w:jc w:val="both"/>
              <w:rPr>
                <w:rFonts w:cs="Arial"/>
                <w:sz w:val="24"/>
                <w:szCs w:val="24"/>
              </w:rPr>
            </w:pPr>
            <w:r w:rsidRPr="00D026CF">
              <w:rPr>
                <w:rFonts w:ascii="Arial" w:eastAsia="Times New Roman" w:hAnsi="Arial" w:cs="Arial"/>
                <w:sz w:val="24"/>
                <w:szCs w:val="24"/>
                <w:lang w:val="es-ES" w:eastAsia="es-ES"/>
              </w:rPr>
              <w:t>E</w:t>
            </w:r>
            <w:r w:rsidR="00A655D3" w:rsidRPr="00D026CF">
              <w:rPr>
                <w:rFonts w:ascii="Arial" w:eastAsia="Times New Roman" w:hAnsi="Arial" w:cs="Arial"/>
                <w:sz w:val="24"/>
                <w:szCs w:val="24"/>
                <w:lang w:val="es-ES" w:eastAsia="es-ES"/>
              </w:rPr>
              <w:t xml:space="preserve">l proyecto </w:t>
            </w:r>
            <w:r w:rsidR="004D7310" w:rsidRPr="00D026CF">
              <w:rPr>
                <w:rFonts w:ascii="Arial" w:eastAsia="Times New Roman" w:hAnsi="Arial" w:cs="Arial"/>
                <w:sz w:val="24"/>
                <w:szCs w:val="24"/>
                <w:lang w:val="es-ES" w:eastAsia="es-ES"/>
              </w:rPr>
              <w:t>actualiza el nombre d</w:t>
            </w:r>
            <w:r w:rsidR="00A40231" w:rsidRPr="00D026CF">
              <w:rPr>
                <w:rFonts w:ascii="Arial" w:eastAsia="Times New Roman" w:hAnsi="Arial" w:cs="Arial"/>
                <w:sz w:val="24"/>
                <w:szCs w:val="24"/>
                <w:lang w:val="es-ES" w:eastAsia="es-ES"/>
              </w:rPr>
              <w:t>e</w:t>
            </w:r>
            <w:r w:rsidR="004D7310" w:rsidRPr="00D026CF">
              <w:rPr>
                <w:rFonts w:ascii="Arial" w:eastAsia="Times New Roman" w:hAnsi="Arial" w:cs="Arial"/>
                <w:sz w:val="24"/>
                <w:szCs w:val="24"/>
                <w:lang w:val="es-ES" w:eastAsia="es-ES"/>
              </w:rPr>
              <w:t xml:space="preserve"> </w:t>
            </w:r>
            <w:r w:rsidR="00EA4AC8" w:rsidRPr="00D026CF">
              <w:rPr>
                <w:rFonts w:ascii="Arial" w:eastAsia="Times New Roman" w:hAnsi="Arial" w:cs="Arial"/>
                <w:sz w:val="24"/>
                <w:szCs w:val="24"/>
                <w:lang w:val="es-ES" w:eastAsia="es-ES"/>
              </w:rPr>
              <w:t xml:space="preserve">las </w:t>
            </w:r>
            <w:r w:rsidR="009B6A4B" w:rsidRPr="00D026CF">
              <w:rPr>
                <w:rFonts w:ascii="Arial" w:eastAsia="Times New Roman" w:hAnsi="Arial" w:cs="Arial"/>
                <w:sz w:val="24"/>
                <w:szCs w:val="24"/>
                <w:lang w:val="es-ES" w:eastAsia="es-ES"/>
              </w:rPr>
              <w:t>dependencias de</w:t>
            </w:r>
            <w:r w:rsidR="004D7310" w:rsidRPr="00D026CF">
              <w:rPr>
                <w:rFonts w:ascii="Arial" w:eastAsia="Times New Roman" w:hAnsi="Arial" w:cs="Arial"/>
                <w:sz w:val="24"/>
                <w:szCs w:val="24"/>
                <w:lang w:val="es-ES" w:eastAsia="es-ES"/>
              </w:rPr>
              <w:t xml:space="preserve"> acuerdo a la nueva estructural del</w:t>
            </w:r>
            <w:r w:rsidR="00A655D3" w:rsidRPr="00D026CF">
              <w:rPr>
                <w:rFonts w:ascii="Arial" w:eastAsia="Times New Roman" w:hAnsi="Arial" w:cs="Arial"/>
                <w:sz w:val="24"/>
                <w:szCs w:val="24"/>
                <w:lang w:val="es-ES" w:eastAsia="es-ES"/>
              </w:rPr>
              <w:t xml:space="preserve"> </w:t>
            </w:r>
            <w:r w:rsidR="00F2470E" w:rsidRPr="00D026CF">
              <w:rPr>
                <w:rFonts w:ascii="Arial" w:eastAsia="Times New Roman" w:hAnsi="Arial" w:cs="Arial"/>
                <w:sz w:val="24"/>
                <w:szCs w:val="24"/>
                <w:lang w:val="es-ES" w:eastAsia="es-ES"/>
              </w:rPr>
              <w:t>Fondo Nacional del Ahorro</w:t>
            </w:r>
            <w:r w:rsidR="00A655D3" w:rsidRPr="00D026CF">
              <w:rPr>
                <w:rFonts w:ascii="Arial" w:eastAsia="Times New Roman" w:hAnsi="Arial" w:cs="Arial"/>
                <w:sz w:val="24"/>
                <w:szCs w:val="24"/>
                <w:lang w:val="es-ES" w:eastAsia="es-ES"/>
              </w:rPr>
              <w:t xml:space="preserve">, </w:t>
            </w:r>
            <w:r w:rsidR="004D7310" w:rsidRPr="00D026CF">
              <w:rPr>
                <w:rFonts w:ascii="Arial" w:eastAsia="Times New Roman" w:hAnsi="Arial" w:cs="Arial"/>
                <w:sz w:val="24"/>
                <w:szCs w:val="24"/>
                <w:lang w:val="es-ES" w:eastAsia="es-ES"/>
              </w:rPr>
              <w:t xml:space="preserve">y </w:t>
            </w:r>
            <w:r w:rsidR="00AB461B" w:rsidRPr="00D026CF">
              <w:rPr>
                <w:rFonts w:ascii="Arial" w:eastAsia="Times New Roman" w:hAnsi="Arial" w:cs="Arial"/>
                <w:sz w:val="24"/>
                <w:szCs w:val="24"/>
                <w:lang w:val="es-ES" w:eastAsia="es-ES"/>
              </w:rPr>
              <w:t>elimina los</w:t>
            </w:r>
            <w:r w:rsidR="004D7310" w:rsidRPr="00D026CF">
              <w:rPr>
                <w:rFonts w:ascii="Arial" w:eastAsia="Times New Roman" w:hAnsi="Arial" w:cs="Arial"/>
                <w:sz w:val="24"/>
                <w:szCs w:val="24"/>
                <w:lang w:val="es-ES" w:eastAsia="es-ES"/>
              </w:rPr>
              <w:t xml:space="preserve"> códigos de</w:t>
            </w:r>
            <w:r w:rsidR="00B04610" w:rsidRPr="00D026CF">
              <w:rPr>
                <w:rFonts w:ascii="Arial" w:eastAsia="Times New Roman" w:hAnsi="Arial" w:cs="Arial"/>
                <w:sz w:val="24"/>
                <w:szCs w:val="24"/>
                <w:lang w:val="es-ES" w:eastAsia="es-ES"/>
              </w:rPr>
              <w:t xml:space="preserve"> los </w:t>
            </w:r>
            <w:r w:rsidR="004D7310" w:rsidRPr="00D026CF">
              <w:rPr>
                <w:rFonts w:ascii="Arial" w:eastAsia="Times New Roman" w:hAnsi="Arial" w:cs="Arial"/>
                <w:sz w:val="24"/>
                <w:szCs w:val="24"/>
                <w:lang w:val="es-ES" w:eastAsia="es-ES"/>
              </w:rPr>
              <w:t xml:space="preserve"> formatos requeridos en el proceso</w:t>
            </w:r>
            <w:r w:rsidR="00A655D3" w:rsidRPr="00D026CF">
              <w:rPr>
                <w:rFonts w:ascii="Arial" w:eastAsia="Times New Roman" w:hAnsi="Arial" w:cs="Arial"/>
                <w:sz w:val="24"/>
                <w:szCs w:val="24"/>
                <w:lang w:val="es-ES" w:eastAsia="es-ES"/>
              </w:rPr>
              <w:t>.</w:t>
            </w:r>
          </w:p>
        </w:tc>
      </w:tr>
      <w:tr w:rsidR="00A56AE8" w14:paraId="7C999BF9" w14:textId="77777777" w:rsidTr="00AB461B">
        <w:trPr>
          <w:trHeight w:val="987"/>
          <w:jc w:val="center"/>
        </w:trPr>
        <w:tc>
          <w:tcPr>
            <w:tcW w:w="8977" w:type="dxa"/>
          </w:tcPr>
          <w:p w14:paraId="65D02147" w14:textId="6041B6A5" w:rsidR="00211908" w:rsidRPr="00F645BC" w:rsidRDefault="00FD3B2A" w:rsidP="00A25DDF">
            <w:pPr>
              <w:pStyle w:val="Ttulo2"/>
              <w:ind w:right="74"/>
              <w:jc w:val="both"/>
              <w:rPr>
                <w:rFonts w:cs="Arial"/>
                <w:sz w:val="24"/>
                <w:szCs w:val="24"/>
              </w:rPr>
            </w:pPr>
            <w:r w:rsidRPr="00F645BC">
              <w:rPr>
                <w:rFonts w:cs="Arial"/>
                <w:sz w:val="24"/>
                <w:szCs w:val="24"/>
              </w:rPr>
              <w:t>VIABILIDAD JURÍDICA</w:t>
            </w:r>
            <w:r w:rsidRPr="00F645BC">
              <w:rPr>
                <w:rFonts w:cs="Arial"/>
                <w:b w:val="0"/>
                <w:sz w:val="24"/>
                <w:szCs w:val="24"/>
              </w:rPr>
              <w:t xml:space="preserve">: </w:t>
            </w:r>
            <w:r w:rsidR="0008483B" w:rsidRPr="00F645BC">
              <w:rPr>
                <w:rFonts w:cs="Arial"/>
                <w:b w:val="0"/>
                <w:sz w:val="24"/>
                <w:szCs w:val="24"/>
              </w:rPr>
              <w:t xml:space="preserve"> </w:t>
            </w:r>
            <w:r w:rsidR="00487F82">
              <w:rPr>
                <w:rFonts w:cs="Arial"/>
                <w:b w:val="0"/>
                <w:sz w:val="24"/>
                <w:szCs w:val="24"/>
              </w:rPr>
              <w:t>El proyecto cuenta con viabilidad jurídica, po</w:t>
            </w:r>
            <w:r w:rsidR="00A40231">
              <w:rPr>
                <w:rFonts w:cs="Arial"/>
                <w:b w:val="0"/>
                <w:sz w:val="24"/>
                <w:szCs w:val="24"/>
              </w:rPr>
              <w:t>r</w:t>
            </w:r>
            <w:r w:rsidR="00487F82">
              <w:rPr>
                <w:rFonts w:cs="Arial"/>
                <w:b w:val="0"/>
                <w:sz w:val="24"/>
                <w:szCs w:val="24"/>
              </w:rPr>
              <w:t xml:space="preserve"> cuanto el mismo se emite por parte de quien es competente y en cumplimiento </w:t>
            </w:r>
            <w:r w:rsidR="00487F82" w:rsidRPr="00AB461B">
              <w:rPr>
                <w:rFonts w:cs="Arial"/>
                <w:b w:val="0"/>
                <w:sz w:val="24"/>
                <w:szCs w:val="24"/>
              </w:rPr>
              <w:t>de</w:t>
            </w:r>
            <w:r w:rsidR="00A655D3" w:rsidRPr="00AB461B">
              <w:rPr>
                <w:rFonts w:cs="Arial"/>
                <w:b w:val="0"/>
                <w:sz w:val="24"/>
                <w:szCs w:val="24"/>
              </w:rPr>
              <w:t xml:space="preserve"> </w:t>
            </w:r>
            <w:r w:rsidR="00487F82" w:rsidRPr="00AB461B">
              <w:rPr>
                <w:rFonts w:cs="Arial"/>
                <w:b w:val="0"/>
                <w:sz w:val="24"/>
                <w:szCs w:val="24"/>
              </w:rPr>
              <w:t>l</w:t>
            </w:r>
            <w:r w:rsidR="002B1A57" w:rsidRPr="00AB461B">
              <w:rPr>
                <w:rFonts w:cs="Arial"/>
                <w:b w:val="0"/>
                <w:sz w:val="24"/>
                <w:szCs w:val="24"/>
              </w:rPr>
              <w:t>a</w:t>
            </w:r>
            <w:r w:rsidR="00487F82" w:rsidRPr="00AB461B">
              <w:rPr>
                <w:rFonts w:cs="Arial"/>
                <w:b w:val="0"/>
                <w:sz w:val="24"/>
                <w:szCs w:val="24"/>
              </w:rPr>
              <w:t xml:space="preserve">s </w:t>
            </w:r>
            <w:r w:rsidR="002B1A57" w:rsidRPr="00AB461B">
              <w:rPr>
                <w:rFonts w:cs="Arial"/>
                <w:b w:val="0"/>
                <w:sz w:val="24"/>
                <w:szCs w:val="24"/>
              </w:rPr>
              <w:t>normas vigentes</w:t>
            </w:r>
            <w:r w:rsidR="002B1A57" w:rsidRPr="002B1A57">
              <w:rPr>
                <w:rFonts w:cs="Arial"/>
                <w:b w:val="0"/>
                <w:color w:val="1F497D" w:themeColor="text2"/>
                <w:sz w:val="24"/>
                <w:szCs w:val="24"/>
              </w:rPr>
              <w:t>.</w:t>
            </w:r>
            <w:r w:rsidR="002B1A57">
              <w:rPr>
                <w:rFonts w:cs="Arial"/>
                <w:b w:val="0"/>
                <w:sz w:val="24"/>
                <w:szCs w:val="24"/>
              </w:rPr>
              <w:t xml:space="preserve"> </w:t>
            </w:r>
          </w:p>
        </w:tc>
      </w:tr>
      <w:tr w:rsidR="00A56AE8" w14:paraId="46AC128D" w14:textId="77777777" w:rsidTr="00A25DDF">
        <w:trPr>
          <w:trHeight w:val="511"/>
          <w:jc w:val="center"/>
        </w:trPr>
        <w:tc>
          <w:tcPr>
            <w:tcW w:w="8977" w:type="dxa"/>
          </w:tcPr>
          <w:p w14:paraId="2C0190FA" w14:textId="77777777" w:rsidR="00F2470E" w:rsidRPr="00F645BC" w:rsidRDefault="00AA6BD0" w:rsidP="00A25DDF">
            <w:pPr>
              <w:rPr>
                <w:rFonts w:cs="Arial"/>
                <w:b/>
                <w:sz w:val="24"/>
                <w:szCs w:val="24"/>
              </w:rPr>
            </w:pPr>
            <w:r w:rsidRPr="00F645BC">
              <w:rPr>
                <w:rFonts w:cs="Arial"/>
                <w:b/>
                <w:sz w:val="24"/>
                <w:szCs w:val="24"/>
              </w:rPr>
              <w:t>IMPACTO ECONÓMICO</w:t>
            </w:r>
            <w:r w:rsidR="005203A3" w:rsidRPr="00F645BC">
              <w:rPr>
                <w:rFonts w:cs="Arial"/>
                <w:b/>
                <w:sz w:val="24"/>
                <w:szCs w:val="24"/>
              </w:rPr>
              <w:t>:</w:t>
            </w:r>
            <w:r w:rsidRPr="00F645BC">
              <w:rPr>
                <w:rFonts w:cs="Arial"/>
                <w:b/>
                <w:sz w:val="24"/>
                <w:szCs w:val="24"/>
              </w:rPr>
              <w:t xml:space="preserve"> </w:t>
            </w:r>
          </w:p>
          <w:p w14:paraId="5323817D" w14:textId="77777777" w:rsidR="00F2470E" w:rsidRPr="00F645BC" w:rsidRDefault="00F2470E" w:rsidP="00A25DDF">
            <w:pPr>
              <w:rPr>
                <w:rFonts w:cs="Arial"/>
                <w:b/>
                <w:sz w:val="24"/>
                <w:szCs w:val="24"/>
              </w:rPr>
            </w:pPr>
          </w:p>
          <w:p w14:paraId="142B7ADE" w14:textId="6BF3FFA0" w:rsidR="00AA6BD0" w:rsidRPr="00F645BC" w:rsidRDefault="00A40231" w:rsidP="00A25DDF">
            <w:pPr>
              <w:rPr>
                <w:rFonts w:cs="Arial"/>
                <w:sz w:val="24"/>
                <w:szCs w:val="24"/>
              </w:rPr>
            </w:pPr>
            <w:r>
              <w:rPr>
                <w:rFonts w:cs="Arial"/>
                <w:sz w:val="24"/>
                <w:szCs w:val="24"/>
              </w:rPr>
              <w:t xml:space="preserve">Estos ajustes no tienen </w:t>
            </w:r>
            <w:r w:rsidR="00F2470E" w:rsidRPr="00F645BC">
              <w:rPr>
                <w:rFonts w:cs="Arial"/>
                <w:sz w:val="24"/>
                <w:szCs w:val="24"/>
              </w:rPr>
              <w:t>ningún impacto económico.</w:t>
            </w:r>
          </w:p>
          <w:p w14:paraId="6315640C" w14:textId="77777777" w:rsidR="00974BC6" w:rsidRPr="00F645BC" w:rsidRDefault="00974BC6" w:rsidP="00A25DDF">
            <w:pPr>
              <w:rPr>
                <w:rFonts w:cs="Arial"/>
                <w:sz w:val="24"/>
                <w:szCs w:val="24"/>
              </w:rPr>
            </w:pPr>
          </w:p>
        </w:tc>
      </w:tr>
      <w:tr w:rsidR="00A56AE8" w14:paraId="01CFDAB0" w14:textId="77777777" w:rsidTr="00A25DDF">
        <w:trPr>
          <w:trHeight w:val="806"/>
          <w:jc w:val="center"/>
        </w:trPr>
        <w:tc>
          <w:tcPr>
            <w:tcW w:w="8977" w:type="dxa"/>
          </w:tcPr>
          <w:p w14:paraId="52507E2B" w14:textId="77777777" w:rsidR="00A56AE8" w:rsidRPr="00F645BC" w:rsidRDefault="00AA6BD0" w:rsidP="00A25DDF">
            <w:pPr>
              <w:rPr>
                <w:rFonts w:cs="Arial"/>
                <w:sz w:val="24"/>
                <w:szCs w:val="24"/>
              </w:rPr>
            </w:pPr>
            <w:r w:rsidRPr="00F645BC">
              <w:rPr>
                <w:rFonts w:cs="Arial"/>
                <w:b/>
                <w:sz w:val="24"/>
                <w:szCs w:val="24"/>
              </w:rPr>
              <w:t xml:space="preserve">DISPONIBILIDAD PRESUPUESTAL </w:t>
            </w:r>
            <w:r w:rsidRPr="00F645BC">
              <w:rPr>
                <w:rFonts w:cs="Arial"/>
                <w:sz w:val="24"/>
                <w:szCs w:val="24"/>
              </w:rPr>
              <w:t>(Si fuere el caso)</w:t>
            </w:r>
          </w:p>
          <w:p w14:paraId="75051461" w14:textId="77777777" w:rsidR="00D41EE3" w:rsidRPr="00F645BC" w:rsidRDefault="00D41EE3" w:rsidP="00A25DDF">
            <w:pPr>
              <w:rPr>
                <w:rFonts w:cs="Arial"/>
                <w:sz w:val="24"/>
                <w:szCs w:val="24"/>
              </w:rPr>
            </w:pPr>
          </w:p>
          <w:p w14:paraId="16778256" w14:textId="4E5A4A68" w:rsidR="00F2470E" w:rsidRPr="00F645BC" w:rsidRDefault="00F2470E" w:rsidP="00AB461B">
            <w:pPr>
              <w:rPr>
                <w:rFonts w:cs="Arial"/>
                <w:sz w:val="24"/>
                <w:szCs w:val="24"/>
              </w:rPr>
            </w:pPr>
            <w:r w:rsidRPr="00F645BC">
              <w:rPr>
                <w:rFonts w:cs="Arial"/>
                <w:sz w:val="24"/>
                <w:szCs w:val="24"/>
              </w:rPr>
              <w:t>No aplica</w:t>
            </w:r>
          </w:p>
        </w:tc>
      </w:tr>
      <w:tr w:rsidR="00A56AE8" w14:paraId="18A90E57" w14:textId="77777777" w:rsidTr="00A25DDF">
        <w:trPr>
          <w:trHeight w:val="806"/>
          <w:jc w:val="center"/>
        </w:trPr>
        <w:tc>
          <w:tcPr>
            <w:tcW w:w="8977" w:type="dxa"/>
          </w:tcPr>
          <w:p w14:paraId="1E054351" w14:textId="77777777" w:rsidR="00F2470E" w:rsidRPr="00F645BC" w:rsidRDefault="00AA6BD0" w:rsidP="00A25DDF">
            <w:pPr>
              <w:rPr>
                <w:rFonts w:cs="Arial"/>
                <w:b/>
                <w:sz w:val="24"/>
                <w:szCs w:val="24"/>
              </w:rPr>
            </w:pPr>
            <w:r w:rsidRPr="00F645BC">
              <w:rPr>
                <w:rFonts w:cs="Arial"/>
                <w:b/>
                <w:sz w:val="24"/>
                <w:szCs w:val="24"/>
              </w:rPr>
              <w:t>IMPACTO MEDIOAMBIENTAL O SOBRE EL PATRIMONIO CULTURAL DE LA NACIÓN</w:t>
            </w:r>
            <w:r w:rsidR="0021642F" w:rsidRPr="00F645BC">
              <w:rPr>
                <w:rFonts w:cs="Arial"/>
                <w:b/>
                <w:sz w:val="24"/>
                <w:szCs w:val="24"/>
              </w:rPr>
              <w:t xml:space="preserve">. </w:t>
            </w:r>
          </w:p>
          <w:p w14:paraId="4AF448CE" w14:textId="77777777" w:rsidR="00F2470E" w:rsidRPr="00F645BC" w:rsidRDefault="00F2470E" w:rsidP="00A25DDF">
            <w:pPr>
              <w:rPr>
                <w:rFonts w:cs="Arial"/>
                <w:b/>
                <w:sz w:val="24"/>
                <w:szCs w:val="24"/>
              </w:rPr>
            </w:pPr>
          </w:p>
          <w:p w14:paraId="5FFA194A" w14:textId="68BD6500" w:rsidR="00D41EE3" w:rsidRPr="00F645BC" w:rsidRDefault="0021642F" w:rsidP="00AB461B">
            <w:pPr>
              <w:rPr>
                <w:rFonts w:cs="Arial"/>
                <w:sz w:val="24"/>
                <w:szCs w:val="24"/>
              </w:rPr>
            </w:pPr>
            <w:r w:rsidRPr="00F645BC">
              <w:rPr>
                <w:rFonts w:cs="Arial"/>
                <w:sz w:val="24"/>
                <w:szCs w:val="24"/>
              </w:rPr>
              <w:t>No  aplica</w:t>
            </w:r>
          </w:p>
        </w:tc>
      </w:tr>
      <w:tr w:rsidR="00A56AE8" w14:paraId="34B82B84" w14:textId="77777777" w:rsidTr="00A25DDF">
        <w:trPr>
          <w:trHeight w:val="1085"/>
          <w:jc w:val="center"/>
        </w:trPr>
        <w:tc>
          <w:tcPr>
            <w:tcW w:w="8977" w:type="dxa"/>
          </w:tcPr>
          <w:p w14:paraId="2897ED02" w14:textId="77777777" w:rsidR="00D41EE3" w:rsidRPr="00F645BC" w:rsidRDefault="00D41EE3" w:rsidP="00A25DDF">
            <w:pPr>
              <w:rPr>
                <w:rFonts w:cs="Arial"/>
                <w:b/>
                <w:sz w:val="24"/>
                <w:szCs w:val="24"/>
              </w:rPr>
            </w:pPr>
          </w:p>
          <w:p w14:paraId="2980292B" w14:textId="5560994D" w:rsidR="00F2470E" w:rsidRPr="00F645BC" w:rsidRDefault="00AA6BD0" w:rsidP="00AB461B">
            <w:pPr>
              <w:jc w:val="both"/>
              <w:rPr>
                <w:rFonts w:cs="Arial"/>
                <w:sz w:val="24"/>
                <w:szCs w:val="24"/>
              </w:rPr>
            </w:pPr>
            <w:r w:rsidRPr="00F645BC">
              <w:rPr>
                <w:rFonts w:cs="Arial"/>
                <w:b/>
                <w:sz w:val="24"/>
                <w:szCs w:val="24"/>
              </w:rPr>
              <w:t>CUMPLIMIENTO DE LOS REQUISITOS DE CONSULTA Y PUBLICIDAD</w:t>
            </w:r>
            <w:r w:rsidRPr="00F645BC">
              <w:rPr>
                <w:rFonts w:cs="Arial"/>
                <w:sz w:val="24"/>
                <w:szCs w:val="24"/>
              </w:rPr>
              <w:t xml:space="preserve">: </w:t>
            </w:r>
            <w:r w:rsidR="00B435A3" w:rsidRPr="00F645BC">
              <w:rPr>
                <w:rFonts w:cs="Arial"/>
                <w:sz w:val="24"/>
                <w:szCs w:val="24"/>
              </w:rPr>
              <w:t>El pro</w:t>
            </w:r>
            <w:r w:rsidR="00487F82">
              <w:rPr>
                <w:rFonts w:cs="Arial"/>
                <w:sz w:val="24"/>
                <w:szCs w:val="24"/>
              </w:rPr>
              <w:t xml:space="preserve">yecto fue publicado para comentarios de ciudadanía los días </w:t>
            </w:r>
            <w:r w:rsidR="00A40231">
              <w:rPr>
                <w:rFonts w:cs="Arial"/>
                <w:sz w:val="24"/>
                <w:szCs w:val="24"/>
              </w:rPr>
              <w:t xml:space="preserve">  </w:t>
            </w:r>
            <w:r w:rsidR="005E4322">
              <w:rPr>
                <w:rFonts w:cs="Arial"/>
                <w:sz w:val="24"/>
                <w:szCs w:val="24"/>
              </w:rPr>
              <w:t>desde 31 de marzo al 11</w:t>
            </w:r>
            <w:r w:rsidR="00A40231">
              <w:rPr>
                <w:rFonts w:cs="Arial"/>
                <w:sz w:val="24"/>
                <w:szCs w:val="24"/>
              </w:rPr>
              <w:t xml:space="preserve">  </w:t>
            </w:r>
            <w:r w:rsidR="00487F82">
              <w:rPr>
                <w:rFonts w:cs="Arial"/>
                <w:sz w:val="24"/>
                <w:szCs w:val="24"/>
              </w:rPr>
              <w:t xml:space="preserve">de </w:t>
            </w:r>
            <w:r w:rsidR="00A40231">
              <w:rPr>
                <w:rFonts w:cs="Arial"/>
                <w:sz w:val="24"/>
                <w:szCs w:val="24"/>
              </w:rPr>
              <w:t xml:space="preserve">abril de </w:t>
            </w:r>
            <w:r w:rsidR="00487F82">
              <w:rPr>
                <w:rFonts w:cs="Arial"/>
                <w:sz w:val="24"/>
                <w:szCs w:val="24"/>
              </w:rPr>
              <w:t xml:space="preserve"> 20</w:t>
            </w:r>
            <w:r w:rsidR="00A40231">
              <w:rPr>
                <w:rFonts w:cs="Arial"/>
                <w:sz w:val="24"/>
                <w:szCs w:val="24"/>
              </w:rPr>
              <w:t>23</w:t>
            </w:r>
            <w:r w:rsidR="00487F82">
              <w:rPr>
                <w:rFonts w:cs="Arial"/>
                <w:sz w:val="24"/>
                <w:szCs w:val="24"/>
              </w:rPr>
              <w:t xml:space="preserve">. </w:t>
            </w:r>
          </w:p>
        </w:tc>
      </w:tr>
      <w:tr w:rsidR="00A971D7" w14:paraId="3E1C6ABD" w14:textId="77777777" w:rsidTr="00A25DDF">
        <w:trPr>
          <w:trHeight w:val="701"/>
          <w:jc w:val="center"/>
        </w:trPr>
        <w:tc>
          <w:tcPr>
            <w:tcW w:w="8977" w:type="dxa"/>
          </w:tcPr>
          <w:p w14:paraId="186A3914" w14:textId="77777777" w:rsidR="00A971D7" w:rsidRPr="00F645BC" w:rsidRDefault="00D460FA" w:rsidP="00A25DDF">
            <w:pPr>
              <w:jc w:val="both"/>
              <w:rPr>
                <w:rFonts w:cs="Arial"/>
                <w:b/>
                <w:sz w:val="24"/>
                <w:szCs w:val="24"/>
              </w:rPr>
            </w:pPr>
            <w:r w:rsidRPr="00F645BC">
              <w:rPr>
                <w:rFonts w:cs="Arial"/>
                <w:b/>
                <w:sz w:val="24"/>
                <w:szCs w:val="24"/>
              </w:rPr>
              <w:t>COMENTARIOS DE LOS CIUDADANOS</w:t>
            </w:r>
            <w:r w:rsidR="004F7BFB" w:rsidRPr="00F645BC">
              <w:rPr>
                <w:rFonts w:cs="Arial"/>
                <w:b/>
                <w:sz w:val="24"/>
                <w:szCs w:val="24"/>
              </w:rPr>
              <w:t xml:space="preserve">. </w:t>
            </w:r>
            <w:r w:rsidR="00CB18F9">
              <w:rPr>
                <w:rFonts w:cs="Arial"/>
                <w:b/>
                <w:sz w:val="24"/>
                <w:szCs w:val="24"/>
              </w:rPr>
              <w:t xml:space="preserve"> </w:t>
            </w:r>
            <w:r w:rsidR="00CB18F9" w:rsidRPr="00BC2196">
              <w:rPr>
                <w:rFonts w:cs="Arial"/>
                <w:sz w:val="24"/>
                <w:szCs w:val="24"/>
              </w:rPr>
              <w:t xml:space="preserve">No </w:t>
            </w:r>
            <w:r w:rsidR="00BC2196" w:rsidRPr="00BC2196">
              <w:rPr>
                <w:rFonts w:cs="Arial"/>
                <w:sz w:val="24"/>
                <w:szCs w:val="24"/>
              </w:rPr>
              <w:t>se hicieron comentarios al proyecto.</w:t>
            </w:r>
          </w:p>
        </w:tc>
      </w:tr>
      <w:tr w:rsidR="00A56AE8" w14:paraId="6A7BD2AE" w14:textId="77777777" w:rsidTr="00A25DDF">
        <w:trPr>
          <w:trHeight w:val="733"/>
          <w:jc w:val="center"/>
        </w:trPr>
        <w:tc>
          <w:tcPr>
            <w:tcW w:w="8977" w:type="dxa"/>
          </w:tcPr>
          <w:p w14:paraId="6337B085" w14:textId="77777777" w:rsidR="00F2470E" w:rsidRPr="00F645BC" w:rsidRDefault="00AA6BD0" w:rsidP="00A25DDF">
            <w:pPr>
              <w:jc w:val="both"/>
              <w:rPr>
                <w:rFonts w:cs="Arial"/>
                <w:sz w:val="24"/>
                <w:szCs w:val="24"/>
                <w:lang w:bidi="he-IL"/>
              </w:rPr>
            </w:pPr>
            <w:r w:rsidRPr="00F645BC">
              <w:rPr>
                <w:rFonts w:cs="Arial"/>
                <w:b/>
                <w:sz w:val="24"/>
                <w:szCs w:val="24"/>
              </w:rPr>
              <w:t>ASPECTOS ADICIONALES IMPORTANTES:</w:t>
            </w:r>
            <w:r w:rsidR="00BC2196">
              <w:rPr>
                <w:rFonts w:cs="Arial"/>
                <w:sz w:val="24"/>
                <w:szCs w:val="24"/>
                <w:lang w:bidi="he-IL"/>
              </w:rPr>
              <w:t xml:space="preserve"> Se trata de un tema de </w:t>
            </w:r>
            <w:r w:rsidR="001B45F9">
              <w:rPr>
                <w:rFonts w:cs="Arial"/>
                <w:sz w:val="24"/>
                <w:szCs w:val="24"/>
                <w:lang w:bidi="he-IL"/>
              </w:rPr>
              <w:t>cumplimento</w:t>
            </w:r>
            <w:r w:rsidR="00BC2196">
              <w:rPr>
                <w:rFonts w:cs="Arial"/>
                <w:sz w:val="24"/>
                <w:szCs w:val="24"/>
                <w:lang w:bidi="he-IL"/>
              </w:rPr>
              <w:t xml:space="preserve"> de ley</w:t>
            </w:r>
            <w:r w:rsidR="001B45F9">
              <w:rPr>
                <w:rFonts w:cs="Arial"/>
                <w:sz w:val="24"/>
                <w:szCs w:val="24"/>
                <w:lang w:bidi="he-IL"/>
              </w:rPr>
              <w:t>.</w:t>
            </w:r>
          </w:p>
        </w:tc>
      </w:tr>
      <w:tr w:rsidR="00163713" w14:paraId="3DC116A8" w14:textId="77777777" w:rsidTr="00A25DDF">
        <w:trPr>
          <w:trHeight w:val="1342"/>
          <w:jc w:val="center"/>
        </w:trPr>
        <w:tc>
          <w:tcPr>
            <w:tcW w:w="8977" w:type="dxa"/>
          </w:tcPr>
          <w:p w14:paraId="2B4E3A6C" w14:textId="77777777" w:rsidR="00FA5FBB" w:rsidRDefault="00163713" w:rsidP="00A25DDF">
            <w:pPr>
              <w:jc w:val="both"/>
              <w:rPr>
                <w:rFonts w:cs="Arial"/>
                <w:sz w:val="24"/>
                <w:szCs w:val="24"/>
              </w:rPr>
            </w:pPr>
            <w:r w:rsidRPr="00F645BC">
              <w:rPr>
                <w:rFonts w:cs="Arial"/>
                <w:b/>
                <w:sz w:val="24"/>
                <w:szCs w:val="24"/>
              </w:rPr>
              <w:t>IMPACTO QUE TENDRÁ EN LA SEGURIDAD JURÍDICA</w:t>
            </w:r>
            <w:r w:rsidR="00FA5FBB" w:rsidRPr="00F645BC">
              <w:rPr>
                <w:rFonts w:cs="Arial"/>
                <w:b/>
                <w:sz w:val="24"/>
                <w:szCs w:val="24"/>
              </w:rPr>
              <w:t xml:space="preserve">: </w:t>
            </w:r>
            <w:r w:rsidR="00FA5FBB" w:rsidRPr="00F645BC">
              <w:rPr>
                <w:rFonts w:cs="Arial"/>
                <w:sz w:val="24"/>
                <w:szCs w:val="24"/>
              </w:rPr>
              <w:t>En caso de que dentro del año inmediatamente anterior ya se hubiere reglamentado la misma materia.</w:t>
            </w:r>
          </w:p>
          <w:p w14:paraId="73241992" w14:textId="77777777" w:rsidR="001B45F9" w:rsidRDefault="001B45F9" w:rsidP="00A25DDF">
            <w:pPr>
              <w:jc w:val="both"/>
              <w:rPr>
                <w:rFonts w:cs="Arial"/>
                <w:sz w:val="24"/>
                <w:szCs w:val="24"/>
              </w:rPr>
            </w:pPr>
          </w:p>
          <w:p w14:paraId="4AF5FC29" w14:textId="2652E6AE" w:rsidR="001B45F9" w:rsidRDefault="001B45F9" w:rsidP="00A25DDF">
            <w:pPr>
              <w:jc w:val="both"/>
              <w:rPr>
                <w:rFonts w:cs="Arial"/>
                <w:sz w:val="24"/>
                <w:szCs w:val="24"/>
              </w:rPr>
            </w:pPr>
            <w:r>
              <w:rPr>
                <w:rFonts w:cs="Arial"/>
                <w:sz w:val="24"/>
                <w:szCs w:val="24"/>
              </w:rPr>
              <w:t>Por tratarse de un reglamento de producto – cesantías</w:t>
            </w:r>
            <w:r w:rsidR="009B6A4B">
              <w:rPr>
                <w:rFonts w:cs="Arial"/>
                <w:sz w:val="24"/>
                <w:szCs w:val="24"/>
              </w:rPr>
              <w:t>- es</w:t>
            </w:r>
            <w:r w:rsidR="00B5684C">
              <w:rPr>
                <w:rFonts w:cs="Arial"/>
                <w:sz w:val="24"/>
                <w:szCs w:val="24"/>
              </w:rPr>
              <w:t xml:space="preserve"> norma</w:t>
            </w:r>
            <w:r w:rsidR="00A655D3">
              <w:rPr>
                <w:rFonts w:cs="Arial"/>
                <w:sz w:val="24"/>
                <w:szCs w:val="24"/>
              </w:rPr>
              <w:t>l</w:t>
            </w:r>
            <w:r w:rsidR="00B5684C">
              <w:rPr>
                <w:rFonts w:cs="Arial"/>
                <w:sz w:val="24"/>
                <w:szCs w:val="24"/>
              </w:rPr>
              <w:t xml:space="preserve"> en la dinámica de los mismos que se realicen ajustes, máxime si se tiene </w:t>
            </w:r>
            <w:r w:rsidR="00A25DDF">
              <w:rPr>
                <w:rFonts w:cs="Arial"/>
                <w:sz w:val="24"/>
                <w:szCs w:val="24"/>
              </w:rPr>
              <w:t>en cuenta que hubo una norma – L</w:t>
            </w:r>
            <w:r w:rsidR="00B5684C">
              <w:rPr>
                <w:rFonts w:cs="Arial"/>
                <w:sz w:val="24"/>
                <w:szCs w:val="24"/>
              </w:rPr>
              <w:t xml:space="preserve">ey 1955 de 2019- que </w:t>
            </w:r>
            <w:r w:rsidR="00A655D3">
              <w:rPr>
                <w:rFonts w:cs="Arial"/>
                <w:sz w:val="24"/>
                <w:szCs w:val="24"/>
              </w:rPr>
              <w:t>genera la obligación al FNA de ajustar sus normas internar a la misma.</w:t>
            </w:r>
          </w:p>
          <w:p w14:paraId="59D79021" w14:textId="77777777" w:rsidR="001B45F9" w:rsidRPr="00F645BC" w:rsidRDefault="001B45F9" w:rsidP="00A25DDF">
            <w:pPr>
              <w:jc w:val="both"/>
              <w:rPr>
                <w:rFonts w:cs="Arial"/>
                <w:sz w:val="24"/>
                <w:szCs w:val="24"/>
              </w:rPr>
            </w:pPr>
          </w:p>
        </w:tc>
      </w:tr>
    </w:tbl>
    <w:p w14:paraId="338F0E9D" w14:textId="77777777" w:rsidR="00615C52" w:rsidRDefault="00615C52"/>
    <w:sectPr w:rsidR="00615C52" w:rsidSect="00AB461B">
      <w:head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2A08" w14:textId="77777777" w:rsidR="007A07BA" w:rsidRDefault="007A07BA" w:rsidP="00143CFA">
      <w:r>
        <w:separator/>
      </w:r>
    </w:p>
  </w:endnote>
  <w:endnote w:type="continuationSeparator" w:id="0">
    <w:p w14:paraId="3077E2FF" w14:textId="77777777" w:rsidR="007A07BA" w:rsidRDefault="007A07BA"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AB32" w14:textId="77777777" w:rsidR="007A07BA" w:rsidRDefault="007A07BA" w:rsidP="00143CFA">
      <w:r>
        <w:separator/>
      </w:r>
    </w:p>
  </w:footnote>
  <w:footnote w:type="continuationSeparator" w:id="0">
    <w:p w14:paraId="3A47E545" w14:textId="77777777" w:rsidR="007A07BA" w:rsidRDefault="007A07BA"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CAFB" w14:textId="77777777" w:rsidR="009C2732" w:rsidRDefault="009C2732">
    <w:pPr>
      <w:pStyle w:val="Encabezado"/>
    </w:pPr>
    <w:r>
      <w:rPr>
        <w:noProof/>
        <w:lang w:val="es-CO" w:eastAsia="es-CO"/>
      </w:rPr>
      <w:drawing>
        <wp:anchor distT="0" distB="0" distL="114300" distR="114300" simplePos="0" relativeHeight="251658240" behindDoc="1" locked="0" layoutInCell="1" allowOverlap="1" wp14:anchorId="0373CA87" wp14:editId="0C2D5697">
          <wp:simplePos x="0" y="0"/>
          <wp:positionH relativeFrom="margin">
            <wp:posOffset>3806190</wp:posOffset>
          </wp:positionH>
          <wp:positionV relativeFrom="paragraph">
            <wp:posOffset>-287655</wp:posOffset>
          </wp:positionV>
          <wp:extent cx="2493010" cy="790575"/>
          <wp:effectExtent l="0" t="0" r="0" b="9525"/>
          <wp:wrapNone/>
          <wp:docPr id="1" name="Imagen 1" descr="../EXPORTE/OT%23%201006%20Inventario%20de%20Certificados%2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XPORTE/OT%23%201006%20Inventario%20de%20Certificados%20-07.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9301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6D774" w14:textId="77777777" w:rsidR="009C2732" w:rsidRDefault="009C2732">
    <w:pPr>
      <w:pStyle w:val="Encabezado"/>
    </w:pPr>
  </w:p>
  <w:p w14:paraId="73342F91" w14:textId="77777777" w:rsidR="009C2732" w:rsidRDefault="009C2732">
    <w:pPr>
      <w:pStyle w:val="Encabezado"/>
    </w:pPr>
  </w:p>
  <w:p w14:paraId="3411B0E2"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1662"/>
    <w:multiLevelType w:val="hybridMultilevel"/>
    <w:tmpl w:val="D722C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A847280"/>
    <w:multiLevelType w:val="hybridMultilevel"/>
    <w:tmpl w:val="1B12C0B0"/>
    <w:lvl w:ilvl="0" w:tplc="D3DACC60">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87796916">
    <w:abstractNumId w:val="2"/>
  </w:num>
  <w:num w:numId="2" w16cid:durableId="1999115781">
    <w:abstractNumId w:val="1"/>
  </w:num>
  <w:num w:numId="3" w16cid:durableId="1670252367">
    <w:abstractNumId w:val="0"/>
  </w:num>
  <w:num w:numId="4" w16cid:durableId="539365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0A51"/>
    <w:rsid w:val="0004164C"/>
    <w:rsid w:val="000532F3"/>
    <w:rsid w:val="00071DE6"/>
    <w:rsid w:val="0008483B"/>
    <w:rsid w:val="00086658"/>
    <w:rsid w:val="00086DEF"/>
    <w:rsid w:val="0009232C"/>
    <w:rsid w:val="000D793E"/>
    <w:rsid w:val="000F4094"/>
    <w:rsid w:val="000F5D05"/>
    <w:rsid w:val="00121624"/>
    <w:rsid w:val="00126DC0"/>
    <w:rsid w:val="00143CFA"/>
    <w:rsid w:val="00163713"/>
    <w:rsid w:val="001B45F9"/>
    <w:rsid w:val="001C1901"/>
    <w:rsid w:val="001F7234"/>
    <w:rsid w:val="00202777"/>
    <w:rsid w:val="00211908"/>
    <w:rsid w:val="0021642F"/>
    <w:rsid w:val="0023348A"/>
    <w:rsid w:val="00234935"/>
    <w:rsid w:val="002734B4"/>
    <w:rsid w:val="00274CB3"/>
    <w:rsid w:val="00283BEE"/>
    <w:rsid w:val="00292F9F"/>
    <w:rsid w:val="00296C8F"/>
    <w:rsid w:val="002A6F95"/>
    <w:rsid w:val="002B1A57"/>
    <w:rsid w:val="002F585F"/>
    <w:rsid w:val="002F5EFD"/>
    <w:rsid w:val="00333246"/>
    <w:rsid w:val="0033481C"/>
    <w:rsid w:val="00335DCF"/>
    <w:rsid w:val="00336FB2"/>
    <w:rsid w:val="00337786"/>
    <w:rsid w:val="003415E1"/>
    <w:rsid w:val="0036574C"/>
    <w:rsid w:val="00380936"/>
    <w:rsid w:val="003A07B5"/>
    <w:rsid w:val="003A568B"/>
    <w:rsid w:val="003D3952"/>
    <w:rsid w:val="004024EB"/>
    <w:rsid w:val="00472E44"/>
    <w:rsid w:val="00474AB7"/>
    <w:rsid w:val="00481339"/>
    <w:rsid w:val="00487F82"/>
    <w:rsid w:val="004B06FD"/>
    <w:rsid w:val="004D2607"/>
    <w:rsid w:val="004D7310"/>
    <w:rsid w:val="004F79F8"/>
    <w:rsid w:val="004F7BFB"/>
    <w:rsid w:val="005203A3"/>
    <w:rsid w:val="00557544"/>
    <w:rsid w:val="00565E11"/>
    <w:rsid w:val="005902B8"/>
    <w:rsid w:val="005C20C4"/>
    <w:rsid w:val="005C5FCF"/>
    <w:rsid w:val="005E4322"/>
    <w:rsid w:val="00615C52"/>
    <w:rsid w:val="00691602"/>
    <w:rsid w:val="006B3A17"/>
    <w:rsid w:val="006F26C0"/>
    <w:rsid w:val="00716CF9"/>
    <w:rsid w:val="00725341"/>
    <w:rsid w:val="0077692F"/>
    <w:rsid w:val="00783B7F"/>
    <w:rsid w:val="007913FA"/>
    <w:rsid w:val="00797504"/>
    <w:rsid w:val="00797689"/>
    <w:rsid w:val="007977EC"/>
    <w:rsid w:val="007A07BA"/>
    <w:rsid w:val="007B23B0"/>
    <w:rsid w:val="00815990"/>
    <w:rsid w:val="00841395"/>
    <w:rsid w:val="008516AF"/>
    <w:rsid w:val="00893213"/>
    <w:rsid w:val="008B3C6C"/>
    <w:rsid w:val="00974BC6"/>
    <w:rsid w:val="009943CE"/>
    <w:rsid w:val="009A0DA1"/>
    <w:rsid w:val="009A4994"/>
    <w:rsid w:val="009A6494"/>
    <w:rsid w:val="009B6A4B"/>
    <w:rsid w:val="009C2732"/>
    <w:rsid w:val="009C2C35"/>
    <w:rsid w:val="00A13EA8"/>
    <w:rsid w:val="00A25DDF"/>
    <w:rsid w:val="00A31A6D"/>
    <w:rsid w:val="00A40231"/>
    <w:rsid w:val="00A56AE8"/>
    <w:rsid w:val="00A57554"/>
    <w:rsid w:val="00A57862"/>
    <w:rsid w:val="00A655D3"/>
    <w:rsid w:val="00A66EFE"/>
    <w:rsid w:val="00A71792"/>
    <w:rsid w:val="00A747EB"/>
    <w:rsid w:val="00A93E90"/>
    <w:rsid w:val="00A965D8"/>
    <w:rsid w:val="00A971D7"/>
    <w:rsid w:val="00AA6BD0"/>
    <w:rsid w:val="00AB461B"/>
    <w:rsid w:val="00B04610"/>
    <w:rsid w:val="00B076D5"/>
    <w:rsid w:val="00B2436C"/>
    <w:rsid w:val="00B435A3"/>
    <w:rsid w:val="00B55CFF"/>
    <w:rsid w:val="00B5684C"/>
    <w:rsid w:val="00BC2196"/>
    <w:rsid w:val="00BE2D29"/>
    <w:rsid w:val="00C0667D"/>
    <w:rsid w:val="00C168A3"/>
    <w:rsid w:val="00C3175A"/>
    <w:rsid w:val="00C3361D"/>
    <w:rsid w:val="00C33D66"/>
    <w:rsid w:val="00C65C5D"/>
    <w:rsid w:val="00C83E2F"/>
    <w:rsid w:val="00C95E01"/>
    <w:rsid w:val="00CA57DD"/>
    <w:rsid w:val="00CB18F9"/>
    <w:rsid w:val="00CC30A9"/>
    <w:rsid w:val="00CD06A4"/>
    <w:rsid w:val="00D026CF"/>
    <w:rsid w:val="00D155AF"/>
    <w:rsid w:val="00D41EE3"/>
    <w:rsid w:val="00D460FA"/>
    <w:rsid w:val="00D56182"/>
    <w:rsid w:val="00DB1E06"/>
    <w:rsid w:val="00DB3E1E"/>
    <w:rsid w:val="00DD3C0C"/>
    <w:rsid w:val="00DF252F"/>
    <w:rsid w:val="00E169DE"/>
    <w:rsid w:val="00E5024A"/>
    <w:rsid w:val="00E564EE"/>
    <w:rsid w:val="00E573DA"/>
    <w:rsid w:val="00EA4AC8"/>
    <w:rsid w:val="00EB37E5"/>
    <w:rsid w:val="00EC5DBC"/>
    <w:rsid w:val="00EC72CE"/>
    <w:rsid w:val="00ED704A"/>
    <w:rsid w:val="00ED71E6"/>
    <w:rsid w:val="00EE3EC4"/>
    <w:rsid w:val="00F2470E"/>
    <w:rsid w:val="00F62022"/>
    <w:rsid w:val="00F645BC"/>
    <w:rsid w:val="00F87046"/>
    <w:rsid w:val="00FA42BE"/>
    <w:rsid w:val="00FA5FBB"/>
    <w:rsid w:val="00FD3B2A"/>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D7771"/>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D79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93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9.png@01D4C93C.373B494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16A7A96BC0BC4194934DC02B6584D4" ma:contentTypeVersion="2" ma:contentTypeDescription="Crear nuevo documento." ma:contentTypeScope="" ma:versionID="f35eb03d286a82ecfcc01dc75531d231">
  <xsd:schema xmlns:xsd="http://www.w3.org/2001/XMLSchema" xmlns:xs="http://www.w3.org/2001/XMLSchema" xmlns:p="http://schemas.microsoft.com/office/2006/metadata/properties" xmlns:ns1="http://schemas.microsoft.com/sharepoint/v3" xmlns:ns2="9d116458-5012-4cff-8498-2310c5702712" targetNamespace="http://schemas.microsoft.com/office/2006/metadata/properties" ma:root="true" ma:fieldsID="24e8476a15ebdaa02d7484b22b4df00e" ns1:_="" ns2:_="">
    <xsd:import namespace="http://schemas.microsoft.com/sharepoint/v3"/>
    <xsd:import namespace="9d116458-5012-4cff-8498-2310c570271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16458-5012-4cff-8498-2310c570271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C9D27-B86A-4E4D-96CA-04C179BBEFA7}"/>
</file>

<file path=customXml/itemProps2.xml><?xml version="1.0" encoding="utf-8"?>
<ds:datastoreItem xmlns:ds="http://schemas.openxmlformats.org/officeDocument/2006/customXml" ds:itemID="{1673B4FB-6648-4876-A622-0C3F780D4DDD}">
  <ds:schemaRefs>
    <ds:schemaRef ds:uri="http://schemas.microsoft.com/sharepoint/v3/contenttype/forms"/>
  </ds:schemaRefs>
</ds:datastoreItem>
</file>

<file path=customXml/itemProps3.xml><?xml version="1.0" encoding="utf-8"?>
<ds:datastoreItem xmlns:ds="http://schemas.openxmlformats.org/officeDocument/2006/customXml" ds:itemID="{6A245632-BE8F-4358-8F15-7342497346AE}">
  <ds:schemaRefs>
    <ds:schemaRef ds:uri="http://schemas.microsoft.com/office/2006/metadata/properties"/>
    <ds:schemaRef ds:uri="http://schemas.microsoft.com/office/infopath/2007/PartnerControls"/>
    <ds:schemaRef ds:uri="78bd10f9-a504-46b0-acd3-cac3226adcf4"/>
  </ds:schemaRefs>
</ds:datastoreItem>
</file>

<file path=customXml/itemProps4.xml><?xml version="1.0" encoding="utf-8"?>
<ds:datastoreItem xmlns:ds="http://schemas.openxmlformats.org/officeDocument/2006/customXml" ds:itemID="{93002FD1-062A-452E-ADEA-376A8AB8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Angela Maria Munoz Acuria</cp:lastModifiedBy>
  <cp:revision>3</cp:revision>
  <cp:lastPrinted>2019-09-03T20:15:00Z</cp:lastPrinted>
  <dcterms:created xsi:type="dcterms:W3CDTF">2023-03-31T15:17:00Z</dcterms:created>
  <dcterms:modified xsi:type="dcterms:W3CDTF">2023-03-31T17:59:00Z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0x0101007416A7A96BC0BC4194934DC02B6584D4</vt:lpwstr>
  </property>
</Properties>
</file>