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009C2732">
        <w:trPr>
          <w:trHeight w:val="992"/>
        </w:trPr>
        <w:tc>
          <w:tcPr>
            <w:tcW w:w="8977" w:type="dxa"/>
          </w:tcPr>
          <w:p w14:paraId="2036B57E" w14:textId="77777777" w:rsidR="00FF1E8D" w:rsidRPr="001234DE" w:rsidRDefault="00FF1E8D" w:rsidP="009C2732">
            <w:pPr>
              <w:rPr>
                <w:rFonts w:cs="Arial"/>
                <w:sz w:val="24"/>
                <w:szCs w:val="24"/>
              </w:rPr>
            </w:pPr>
          </w:p>
          <w:p w14:paraId="6DDD7066" w14:textId="77777777" w:rsidR="00FF1E8D" w:rsidRPr="001234DE" w:rsidRDefault="00FF1E8D" w:rsidP="009C2732">
            <w:pPr>
              <w:pStyle w:val="Ttulo2"/>
              <w:ind w:left="72" w:right="72"/>
              <w:rPr>
                <w:rFonts w:cs="Arial"/>
                <w:bCs/>
                <w:sz w:val="24"/>
                <w:szCs w:val="24"/>
              </w:rPr>
            </w:pPr>
            <w:r w:rsidRPr="001234DE">
              <w:rPr>
                <w:rFonts w:cs="Arial"/>
                <w:bCs/>
                <w:sz w:val="24"/>
                <w:szCs w:val="24"/>
              </w:rPr>
              <w:t xml:space="preserve">MEMORIA </w:t>
            </w:r>
            <w:r w:rsidR="009918A3" w:rsidRPr="001234DE">
              <w:rPr>
                <w:rFonts w:cs="Arial"/>
                <w:bCs/>
                <w:sz w:val="24"/>
                <w:szCs w:val="24"/>
              </w:rPr>
              <w:t>JUSTIFICATIVA – EXPEDICIÓN</w:t>
            </w:r>
            <w:r w:rsidRPr="001234DE">
              <w:rPr>
                <w:rFonts w:cs="Arial"/>
                <w:bCs/>
                <w:sz w:val="24"/>
                <w:szCs w:val="24"/>
              </w:rPr>
              <w:t xml:space="preserve"> NORMATIVA</w:t>
            </w:r>
          </w:p>
          <w:p w14:paraId="632DD9C9" w14:textId="77777777" w:rsidR="00FF1E8D" w:rsidRPr="001234DE" w:rsidRDefault="00FF1E8D" w:rsidP="009C2732">
            <w:pPr>
              <w:rPr>
                <w:rFonts w:cs="Arial"/>
                <w:sz w:val="24"/>
                <w:szCs w:val="24"/>
              </w:rPr>
            </w:pPr>
          </w:p>
        </w:tc>
      </w:tr>
      <w:tr w:rsidR="00FF1E8D" w:rsidRPr="001234DE" w14:paraId="3A3EF56C" w14:textId="77777777" w:rsidTr="009C2732">
        <w:trPr>
          <w:trHeight w:val="573"/>
        </w:trPr>
        <w:tc>
          <w:tcPr>
            <w:tcW w:w="8977" w:type="dxa"/>
          </w:tcPr>
          <w:p w14:paraId="34D7149F" w14:textId="6529BDFE" w:rsidR="00C94E4C" w:rsidRPr="001234DE" w:rsidRDefault="00FF1E8D" w:rsidP="00E264C1">
            <w:pPr>
              <w:jc w:val="both"/>
              <w:rPr>
                <w:rFonts w:cs="Arial"/>
                <w:b/>
                <w:sz w:val="24"/>
                <w:szCs w:val="24"/>
              </w:rPr>
            </w:pPr>
            <w:r w:rsidRPr="001234DE">
              <w:rPr>
                <w:rFonts w:cs="Arial"/>
                <w:b/>
                <w:sz w:val="24"/>
                <w:szCs w:val="24"/>
                <w:lang w:val="es-CO"/>
              </w:rPr>
              <w:t xml:space="preserve">Entidad que desarrollara el proyecto de Norma: </w:t>
            </w:r>
            <w:r w:rsidRPr="001234DE">
              <w:rPr>
                <w:rFonts w:cs="Arial"/>
                <w:sz w:val="24"/>
                <w:szCs w:val="24"/>
                <w:lang w:val="es-CO"/>
              </w:rPr>
              <w:t>Fondo Nacional del Ahorro</w:t>
            </w:r>
            <w:r w:rsidR="002E73B9">
              <w:rPr>
                <w:rFonts w:cs="Arial"/>
                <w:sz w:val="24"/>
                <w:szCs w:val="24"/>
                <w:lang w:val="es-CO"/>
              </w:rPr>
              <w:t xml:space="preserve"> </w:t>
            </w:r>
            <w:r w:rsidR="00E97E52">
              <w:rPr>
                <w:rFonts w:cs="Arial"/>
                <w:sz w:val="24"/>
                <w:szCs w:val="24"/>
                <w:lang w:val="es-CO"/>
              </w:rPr>
              <w:t>S.A.</w:t>
            </w:r>
          </w:p>
        </w:tc>
      </w:tr>
      <w:tr w:rsidR="00FF1E8D" w:rsidRPr="001234DE" w14:paraId="43376B3E" w14:textId="77777777" w:rsidTr="009C2732">
        <w:trPr>
          <w:trHeight w:val="511"/>
        </w:trPr>
        <w:tc>
          <w:tcPr>
            <w:tcW w:w="8977" w:type="dxa"/>
          </w:tcPr>
          <w:p w14:paraId="284A3DF3" w14:textId="0D443B12" w:rsidR="00C94E4C" w:rsidRPr="001234DE" w:rsidRDefault="00A56AE8" w:rsidP="00E264C1">
            <w:pPr>
              <w:jc w:val="both"/>
              <w:rPr>
                <w:rFonts w:cs="Arial"/>
                <w:b/>
                <w:sz w:val="24"/>
                <w:szCs w:val="24"/>
              </w:rPr>
            </w:pPr>
            <w:r w:rsidRPr="001234DE">
              <w:rPr>
                <w:rFonts w:cs="Arial"/>
                <w:b/>
                <w:sz w:val="24"/>
                <w:szCs w:val="24"/>
              </w:rPr>
              <w:t>Fecha</w:t>
            </w:r>
            <w:r w:rsidRPr="001234DE">
              <w:rPr>
                <w:rFonts w:cs="Arial"/>
                <w:sz w:val="24"/>
                <w:szCs w:val="24"/>
              </w:rPr>
              <w:t>:</w:t>
            </w:r>
            <w:r w:rsidR="0020680C">
              <w:rPr>
                <w:rFonts w:cs="Arial"/>
                <w:sz w:val="24"/>
                <w:szCs w:val="24"/>
              </w:rPr>
              <w:t xml:space="preserve"> </w:t>
            </w:r>
            <w:r w:rsidR="00002EAF">
              <w:rPr>
                <w:rFonts w:cs="Arial"/>
                <w:sz w:val="24"/>
                <w:szCs w:val="24"/>
              </w:rPr>
              <w:t xml:space="preserve"> </w:t>
            </w:r>
            <w:r w:rsidR="00CC64DD">
              <w:rPr>
                <w:rFonts w:cs="Arial"/>
                <w:sz w:val="24"/>
                <w:szCs w:val="24"/>
              </w:rPr>
              <w:t>1</w:t>
            </w:r>
            <w:r w:rsidR="00B5365E">
              <w:rPr>
                <w:rFonts w:cs="Arial"/>
                <w:sz w:val="24"/>
                <w:szCs w:val="24"/>
              </w:rPr>
              <w:t>9</w:t>
            </w:r>
            <w:r w:rsidR="00E97E52">
              <w:rPr>
                <w:rFonts w:cs="Arial"/>
                <w:sz w:val="24"/>
                <w:szCs w:val="24"/>
              </w:rPr>
              <w:t xml:space="preserve"> </w:t>
            </w:r>
            <w:r w:rsidR="00987547" w:rsidRPr="001234DE">
              <w:rPr>
                <w:rFonts w:cs="Arial"/>
                <w:sz w:val="24"/>
                <w:szCs w:val="24"/>
              </w:rPr>
              <w:t>de</w:t>
            </w:r>
            <w:r w:rsidR="00F97008">
              <w:rPr>
                <w:rFonts w:cs="Arial"/>
                <w:sz w:val="24"/>
                <w:szCs w:val="24"/>
              </w:rPr>
              <w:t xml:space="preserve"> agosto </w:t>
            </w:r>
            <w:r w:rsidR="002A441C">
              <w:rPr>
                <w:rFonts w:cs="Arial"/>
                <w:sz w:val="24"/>
                <w:szCs w:val="24"/>
              </w:rPr>
              <w:t xml:space="preserve">de </w:t>
            </w:r>
            <w:r w:rsidR="002A441C" w:rsidRPr="001234DE">
              <w:rPr>
                <w:rFonts w:cs="Arial"/>
                <w:sz w:val="24"/>
                <w:szCs w:val="24"/>
              </w:rPr>
              <w:t>2025</w:t>
            </w:r>
          </w:p>
        </w:tc>
      </w:tr>
      <w:tr w:rsidR="00FF1E8D" w:rsidRPr="001234DE" w14:paraId="2A866DF7" w14:textId="77777777" w:rsidTr="009C2732">
        <w:trPr>
          <w:trHeight w:val="806"/>
        </w:trPr>
        <w:tc>
          <w:tcPr>
            <w:tcW w:w="8977" w:type="dxa"/>
          </w:tcPr>
          <w:p w14:paraId="78C7F81D" w14:textId="441DD297" w:rsidR="009C2732" w:rsidRPr="00495886" w:rsidRDefault="00A56AE8" w:rsidP="00495886">
            <w:pPr>
              <w:tabs>
                <w:tab w:val="left" w:pos="284"/>
                <w:tab w:val="left" w:pos="8931"/>
              </w:tabs>
              <w:ind w:right="44"/>
              <w:jc w:val="both"/>
              <w:rPr>
                <w:rFonts w:cs="Arial"/>
                <w:iCs/>
                <w:sz w:val="24"/>
                <w:szCs w:val="24"/>
              </w:rPr>
            </w:pPr>
            <w:r w:rsidRPr="001234DE">
              <w:rPr>
                <w:rFonts w:cs="Arial"/>
                <w:b/>
                <w:bCs/>
                <w:sz w:val="24"/>
                <w:szCs w:val="24"/>
              </w:rPr>
              <w:t>P</w:t>
            </w:r>
            <w:r w:rsidRPr="00495886">
              <w:rPr>
                <w:rFonts w:cs="Arial"/>
                <w:b/>
                <w:bCs/>
                <w:sz w:val="24"/>
                <w:szCs w:val="24"/>
              </w:rPr>
              <w:t xml:space="preserve">royecto de </w:t>
            </w:r>
            <w:r w:rsidR="009C2732" w:rsidRPr="00495886">
              <w:rPr>
                <w:rFonts w:cs="Arial"/>
                <w:b/>
                <w:bCs/>
                <w:sz w:val="24"/>
                <w:szCs w:val="24"/>
              </w:rPr>
              <w:t>Acto</w:t>
            </w:r>
            <w:r w:rsidRPr="00495886">
              <w:rPr>
                <w:rFonts w:cs="Arial"/>
                <w:bCs/>
                <w:sz w:val="24"/>
                <w:szCs w:val="24"/>
              </w:rPr>
              <w:t>:</w:t>
            </w:r>
            <w:r w:rsidR="00B5365E">
              <w:rPr>
                <w:rFonts w:cs="Arial"/>
                <w:bCs/>
                <w:sz w:val="24"/>
                <w:szCs w:val="24"/>
              </w:rPr>
              <w:t xml:space="preserve"> P</w:t>
            </w:r>
            <w:r w:rsidR="00A965D8" w:rsidRPr="00495886">
              <w:rPr>
                <w:rFonts w:cs="Arial"/>
                <w:bCs/>
                <w:sz w:val="24"/>
                <w:szCs w:val="24"/>
              </w:rPr>
              <w:t xml:space="preserve">or medio del cual se adopta </w:t>
            </w:r>
            <w:r w:rsidR="00C168A3" w:rsidRPr="00495886">
              <w:rPr>
                <w:rFonts w:cs="Arial"/>
                <w:sz w:val="24"/>
                <w:szCs w:val="24"/>
              </w:rPr>
              <w:t>una nueva versión del</w:t>
            </w:r>
            <w:r w:rsidR="00C168A3" w:rsidRPr="00495886">
              <w:rPr>
                <w:rFonts w:cs="Arial"/>
                <w:iCs/>
                <w:sz w:val="24"/>
                <w:szCs w:val="24"/>
              </w:rPr>
              <w:t xml:space="preserve"> Reglamento de Crédito y Leasing Habitacional en el Fondo Nacional del </w:t>
            </w:r>
            <w:r w:rsidR="00495886" w:rsidRPr="00495886">
              <w:rPr>
                <w:rFonts w:cs="Arial"/>
                <w:iCs/>
                <w:sz w:val="24"/>
                <w:szCs w:val="24"/>
              </w:rPr>
              <w:t>Ahorro</w:t>
            </w:r>
            <w:r w:rsidR="00E97E52">
              <w:rPr>
                <w:rFonts w:cs="Arial"/>
                <w:iCs/>
                <w:sz w:val="24"/>
                <w:szCs w:val="24"/>
              </w:rPr>
              <w:t xml:space="preserve"> S.A. </w:t>
            </w:r>
            <w:r w:rsidR="009F39AB">
              <w:rPr>
                <w:rFonts w:cs="Arial"/>
                <w:iCs/>
                <w:sz w:val="24"/>
                <w:szCs w:val="24"/>
              </w:rPr>
              <w:t>-</w:t>
            </w:r>
            <w:r w:rsidR="009F39AB" w:rsidRPr="00495886">
              <w:rPr>
                <w:rFonts w:cs="Arial"/>
                <w:sz w:val="24"/>
                <w:szCs w:val="24"/>
                <w:lang w:val="es-ES_tradnl"/>
              </w:rPr>
              <w:t xml:space="preserve"> Código</w:t>
            </w:r>
            <w:r w:rsidR="009F39AB" w:rsidRPr="00495886">
              <w:rPr>
                <w:rFonts w:cs="Arial"/>
                <w:sz w:val="24"/>
                <w:szCs w:val="24"/>
              </w:rPr>
              <w:t xml:space="preserve"> </w:t>
            </w:r>
            <w:r w:rsidR="009F39AB" w:rsidRPr="00495886">
              <w:rPr>
                <w:rFonts w:cs="Arial"/>
                <w:sz w:val="24"/>
                <w:szCs w:val="24"/>
                <w:lang w:val="es-ES_tradnl"/>
              </w:rPr>
              <w:t xml:space="preserve">II-ID-RP-CLH Versión </w:t>
            </w:r>
            <w:r w:rsidR="00CC64DD">
              <w:rPr>
                <w:rFonts w:cs="Arial"/>
                <w:sz w:val="24"/>
                <w:szCs w:val="24"/>
                <w:lang w:val="es-ES_tradnl"/>
              </w:rPr>
              <w:t>1</w:t>
            </w:r>
            <w:r w:rsidR="006C158D">
              <w:rPr>
                <w:rFonts w:cs="Arial"/>
                <w:sz w:val="24"/>
                <w:szCs w:val="24"/>
                <w:lang w:val="es-ES_tradnl"/>
              </w:rPr>
              <w:t>1</w:t>
            </w:r>
            <w:r w:rsidR="009F39AB" w:rsidRPr="00495886">
              <w:rPr>
                <w:rFonts w:cs="Arial"/>
                <w:sz w:val="24"/>
                <w:szCs w:val="24"/>
                <w:lang w:val="es-ES_tradnl"/>
              </w:rPr>
              <w:t xml:space="preserve">. </w:t>
            </w:r>
            <w:r w:rsidR="00950ADC">
              <w:rPr>
                <w:rFonts w:cs="Arial"/>
                <w:sz w:val="24"/>
                <w:szCs w:val="24"/>
                <w:lang w:val="es-ES_tradnl"/>
              </w:rPr>
              <w:br/>
            </w:r>
          </w:p>
        </w:tc>
      </w:tr>
      <w:tr w:rsidR="00FF1E8D" w:rsidRPr="001234DE" w14:paraId="2EEBFAC1" w14:textId="77777777" w:rsidTr="009C2732">
        <w:trPr>
          <w:trHeight w:val="744"/>
        </w:trPr>
        <w:tc>
          <w:tcPr>
            <w:tcW w:w="8977" w:type="dxa"/>
          </w:tcPr>
          <w:p w14:paraId="5D2D5392" w14:textId="2137F9DF" w:rsidR="009C2732" w:rsidRPr="001234DE" w:rsidRDefault="00950ADC" w:rsidP="005F1A82">
            <w:pPr>
              <w:jc w:val="both"/>
              <w:rPr>
                <w:rFonts w:cs="Arial"/>
                <w:sz w:val="24"/>
                <w:szCs w:val="24"/>
              </w:rPr>
            </w:pPr>
            <w:r>
              <w:rPr>
                <w:rFonts w:cs="Arial"/>
                <w:b/>
                <w:bCs/>
                <w:sz w:val="24"/>
                <w:szCs w:val="24"/>
              </w:rPr>
              <w:br/>
            </w:r>
            <w:r w:rsidR="00A56AE8" w:rsidRPr="001234DE">
              <w:rPr>
                <w:rFonts w:cs="Arial"/>
                <w:b/>
                <w:bCs/>
                <w:sz w:val="24"/>
                <w:szCs w:val="24"/>
              </w:rPr>
              <w:t>Normas que otorgan competencia para la expedición del acto</w:t>
            </w:r>
            <w:r w:rsidR="002E73B9">
              <w:rPr>
                <w:rFonts w:cs="Arial"/>
                <w:b/>
                <w:bCs/>
                <w:sz w:val="24"/>
                <w:szCs w:val="24"/>
              </w:rPr>
              <w:t>:</w:t>
            </w:r>
            <w:r w:rsidR="004F7BFB" w:rsidRPr="001234DE">
              <w:rPr>
                <w:rFonts w:cs="Arial"/>
                <w:sz w:val="24"/>
                <w:szCs w:val="24"/>
              </w:rPr>
              <w:t xml:space="preserve"> </w:t>
            </w:r>
            <w:r w:rsidR="008878BB">
              <w:rPr>
                <w:rFonts w:cs="Arial"/>
                <w:sz w:val="24"/>
                <w:szCs w:val="24"/>
              </w:rPr>
              <w:t>Estatutos del F</w:t>
            </w:r>
            <w:r w:rsidR="0020680C">
              <w:rPr>
                <w:rFonts w:cs="Arial"/>
                <w:sz w:val="24"/>
                <w:szCs w:val="24"/>
              </w:rPr>
              <w:t xml:space="preserve">ondo </w:t>
            </w:r>
            <w:r w:rsidR="008878BB">
              <w:rPr>
                <w:rFonts w:cs="Arial"/>
                <w:sz w:val="24"/>
                <w:szCs w:val="24"/>
              </w:rPr>
              <w:t>N</w:t>
            </w:r>
            <w:r w:rsidR="0020680C">
              <w:rPr>
                <w:rFonts w:cs="Arial"/>
                <w:sz w:val="24"/>
                <w:szCs w:val="24"/>
              </w:rPr>
              <w:t xml:space="preserve">acional del </w:t>
            </w:r>
            <w:r w:rsidR="008878BB">
              <w:rPr>
                <w:rFonts w:cs="Arial"/>
                <w:sz w:val="24"/>
                <w:szCs w:val="24"/>
              </w:rPr>
              <w:t>A</w:t>
            </w:r>
            <w:r w:rsidR="0020680C">
              <w:rPr>
                <w:rFonts w:cs="Arial"/>
                <w:sz w:val="24"/>
                <w:szCs w:val="24"/>
              </w:rPr>
              <w:t>horro S.A.</w:t>
            </w:r>
            <w:r w:rsidR="008878BB">
              <w:rPr>
                <w:rFonts w:cs="Arial"/>
                <w:sz w:val="24"/>
                <w:szCs w:val="24"/>
              </w:rPr>
              <w:t xml:space="preserve">, </w:t>
            </w:r>
            <w:r w:rsidR="0008483B" w:rsidRPr="001234DE">
              <w:rPr>
                <w:rFonts w:cs="Arial"/>
                <w:sz w:val="24"/>
                <w:szCs w:val="24"/>
              </w:rPr>
              <w:t>Circular Básica Contable 100 de la Superintendencia Financiera de Colombi</w:t>
            </w:r>
            <w:r w:rsidR="00A13EA8" w:rsidRPr="001234DE">
              <w:rPr>
                <w:rFonts w:cs="Arial"/>
                <w:sz w:val="24"/>
                <w:szCs w:val="24"/>
              </w:rPr>
              <w:t>a</w:t>
            </w:r>
            <w:r w:rsidR="0008483B" w:rsidRPr="001234DE">
              <w:rPr>
                <w:rFonts w:cs="Arial"/>
                <w:sz w:val="24"/>
                <w:szCs w:val="24"/>
              </w:rPr>
              <w:t>.</w:t>
            </w:r>
            <w:r>
              <w:rPr>
                <w:rFonts w:cs="Arial"/>
                <w:sz w:val="24"/>
                <w:szCs w:val="24"/>
              </w:rPr>
              <w:br/>
            </w:r>
          </w:p>
        </w:tc>
      </w:tr>
      <w:tr w:rsidR="00FF1E8D" w:rsidRPr="001234DE" w14:paraId="34008CE6" w14:textId="77777777" w:rsidTr="009C2732">
        <w:trPr>
          <w:trHeight w:val="527"/>
        </w:trPr>
        <w:tc>
          <w:tcPr>
            <w:tcW w:w="8977" w:type="dxa"/>
          </w:tcPr>
          <w:p w14:paraId="7328DCA0" w14:textId="42477D0A" w:rsidR="006A43E0" w:rsidRPr="00B5365E" w:rsidRDefault="00B5365E" w:rsidP="00B5365E">
            <w:pPr>
              <w:autoSpaceDE w:val="0"/>
              <w:autoSpaceDN w:val="0"/>
              <w:adjustRightInd w:val="0"/>
              <w:jc w:val="both"/>
              <w:rPr>
                <w:rFonts w:cs="Arial"/>
                <w:sz w:val="24"/>
                <w:szCs w:val="24"/>
              </w:rPr>
            </w:pPr>
            <w:r w:rsidRPr="00B5365E">
              <w:rPr>
                <w:rFonts w:cs="Arial"/>
                <w:b/>
                <w:bCs/>
                <w:sz w:val="24"/>
                <w:szCs w:val="24"/>
              </w:rPr>
              <w:t>J</w:t>
            </w:r>
            <w:r>
              <w:rPr>
                <w:rFonts w:cs="Arial"/>
                <w:b/>
                <w:bCs/>
                <w:sz w:val="24"/>
                <w:szCs w:val="24"/>
              </w:rPr>
              <w:t>ustificación</w:t>
            </w:r>
            <w:r w:rsidRPr="00B5365E">
              <w:rPr>
                <w:rFonts w:cs="Arial"/>
                <w:sz w:val="24"/>
                <w:szCs w:val="24"/>
              </w:rPr>
              <w:t xml:space="preserve"> </w:t>
            </w:r>
          </w:p>
          <w:p w14:paraId="6DAEB256" w14:textId="77777777" w:rsidR="00B5365E" w:rsidRPr="00B5365E" w:rsidRDefault="00B5365E" w:rsidP="00B5365E">
            <w:pPr>
              <w:autoSpaceDE w:val="0"/>
              <w:autoSpaceDN w:val="0"/>
              <w:adjustRightInd w:val="0"/>
              <w:jc w:val="both"/>
              <w:rPr>
                <w:rFonts w:cs="Arial"/>
                <w:sz w:val="24"/>
                <w:szCs w:val="24"/>
              </w:rPr>
            </w:pPr>
          </w:p>
          <w:p w14:paraId="3D3C58AD" w14:textId="21DB1B30" w:rsidR="00357ED7" w:rsidRDefault="00CA610C" w:rsidP="006A43E0">
            <w:pPr>
              <w:autoSpaceDE w:val="0"/>
              <w:autoSpaceDN w:val="0"/>
              <w:adjustRightInd w:val="0"/>
              <w:ind w:left="164"/>
              <w:jc w:val="both"/>
              <w:rPr>
                <w:rFonts w:cs="Arial"/>
                <w:sz w:val="24"/>
                <w:szCs w:val="24"/>
              </w:rPr>
            </w:pPr>
            <w:r w:rsidRPr="00CA610C">
              <w:rPr>
                <w:rFonts w:cs="Arial"/>
                <w:sz w:val="24"/>
                <w:szCs w:val="24"/>
              </w:rPr>
              <w:t>Para la versión 1</w:t>
            </w:r>
            <w:r w:rsidR="00F97008">
              <w:rPr>
                <w:rFonts w:cs="Arial"/>
                <w:sz w:val="24"/>
                <w:szCs w:val="24"/>
              </w:rPr>
              <w:t>1</w:t>
            </w:r>
            <w:r w:rsidRPr="00CA610C">
              <w:rPr>
                <w:rFonts w:cs="Arial"/>
                <w:sz w:val="24"/>
                <w:szCs w:val="24"/>
              </w:rPr>
              <w:t xml:space="preserve"> del Reglamento de Crédito </w:t>
            </w:r>
            <w:r>
              <w:rPr>
                <w:rFonts w:cs="Arial"/>
                <w:sz w:val="24"/>
                <w:szCs w:val="24"/>
              </w:rPr>
              <w:t xml:space="preserve">y Leasing </w:t>
            </w:r>
            <w:r w:rsidR="00357ED7">
              <w:rPr>
                <w:rFonts w:cs="Arial"/>
                <w:sz w:val="24"/>
                <w:szCs w:val="24"/>
              </w:rPr>
              <w:t>Habitacional</w:t>
            </w:r>
            <w:r w:rsidR="006A43E0">
              <w:rPr>
                <w:rFonts w:cs="Arial"/>
                <w:sz w:val="24"/>
                <w:szCs w:val="24"/>
              </w:rPr>
              <w:t>, Capitulo 5 – Crédito Constructor,</w:t>
            </w:r>
            <w:r w:rsidR="00357ED7">
              <w:rPr>
                <w:rFonts w:cs="Arial"/>
                <w:sz w:val="24"/>
                <w:szCs w:val="24"/>
              </w:rPr>
              <w:t xml:space="preserve"> se </w:t>
            </w:r>
            <w:r w:rsidR="006A43E0" w:rsidRPr="006A43E0">
              <w:rPr>
                <w:rFonts w:cs="Arial"/>
                <w:sz w:val="24"/>
                <w:szCs w:val="24"/>
              </w:rPr>
              <w:t>ajusta el numeral 5.13.1 Cartas de Compromiso, debido a que se ha identificado la necesidad de introducir una excepción reglamentaria que permita seguir recibiendo nuevas cartas cuando se evidencie que la mora no es atribuible directamente al constructor</w:t>
            </w:r>
            <w:r w:rsidR="006A43E0">
              <w:rPr>
                <w:rFonts w:cs="Arial"/>
                <w:sz w:val="24"/>
                <w:szCs w:val="24"/>
              </w:rPr>
              <w:t>.</w:t>
            </w:r>
          </w:p>
          <w:p w14:paraId="722283DF" w14:textId="7E50DB71" w:rsidR="00CA610C" w:rsidRPr="00B5365E" w:rsidRDefault="00F66FA7" w:rsidP="00B5365E">
            <w:pPr>
              <w:autoSpaceDE w:val="0"/>
              <w:autoSpaceDN w:val="0"/>
              <w:adjustRightInd w:val="0"/>
              <w:jc w:val="both"/>
              <w:rPr>
                <w:rFonts w:cs="Arial"/>
                <w:sz w:val="24"/>
                <w:szCs w:val="24"/>
              </w:rPr>
            </w:pPr>
            <w:r w:rsidRPr="00B5365E">
              <w:rPr>
                <w:rFonts w:cs="Arial"/>
                <w:sz w:val="24"/>
                <w:szCs w:val="24"/>
              </w:rPr>
              <w:t>.</w:t>
            </w:r>
          </w:p>
          <w:p w14:paraId="08AB7051" w14:textId="6CF0E7D7" w:rsidR="004B06FD" w:rsidRPr="00F66FA7" w:rsidRDefault="004B06FD" w:rsidP="00A029A8">
            <w:pPr>
              <w:autoSpaceDE w:val="0"/>
              <w:autoSpaceDN w:val="0"/>
              <w:adjustRightInd w:val="0"/>
              <w:ind w:left="164"/>
              <w:jc w:val="both"/>
              <w:rPr>
                <w:rFonts w:cs="Arial"/>
                <w:sz w:val="24"/>
                <w:szCs w:val="24"/>
              </w:rPr>
            </w:pPr>
          </w:p>
        </w:tc>
      </w:tr>
      <w:tr w:rsidR="00FF1E8D" w:rsidRPr="001234DE" w14:paraId="4DFAF129" w14:textId="77777777" w:rsidTr="009C2732">
        <w:trPr>
          <w:trHeight w:val="1085"/>
        </w:trPr>
        <w:tc>
          <w:tcPr>
            <w:tcW w:w="8977" w:type="dxa"/>
          </w:tcPr>
          <w:p w14:paraId="39840F29" w14:textId="0D305D94" w:rsidR="00C94E4C" w:rsidRDefault="00950ADC" w:rsidP="005F1A82">
            <w:pPr>
              <w:jc w:val="both"/>
              <w:rPr>
                <w:rFonts w:cs="Arial"/>
                <w:iCs/>
                <w:sz w:val="24"/>
                <w:szCs w:val="24"/>
              </w:rPr>
            </w:pPr>
            <w:r>
              <w:rPr>
                <w:rFonts w:cs="Arial"/>
                <w:b/>
                <w:bCs/>
                <w:sz w:val="24"/>
                <w:szCs w:val="24"/>
              </w:rPr>
              <w:br/>
            </w:r>
            <w:r w:rsidR="0009232C" w:rsidRPr="001234DE">
              <w:rPr>
                <w:rFonts w:cs="Arial"/>
                <w:b/>
                <w:bCs/>
                <w:sz w:val="24"/>
                <w:szCs w:val="24"/>
              </w:rPr>
              <w:t>Disposiciones derogadas, subrogadas, modificadas, adicionadas o sustituidas</w:t>
            </w:r>
            <w:r w:rsidR="001745EE" w:rsidRPr="001234DE">
              <w:rPr>
                <w:rFonts w:cs="Arial"/>
                <w:b/>
                <w:bCs/>
                <w:sz w:val="24"/>
                <w:szCs w:val="24"/>
              </w:rPr>
              <w:t xml:space="preserve">. </w:t>
            </w:r>
            <w:r w:rsidR="00002EAF" w:rsidRPr="00F410E1">
              <w:rPr>
                <w:rFonts w:cs="Arial"/>
                <w:bCs/>
                <w:sz w:val="24"/>
                <w:szCs w:val="24"/>
              </w:rPr>
              <w:t>Acta 101</w:t>
            </w:r>
            <w:r w:rsidR="006C158D">
              <w:rPr>
                <w:rFonts w:cs="Arial"/>
                <w:bCs/>
                <w:sz w:val="24"/>
                <w:szCs w:val="24"/>
              </w:rPr>
              <w:t>4</w:t>
            </w:r>
            <w:r w:rsidR="00002EAF" w:rsidRPr="00F410E1">
              <w:rPr>
                <w:rFonts w:cs="Arial"/>
                <w:bCs/>
                <w:sz w:val="24"/>
                <w:szCs w:val="24"/>
              </w:rPr>
              <w:t xml:space="preserve"> </w:t>
            </w:r>
            <w:r w:rsidR="001745EE" w:rsidRPr="00F410E1">
              <w:rPr>
                <w:rFonts w:cs="Arial"/>
                <w:bCs/>
                <w:sz w:val="24"/>
                <w:szCs w:val="24"/>
              </w:rPr>
              <w:t>de 20</w:t>
            </w:r>
            <w:r w:rsidR="00AE359D" w:rsidRPr="00F410E1">
              <w:rPr>
                <w:rFonts w:cs="Arial"/>
                <w:bCs/>
                <w:sz w:val="24"/>
                <w:szCs w:val="24"/>
              </w:rPr>
              <w:t>2</w:t>
            </w:r>
            <w:r w:rsidR="00E264C1" w:rsidRPr="00F410E1">
              <w:rPr>
                <w:rFonts w:cs="Arial"/>
                <w:bCs/>
                <w:sz w:val="24"/>
                <w:szCs w:val="24"/>
              </w:rPr>
              <w:t>5</w:t>
            </w:r>
            <w:r w:rsidR="00353B58" w:rsidRPr="00F410E1">
              <w:rPr>
                <w:rFonts w:cs="Arial"/>
                <w:bCs/>
                <w:sz w:val="24"/>
                <w:szCs w:val="24"/>
              </w:rPr>
              <w:t>,</w:t>
            </w:r>
            <w:r w:rsidR="001745EE" w:rsidRPr="00F410E1">
              <w:rPr>
                <w:rFonts w:cs="Arial"/>
                <w:bCs/>
                <w:sz w:val="24"/>
                <w:szCs w:val="24"/>
              </w:rPr>
              <w:t xml:space="preserve"> por medio del cual se adopt</w:t>
            </w:r>
            <w:r w:rsidR="006C158D">
              <w:rPr>
                <w:rFonts w:cs="Arial"/>
                <w:bCs/>
                <w:sz w:val="24"/>
                <w:szCs w:val="24"/>
              </w:rPr>
              <w:t>ó</w:t>
            </w:r>
            <w:r w:rsidR="001745EE" w:rsidRPr="00F410E1">
              <w:rPr>
                <w:rFonts w:cs="Arial"/>
                <w:bCs/>
                <w:sz w:val="24"/>
                <w:szCs w:val="24"/>
              </w:rPr>
              <w:t xml:space="preserve"> la Versión </w:t>
            </w:r>
            <w:r w:rsidR="006C158D">
              <w:rPr>
                <w:rFonts w:cs="Arial"/>
                <w:bCs/>
                <w:sz w:val="24"/>
                <w:szCs w:val="24"/>
              </w:rPr>
              <w:t>10</w:t>
            </w:r>
            <w:r w:rsidR="00140271" w:rsidRPr="00F410E1">
              <w:rPr>
                <w:rFonts w:cs="Arial"/>
                <w:bCs/>
                <w:sz w:val="24"/>
                <w:szCs w:val="24"/>
              </w:rPr>
              <w:t xml:space="preserve"> </w:t>
            </w:r>
            <w:r w:rsidR="001745EE" w:rsidRPr="00F410E1">
              <w:rPr>
                <w:rFonts w:cs="Arial"/>
                <w:bCs/>
                <w:sz w:val="24"/>
                <w:szCs w:val="24"/>
              </w:rPr>
              <w:t xml:space="preserve">del </w:t>
            </w:r>
            <w:r w:rsidR="001745EE" w:rsidRPr="00F410E1">
              <w:rPr>
                <w:rFonts w:cs="Arial"/>
                <w:iCs/>
                <w:sz w:val="24"/>
                <w:szCs w:val="24"/>
              </w:rPr>
              <w:t>Reglamento de Crédito y Leasing Habitacional en el Fondo Nacional del Ahorro</w:t>
            </w:r>
            <w:r w:rsidR="0020680C" w:rsidRPr="00F410E1">
              <w:rPr>
                <w:rFonts w:cs="Arial"/>
                <w:iCs/>
                <w:sz w:val="24"/>
                <w:szCs w:val="24"/>
              </w:rPr>
              <w:t xml:space="preserve"> S.A</w:t>
            </w:r>
            <w:r w:rsidR="00C94E4C" w:rsidRPr="00F410E1">
              <w:rPr>
                <w:rFonts w:cs="Arial"/>
                <w:iCs/>
                <w:sz w:val="24"/>
                <w:szCs w:val="24"/>
              </w:rPr>
              <w:t>.</w:t>
            </w:r>
          </w:p>
          <w:p w14:paraId="5CE16560" w14:textId="7EDDEEAB" w:rsidR="006C158D" w:rsidRPr="001234DE" w:rsidRDefault="006C158D" w:rsidP="005F1A82">
            <w:pPr>
              <w:jc w:val="both"/>
              <w:rPr>
                <w:rFonts w:cs="Arial"/>
                <w:b/>
                <w:sz w:val="24"/>
                <w:szCs w:val="24"/>
              </w:rPr>
            </w:pPr>
          </w:p>
        </w:tc>
      </w:tr>
      <w:tr w:rsidR="00A56AE8" w:rsidRPr="001234DE" w14:paraId="2972569C" w14:textId="77777777" w:rsidTr="009C2732">
        <w:trPr>
          <w:trHeight w:val="511"/>
        </w:trPr>
        <w:tc>
          <w:tcPr>
            <w:tcW w:w="8977" w:type="dxa"/>
          </w:tcPr>
          <w:p w14:paraId="3A2151DD" w14:textId="4CB73B95" w:rsidR="006C158D" w:rsidRPr="00827530" w:rsidRDefault="00AA6BD0" w:rsidP="006C158D">
            <w:pPr>
              <w:jc w:val="both"/>
              <w:rPr>
                <w:rFonts w:cs="Arial"/>
                <w:bCs/>
                <w:sz w:val="24"/>
                <w:szCs w:val="24"/>
              </w:rPr>
            </w:pPr>
            <w:r w:rsidRPr="001234DE">
              <w:rPr>
                <w:rFonts w:cs="Arial"/>
                <w:b/>
                <w:sz w:val="24"/>
                <w:szCs w:val="24"/>
              </w:rPr>
              <w:t>IMPACTO ECONÓMICO</w:t>
            </w:r>
            <w:r w:rsidR="005203A3" w:rsidRPr="00ED1835">
              <w:rPr>
                <w:rFonts w:cs="Arial"/>
                <w:bCs/>
                <w:sz w:val="24"/>
                <w:szCs w:val="24"/>
              </w:rPr>
              <w:t>:</w:t>
            </w:r>
            <w:r w:rsidRPr="00ED1835">
              <w:rPr>
                <w:rFonts w:cs="Arial"/>
                <w:bCs/>
                <w:sz w:val="24"/>
                <w:szCs w:val="24"/>
              </w:rPr>
              <w:t xml:space="preserve"> </w:t>
            </w:r>
            <w:r w:rsidR="00827530">
              <w:t xml:space="preserve"> </w:t>
            </w:r>
            <w:r w:rsidR="006C158D">
              <w:rPr>
                <w:rFonts w:cs="Arial"/>
                <w:sz w:val="24"/>
                <w:szCs w:val="24"/>
              </w:rPr>
              <w:t>Para esta versión del Reglamento, no se identifican impactos económicos para la Sociedad.</w:t>
            </w:r>
          </w:p>
          <w:p w14:paraId="13AB308D" w14:textId="79BFD0F4" w:rsidR="00974BC6" w:rsidRPr="006A43E0" w:rsidRDefault="00974BC6" w:rsidP="006A43E0">
            <w:pPr>
              <w:rPr>
                <w:rFonts w:cs="Arial"/>
                <w:bCs/>
                <w:sz w:val="24"/>
                <w:szCs w:val="24"/>
              </w:rPr>
            </w:pPr>
          </w:p>
        </w:tc>
      </w:tr>
      <w:tr w:rsidR="00A56AE8" w:rsidRPr="001234DE" w14:paraId="02DC4B90" w14:textId="77777777" w:rsidTr="00692C91">
        <w:trPr>
          <w:trHeight w:val="432"/>
        </w:trPr>
        <w:tc>
          <w:tcPr>
            <w:tcW w:w="8977" w:type="dxa"/>
          </w:tcPr>
          <w:p w14:paraId="227159CB" w14:textId="77777777" w:rsidR="00D41EE3" w:rsidRPr="001234DE" w:rsidRDefault="00DC41F0" w:rsidP="009C2732">
            <w:pPr>
              <w:rPr>
                <w:rFonts w:cs="Arial"/>
                <w:sz w:val="24"/>
                <w:szCs w:val="24"/>
              </w:rPr>
            </w:pPr>
            <w:r w:rsidRPr="001234DE">
              <w:rPr>
                <w:rFonts w:cs="Arial"/>
                <w:b/>
                <w:sz w:val="24"/>
                <w:szCs w:val="24"/>
              </w:rPr>
              <w:t xml:space="preserve">DISPONIBILIDAD PRESUPUESTAL. </w:t>
            </w:r>
            <w:r w:rsidR="00B6674F" w:rsidRPr="001234DE">
              <w:rPr>
                <w:rFonts w:cs="Arial"/>
                <w:sz w:val="24"/>
                <w:szCs w:val="24"/>
              </w:rPr>
              <w:t xml:space="preserve">No aplica </w:t>
            </w:r>
          </w:p>
          <w:p w14:paraId="718E8048" w14:textId="77777777" w:rsidR="00D41EE3" w:rsidRPr="001234DE"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1234DE" w:rsidRDefault="00AA6BD0" w:rsidP="009C2732">
            <w:pPr>
              <w:rPr>
                <w:rFonts w:cs="Arial"/>
                <w:sz w:val="24"/>
                <w:szCs w:val="24"/>
              </w:rPr>
            </w:pPr>
            <w:r w:rsidRPr="001234DE">
              <w:rPr>
                <w:rFonts w:cs="Arial"/>
                <w:b/>
                <w:sz w:val="24"/>
                <w:szCs w:val="24"/>
              </w:rPr>
              <w:t>IMPACTO MEDIO</w:t>
            </w:r>
            <w:r w:rsidR="00FD1F60" w:rsidRPr="001234DE">
              <w:rPr>
                <w:rFonts w:cs="Arial"/>
                <w:b/>
                <w:sz w:val="24"/>
                <w:szCs w:val="24"/>
              </w:rPr>
              <w:t xml:space="preserve"> </w:t>
            </w:r>
            <w:r w:rsidRPr="001234DE">
              <w:rPr>
                <w:rFonts w:cs="Arial"/>
                <w:b/>
                <w:sz w:val="24"/>
                <w:szCs w:val="24"/>
              </w:rPr>
              <w:t>AMBIENTAL O SOBRE EL PATRIMONIO CULTURAL DE LA NACIÓN</w:t>
            </w:r>
            <w:r w:rsidR="0021642F" w:rsidRPr="001234DE">
              <w:rPr>
                <w:rFonts w:cs="Arial"/>
                <w:b/>
                <w:sz w:val="24"/>
                <w:szCs w:val="24"/>
              </w:rPr>
              <w:t xml:space="preserve">. </w:t>
            </w:r>
            <w:r w:rsidR="00987547" w:rsidRPr="001234DE">
              <w:rPr>
                <w:rFonts w:cs="Arial"/>
                <w:sz w:val="24"/>
                <w:szCs w:val="24"/>
              </w:rPr>
              <w:t>No aplica</w:t>
            </w:r>
          </w:p>
          <w:p w14:paraId="62BE593B" w14:textId="77777777" w:rsidR="00D41EE3" w:rsidRPr="001234DE"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1234DE" w:rsidRDefault="00D41EE3" w:rsidP="009C2732">
            <w:pPr>
              <w:rPr>
                <w:rFonts w:cs="Arial"/>
                <w:b/>
                <w:sz w:val="24"/>
                <w:szCs w:val="24"/>
              </w:rPr>
            </w:pPr>
          </w:p>
          <w:p w14:paraId="7BE65E7B" w14:textId="1E90535F" w:rsidR="00C65C5D" w:rsidRPr="001234DE" w:rsidRDefault="00AA6BD0" w:rsidP="00041520">
            <w:pPr>
              <w:jc w:val="both"/>
              <w:rPr>
                <w:rFonts w:cs="Arial"/>
                <w:sz w:val="24"/>
                <w:szCs w:val="24"/>
              </w:rPr>
            </w:pPr>
            <w:r w:rsidRPr="001234DE">
              <w:rPr>
                <w:rFonts w:cs="Arial"/>
                <w:b/>
                <w:sz w:val="24"/>
                <w:szCs w:val="24"/>
              </w:rPr>
              <w:t>CUMPLIMIENTO DE LOS REQUISITOS DE CONSULTA Y PUBLICIDAD</w:t>
            </w:r>
            <w:r w:rsidRPr="001234DE">
              <w:rPr>
                <w:rFonts w:cs="Arial"/>
                <w:sz w:val="24"/>
                <w:szCs w:val="24"/>
              </w:rPr>
              <w:t xml:space="preserve">: </w:t>
            </w:r>
            <w:r w:rsidR="003D0D7A" w:rsidRPr="001234DE">
              <w:rPr>
                <w:rFonts w:cs="Arial"/>
                <w:sz w:val="24"/>
                <w:szCs w:val="24"/>
              </w:rPr>
              <w:t>Se publica para comentarios de</w:t>
            </w:r>
            <w:r w:rsidR="008E782A" w:rsidRPr="001234DE">
              <w:rPr>
                <w:rFonts w:cs="Arial"/>
                <w:sz w:val="24"/>
                <w:szCs w:val="24"/>
              </w:rPr>
              <w:t xml:space="preserve"> </w:t>
            </w:r>
            <w:r w:rsidR="006A69AD" w:rsidRPr="001234DE">
              <w:rPr>
                <w:rFonts w:cs="Arial"/>
                <w:sz w:val="24"/>
                <w:szCs w:val="24"/>
              </w:rPr>
              <w:t xml:space="preserve">la </w:t>
            </w:r>
            <w:r w:rsidR="003A6810" w:rsidRPr="001234DE">
              <w:rPr>
                <w:rFonts w:cs="Arial"/>
                <w:sz w:val="24"/>
                <w:szCs w:val="24"/>
              </w:rPr>
              <w:t>ciudadanía del</w:t>
            </w:r>
            <w:r w:rsidR="003D0D7A" w:rsidRPr="001234DE">
              <w:rPr>
                <w:rFonts w:cs="Arial"/>
                <w:sz w:val="24"/>
                <w:szCs w:val="24"/>
              </w:rPr>
              <w:t xml:space="preserve"> </w:t>
            </w:r>
            <w:r w:rsidR="00F46B7E" w:rsidRPr="001234DE">
              <w:rPr>
                <w:rFonts w:cs="Arial"/>
                <w:sz w:val="24"/>
                <w:szCs w:val="24"/>
              </w:rPr>
              <w:t xml:space="preserve">  </w:t>
            </w:r>
            <w:r w:rsidR="00B5365E">
              <w:rPr>
                <w:rFonts w:cs="Arial"/>
                <w:sz w:val="24"/>
                <w:szCs w:val="24"/>
              </w:rPr>
              <w:t>19</w:t>
            </w:r>
            <w:r w:rsidR="00F46B7E" w:rsidRPr="001234DE">
              <w:rPr>
                <w:rFonts w:cs="Arial"/>
                <w:sz w:val="24"/>
                <w:szCs w:val="24"/>
              </w:rPr>
              <w:t xml:space="preserve"> </w:t>
            </w:r>
            <w:r w:rsidR="003C4DD9" w:rsidRPr="001234DE">
              <w:rPr>
                <w:rFonts w:cs="Arial"/>
                <w:sz w:val="24"/>
                <w:szCs w:val="24"/>
              </w:rPr>
              <w:t xml:space="preserve"> </w:t>
            </w:r>
            <w:r w:rsidR="008E782A" w:rsidRPr="001234DE">
              <w:rPr>
                <w:rFonts w:cs="Arial"/>
                <w:sz w:val="24"/>
                <w:szCs w:val="24"/>
              </w:rPr>
              <w:t>al</w:t>
            </w:r>
            <w:r w:rsidR="00C019B3" w:rsidRPr="001234DE">
              <w:rPr>
                <w:rFonts w:cs="Arial"/>
                <w:sz w:val="24"/>
                <w:szCs w:val="24"/>
              </w:rPr>
              <w:t xml:space="preserve"> </w:t>
            </w:r>
            <w:r w:rsidR="00B5365E">
              <w:rPr>
                <w:rFonts w:cs="Arial"/>
                <w:sz w:val="24"/>
                <w:szCs w:val="24"/>
              </w:rPr>
              <w:t xml:space="preserve"> 26</w:t>
            </w:r>
            <w:r w:rsidR="00F46B7E" w:rsidRPr="001234DE">
              <w:rPr>
                <w:rFonts w:cs="Arial"/>
                <w:sz w:val="24"/>
                <w:szCs w:val="24"/>
              </w:rPr>
              <w:t xml:space="preserve">    </w:t>
            </w:r>
            <w:r w:rsidR="00827530" w:rsidRPr="001234DE">
              <w:rPr>
                <w:rFonts w:cs="Arial"/>
                <w:sz w:val="24"/>
                <w:szCs w:val="24"/>
              </w:rPr>
              <w:t>de</w:t>
            </w:r>
            <w:r w:rsidR="00CA610C">
              <w:rPr>
                <w:rFonts w:cs="Arial"/>
                <w:sz w:val="24"/>
                <w:szCs w:val="24"/>
              </w:rPr>
              <w:t xml:space="preserve"> </w:t>
            </w:r>
            <w:r w:rsidR="006C158D">
              <w:rPr>
                <w:rFonts w:cs="Arial"/>
                <w:sz w:val="24"/>
                <w:szCs w:val="24"/>
              </w:rPr>
              <w:t>agosto</w:t>
            </w:r>
            <w:r w:rsidR="00636640">
              <w:rPr>
                <w:rFonts w:cs="Arial"/>
                <w:sz w:val="24"/>
                <w:szCs w:val="24"/>
              </w:rPr>
              <w:t xml:space="preserve"> </w:t>
            </w:r>
            <w:r w:rsidR="00E02E43" w:rsidRPr="001234DE">
              <w:rPr>
                <w:rFonts w:cs="Arial"/>
                <w:sz w:val="24"/>
                <w:szCs w:val="24"/>
              </w:rPr>
              <w:t>de 202</w:t>
            </w:r>
            <w:r w:rsidR="0041647A">
              <w:rPr>
                <w:rFonts w:cs="Arial"/>
                <w:sz w:val="24"/>
                <w:szCs w:val="24"/>
              </w:rPr>
              <w:t>5</w:t>
            </w:r>
            <w:r w:rsidR="00E02E43" w:rsidRPr="001234DE">
              <w:rPr>
                <w:rFonts w:cs="Arial"/>
                <w:sz w:val="24"/>
                <w:szCs w:val="24"/>
              </w:rPr>
              <w:t>.</w:t>
            </w:r>
          </w:p>
        </w:tc>
      </w:tr>
      <w:tr w:rsidR="00A971D7" w:rsidRPr="001234DE" w14:paraId="310BCA50" w14:textId="77777777" w:rsidTr="009C2732">
        <w:trPr>
          <w:trHeight w:val="701"/>
        </w:trPr>
        <w:tc>
          <w:tcPr>
            <w:tcW w:w="8977" w:type="dxa"/>
          </w:tcPr>
          <w:p w14:paraId="19E6803C" w14:textId="77777777" w:rsidR="00207284" w:rsidRPr="001234DE" w:rsidRDefault="00207284" w:rsidP="009C2732">
            <w:pPr>
              <w:rPr>
                <w:rFonts w:cs="Arial"/>
                <w:b/>
                <w:sz w:val="24"/>
                <w:szCs w:val="24"/>
              </w:rPr>
            </w:pPr>
          </w:p>
          <w:p w14:paraId="3AD24E1F" w14:textId="14683D2E" w:rsidR="009F5EF8" w:rsidRPr="001234DE" w:rsidRDefault="00D460FA" w:rsidP="00E02E43">
            <w:pPr>
              <w:rPr>
                <w:rFonts w:cs="Arial"/>
                <w:b/>
                <w:sz w:val="24"/>
                <w:szCs w:val="24"/>
              </w:rPr>
            </w:pPr>
            <w:r w:rsidRPr="001234DE">
              <w:rPr>
                <w:rFonts w:cs="Arial"/>
                <w:b/>
                <w:sz w:val="24"/>
                <w:szCs w:val="24"/>
              </w:rPr>
              <w:t>COMENTARIOS DE LOS CIUDADANOS</w:t>
            </w:r>
            <w:r w:rsidR="004F7BFB" w:rsidRPr="001234DE">
              <w:rPr>
                <w:rFonts w:cs="Arial"/>
                <w:sz w:val="24"/>
                <w:szCs w:val="24"/>
              </w:rPr>
              <w:t xml:space="preserve">. </w:t>
            </w:r>
            <w:r w:rsidR="00436ACD" w:rsidRPr="001234DE">
              <w:rPr>
                <w:rFonts w:cs="Arial"/>
                <w:sz w:val="24"/>
                <w:szCs w:val="24"/>
              </w:rPr>
              <w:t>Pendiente</w:t>
            </w:r>
            <w:r w:rsidR="00041520" w:rsidRPr="001234DE">
              <w:rPr>
                <w:rFonts w:cs="Arial"/>
                <w:sz w:val="24"/>
                <w:szCs w:val="24"/>
              </w:rPr>
              <w:t xml:space="preserve"> </w:t>
            </w:r>
          </w:p>
        </w:tc>
      </w:tr>
      <w:tr w:rsidR="00A56AE8" w:rsidRPr="001234DE" w14:paraId="0D3D8009" w14:textId="77777777" w:rsidTr="002D368B">
        <w:trPr>
          <w:trHeight w:val="421"/>
        </w:trPr>
        <w:tc>
          <w:tcPr>
            <w:tcW w:w="8977" w:type="dxa"/>
          </w:tcPr>
          <w:p w14:paraId="2C5D2ABE" w14:textId="77777777" w:rsidR="00A56AE8" w:rsidRPr="001234DE" w:rsidRDefault="00AA6BD0" w:rsidP="009C2732">
            <w:pPr>
              <w:jc w:val="both"/>
              <w:rPr>
                <w:rFonts w:cs="Arial"/>
                <w:sz w:val="24"/>
                <w:szCs w:val="24"/>
              </w:rPr>
            </w:pPr>
            <w:r w:rsidRPr="001234DE">
              <w:rPr>
                <w:rFonts w:cs="Arial"/>
                <w:b/>
                <w:sz w:val="24"/>
                <w:szCs w:val="24"/>
              </w:rPr>
              <w:t>ASPECTOS ADICIONALES IMPORTANTES:</w:t>
            </w:r>
            <w:r w:rsidR="00207284" w:rsidRPr="001234DE">
              <w:rPr>
                <w:rFonts w:cs="Arial"/>
                <w:b/>
                <w:sz w:val="24"/>
                <w:szCs w:val="24"/>
              </w:rPr>
              <w:t xml:space="preserve"> </w:t>
            </w:r>
            <w:r w:rsidR="00207284" w:rsidRPr="001234DE">
              <w:rPr>
                <w:rFonts w:cs="Arial"/>
                <w:sz w:val="24"/>
                <w:szCs w:val="24"/>
              </w:rPr>
              <w:t>No aplica</w:t>
            </w:r>
          </w:p>
        </w:tc>
      </w:tr>
      <w:tr w:rsidR="00163713" w:rsidRPr="001234DE" w14:paraId="4A1276E3" w14:textId="77777777" w:rsidTr="00F1792D">
        <w:trPr>
          <w:trHeight w:val="970"/>
        </w:trPr>
        <w:tc>
          <w:tcPr>
            <w:tcW w:w="8977" w:type="dxa"/>
          </w:tcPr>
          <w:p w14:paraId="04DA699E" w14:textId="7EEC3EBA" w:rsidR="003D7DC6" w:rsidRPr="001234DE" w:rsidRDefault="00163713" w:rsidP="001D02CA">
            <w:pPr>
              <w:jc w:val="both"/>
              <w:rPr>
                <w:rFonts w:cs="Arial"/>
                <w:sz w:val="24"/>
                <w:szCs w:val="24"/>
              </w:rPr>
            </w:pPr>
            <w:r w:rsidRPr="001234DE">
              <w:rPr>
                <w:rFonts w:cs="Arial"/>
                <w:b/>
                <w:sz w:val="24"/>
                <w:szCs w:val="24"/>
              </w:rPr>
              <w:t>IMPACTO QUE TENDRÁ EN LA SEGURIDAD JURÍDICA</w:t>
            </w:r>
            <w:r w:rsidR="00FA5FBB" w:rsidRPr="001234DE">
              <w:rPr>
                <w:rFonts w:cs="Arial"/>
                <w:b/>
                <w:sz w:val="24"/>
                <w:szCs w:val="24"/>
              </w:rPr>
              <w:t xml:space="preserve">: </w:t>
            </w:r>
            <w:r w:rsidR="00FA5FBB" w:rsidRPr="001234DE">
              <w:rPr>
                <w:rFonts w:cs="Arial"/>
                <w:sz w:val="24"/>
                <w:szCs w:val="24"/>
              </w:rPr>
              <w:t>En caso de que dentro del año inmediatamente anterior ya se hubiere reglamentado la misma materia</w:t>
            </w:r>
            <w:r w:rsidR="00F1792D">
              <w:rPr>
                <w:rFonts w:cs="Arial"/>
                <w:sz w:val="24"/>
                <w:szCs w:val="24"/>
              </w:rPr>
              <w:t>.</w:t>
            </w: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2B1C1" w14:textId="77777777" w:rsidR="00BA5C5B" w:rsidRDefault="00BA5C5B" w:rsidP="00143CFA">
      <w:r>
        <w:separator/>
      </w:r>
    </w:p>
  </w:endnote>
  <w:endnote w:type="continuationSeparator" w:id="0">
    <w:p w14:paraId="469F592C" w14:textId="77777777" w:rsidR="00BA5C5B" w:rsidRDefault="00BA5C5B"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B0BFC" w14:textId="77777777" w:rsidR="00BA5C5B" w:rsidRDefault="00BA5C5B" w:rsidP="00143CFA">
      <w:r>
        <w:separator/>
      </w:r>
    </w:p>
  </w:footnote>
  <w:footnote w:type="continuationSeparator" w:id="0">
    <w:p w14:paraId="130D494B" w14:textId="77777777" w:rsidR="00BA5C5B" w:rsidRDefault="00BA5C5B"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24A7C" w14:textId="3ECD874F" w:rsidR="009C2732" w:rsidRDefault="00E97E52">
    <w:pPr>
      <w:pStyle w:val="Encabezado"/>
    </w:pPr>
    <w:r w:rsidRPr="0046422F">
      <w:rPr>
        <w:rFonts w:cs="Arial"/>
        <w:noProof/>
      </w:rPr>
      <w:drawing>
        <wp:inline distT="0" distB="0" distL="0" distR="0" wp14:anchorId="6DCCB145" wp14:editId="32417251">
          <wp:extent cx="1514475" cy="856615"/>
          <wp:effectExtent l="0" t="0" r="9525"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42427"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D1491B"/>
    <w:multiLevelType w:val="hybridMultilevel"/>
    <w:tmpl w:val="915E455A"/>
    <w:lvl w:ilvl="0" w:tplc="0C0EEDA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D283EA7"/>
    <w:multiLevelType w:val="hybridMultilevel"/>
    <w:tmpl w:val="E056F81A"/>
    <w:lvl w:ilvl="0" w:tplc="DCB83704">
      <w:start w:val="1"/>
      <w:numFmt w:val="upperLetter"/>
      <w:lvlText w:val="%1)"/>
      <w:lvlJc w:val="left"/>
      <w:pPr>
        <w:ind w:left="524" w:hanging="360"/>
      </w:pPr>
      <w:rPr>
        <w:rFonts w:hint="default"/>
      </w:rPr>
    </w:lvl>
    <w:lvl w:ilvl="1" w:tplc="0C0A0019" w:tentative="1">
      <w:start w:val="1"/>
      <w:numFmt w:val="lowerLetter"/>
      <w:lvlText w:val="%2."/>
      <w:lvlJc w:val="left"/>
      <w:pPr>
        <w:ind w:left="1244" w:hanging="360"/>
      </w:pPr>
    </w:lvl>
    <w:lvl w:ilvl="2" w:tplc="0C0A001B" w:tentative="1">
      <w:start w:val="1"/>
      <w:numFmt w:val="lowerRoman"/>
      <w:lvlText w:val="%3."/>
      <w:lvlJc w:val="right"/>
      <w:pPr>
        <w:ind w:left="1964" w:hanging="180"/>
      </w:pPr>
    </w:lvl>
    <w:lvl w:ilvl="3" w:tplc="0C0A000F" w:tentative="1">
      <w:start w:val="1"/>
      <w:numFmt w:val="decimal"/>
      <w:lvlText w:val="%4."/>
      <w:lvlJc w:val="left"/>
      <w:pPr>
        <w:ind w:left="2684" w:hanging="360"/>
      </w:pPr>
    </w:lvl>
    <w:lvl w:ilvl="4" w:tplc="0C0A0019" w:tentative="1">
      <w:start w:val="1"/>
      <w:numFmt w:val="lowerLetter"/>
      <w:lvlText w:val="%5."/>
      <w:lvlJc w:val="left"/>
      <w:pPr>
        <w:ind w:left="3404" w:hanging="360"/>
      </w:pPr>
    </w:lvl>
    <w:lvl w:ilvl="5" w:tplc="0C0A001B" w:tentative="1">
      <w:start w:val="1"/>
      <w:numFmt w:val="lowerRoman"/>
      <w:lvlText w:val="%6."/>
      <w:lvlJc w:val="right"/>
      <w:pPr>
        <w:ind w:left="4124" w:hanging="180"/>
      </w:pPr>
    </w:lvl>
    <w:lvl w:ilvl="6" w:tplc="0C0A000F" w:tentative="1">
      <w:start w:val="1"/>
      <w:numFmt w:val="decimal"/>
      <w:lvlText w:val="%7."/>
      <w:lvlJc w:val="left"/>
      <w:pPr>
        <w:ind w:left="4844" w:hanging="360"/>
      </w:pPr>
    </w:lvl>
    <w:lvl w:ilvl="7" w:tplc="0C0A0019" w:tentative="1">
      <w:start w:val="1"/>
      <w:numFmt w:val="lowerLetter"/>
      <w:lvlText w:val="%8."/>
      <w:lvlJc w:val="left"/>
      <w:pPr>
        <w:ind w:left="5564" w:hanging="360"/>
      </w:pPr>
    </w:lvl>
    <w:lvl w:ilvl="8" w:tplc="0C0A001B" w:tentative="1">
      <w:start w:val="1"/>
      <w:numFmt w:val="lowerRoman"/>
      <w:lvlText w:val="%9."/>
      <w:lvlJc w:val="right"/>
      <w:pPr>
        <w:ind w:left="6284" w:hanging="180"/>
      </w:pPr>
    </w:lvl>
  </w:abstractNum>
  <w:abstractNum w:abstractNumId="6"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8"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9"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6F2FE8"/>
    <w:multiLevelType w:val="hybridMultilevel"/>
    <w:tmpl w:val="C442C7DE"/>
    <w:lvl w:ilvl="0" w:tplc="D3E8F1BE">
      <w:start w:val="1"/>
      <w:numFmt w:val="bullet"/>
      <w:lvlText w:val="-"/>
      <w:lvlJc w:val="left"/>
      <w:pPr>
        <w:ind w:left="524" w:hanging="360"/>
      </w:pPr>
      <w:rPr>
        <w:rFonts w:ascii="Arial" w:eastAsia="Times New Roman" w:hAnsi="Arial" w:cs="Arial" w:hint="default"/>
      </w:rPr>
    </w:lvl>
    <w:lvl w:ilvl="1" w:tplc="0C0A0003" w:tentative="1">
      <w:start w:val="1"/>
      <w:numFmt w:val="bullet"/>
      <w:lvlText w:val="o"/>
      <w:lvlJc w:val="left"/>
      <w:pPr>
        <w:ind w:left="1244" w:hanging="360"/>
      </w:pPr>
      <w:rPr>
        <w:rFonts w:ascii="Courier New" w:hAnsi="Courier New" w:cs="Courier New" w:hint="default"/>
      </w:rPr>
    </w:lvl>
    <w:lvl w:ilvl="2" w:tplc="0C0A0005" w:tentative="1">
      <w:start w:val="1"/>
      <w:numFmt w:val="bullet"/>
      <w:lvlText w:val=""/>
      <w:lvlJc w:val="left"/>
      <w:pPr>
        <w:ind w:left="1964" w:hanging="360"/>
      </w:pPr>
      <w:rPr>
        <w:rFonts w:ascii="Wingdings" w:hAnsi="Wingdings" w:hint="default"/>
      </w:rPr>
    </w:lvl>
    <w:lvl w:ilvl="3" w:tplc="0C0A0001" w:tentative="1">
      <w:start w:val="1"/>
      <w:numFmt w:val="bullet"/>
      <w:lvlText w:val=""/>
      <w:lvlJc w:val="left"/>
      <w:pPr>
        <w:ind w:left="2684" w:hanging="360"/>
      </w:pPr>
      <w:rPr>
        <w:rFonts w:ascii="Symbol" w:hAnsi="Symbol" w:hint="default"/>
      </w:rPr>
    </w:lvl>
    <w:lvl w:ilvl="4" w:tplc="0C0A0003" w:tentative="1">
      <w:start w:val="1"/>
      <w:numFmt w:val="bullet"/>
      <w:lvlText w:val="o"/>
      <w:lvlJc w:val="left"/>
      <w:pPr>
        <w:ind w:left="3404" w:hanging="360"/>
      </w:pPr>
      <w:rPr>
        <w:rFonts w:ascii="Courier New" w:hAnsi="Courier New" w:cs="Courier New" w:hint="default"/>
      </w:rPr>
    </w:lvl>
    <w:lvl w:ilvl="5" w:tplc="0C0A0005" w:tentative="1">
      <w:start w:val="1"/>
      <w:numFmt w:val="bullet"/>
      <w:lvlText w:val=""/>
      <w:lvlJc w:val="left"/>
      <w:pPr>
        <w:ind w:left="4124" w:hanging="360"/>
      </w:pPr>
      <w:rPr>
        <w:rFonts w:ascii="Wingdings" w:hAnsi="Wingdings" w:hint="default"/>
      </w:rPr>
    </w:lvl>
    <w:lvl w:ilvl="6" w:tplc="0C0A0001" w:tentative="1">
      <w:start w:val="1"/>
      <w:numFmt w:val="bullet"/>
      <w:lvlText w:val=""/>
      <w:lvlJc w:val="left"/>
      <w:pPr>
        <w:ind w:left="4844" w:hanging="360"/>
      </w:pPr>
      <w:rPr>
        <w:rFonts w:ascii="Symbol" w:hAnsi="Symbol" w:hint="default"/>
      </w:rPr>
    </w:lvl>
    <w:lvl w:ilvl="7" w:tplc="0C0A0003" w:tentative="1">
      <w:start w:val="1"/>
      <w:numFmt w:val="bullet"/>
      <w:lvlText w:val="o"/>
      <w:lvlJc w:val="left"/>
      <w:pPr>
        <w:ind w:left="5564" w:hanging="360"/>
      </w:pPr>
      <w:rPr>
        <w:rFonts w:ascii="Courier New" w:hAnsi="Courier New" w:cs="Courier New" w:hint="default"/>
      </w:rPr>
    </w:lvl>
    <w:lvl w:ilvl="8" w:tplc="0C0A0005" w:tentative="1">
      <w:start w:val="1"/>
      <w:numFmt w:val="bullet"/>
      <w:lvlText w:val=""/>
      <w:lvlJc w:val="left"/>
      <w:pPr>
        <w:ind w:left="6284" w:hanging="360"/>
      </w:pPr>
      <w:rPr>
        <w:rFonts w:ascii="Wingdings" w:hAnsi="Wingdings" w:hint="default"/>
      </w:rPr>
    </w:lvl>
  </w:abstractNum>
  <w:abstractNum w:abstractNumId="12" w15:restartNumberingAfterBreak="0">
    <w:nsid w:val="467E022E"/>
    <w:multiLevelType w:val="hybridMultilevel"/>
    <w:tmpl w:val="29A650D8"/>
    <w:lvl w:ilvl="0" w:tplc="4670C592">
      <w:start w:val="1"/>
      <w:numFmt w:val="upperLetter"/>
      <w:lvlText w:val="%1)"/>
      <w:lvlJc w:val="left"/>
      <w:pPr>
        <w:ind w:left="2486" w:hanging="360"/>
      </w:pPr>
      <w:rPr>
        <w:rFonts w:hint="default"/>
      </w:rPr>
    </w:lvl>
    <w:lvl w:ilvl="1" w:tplc="0C0A0019" w:tentative="1">
      <w:start w:val="1"/>
      <w:numFmt w:val="lowerLetter"/>
      <w:lvlText w:val="%2."/>
      <w:lvlJc w:val="left"/>
      <w:pPr>
        <w:ind w:left="3206" w:hanging="360"/>
      </w:pPr>
    </w:lvl>
    <w:lvl w:ilvl="2" w:tplc="0C0A001B" w:tentative="1">
      <w:start w:val="1"/>
      <w:numFmt w:val="lowerRoman"/>
      <w:lvlText w:val="%3."/>
      <w:lvlJc w:val="right"/>
      <w:pPr>
        <w:ind w:left="3926" w:hanging="180"/>
      </w:pPr>
    </w:lvl>
    <w:lvl w:ilvl="3" w:tplc="0C0A000F" w:tentative="1">
      <w:start w:val="1"/>
      <w:numFmt w:val="decimal"/>
      <w:lvlText w:val="%4."/>
      <w:lvlJc w:val="left"/>
      <w:pPr>
        <w:ind w:left="4646" w:hanging="360"/>
      </w:pPr>
    </w:lvl>
    <w:lvl w:ilvl="4" w:tplc="0C0A0019" w:tentative="1">
      <w:start w:val="1"/>
      <w:numFmt w:val="lowerLetter"/>
      <w:lvlText w:val="%5."/>
      <w:lvlJc w:val="left"/>
      <w:pPr>
        <w:ind w:left="5366" w:hanging="360"/>
      </w:pPr>
    </w:lvl>
    <w:lvl w:ilvl="5" w:tplc="0C0A001B" w:tentative="1">
      <w:start w:val="1"/>
      <w:numFmt w:val="lowerRoman"/>
      <w:lvlText w:val="%6."/>
      <w:lvlJc w:val="right"/>
      <w:pPr>
        <w:ind w:left="6086" w:hanging="180"/>
      </w:pPr>
    </w:lvl>
    <w:lvl w:ilvl="6" w:tplc="0C0A000F" w:tentative="1">
      <w:start w:val="1"/>
      <w:numFmt w:val="decimal"/>
      <w:lvlText w:val="%7."/>
      <w:lvlJc w:val="left"/>
      <w:pPr>
        <w:ind w:left="6806" w:hanging="360"/>
      </w:pPr>
    </w:lvl>
    <w:lvl w:ilvl="7" w:tplc="0C0A0019" w:tentative="1">
      <w:start w:val="1"/>
      <w:numFmt w:val="lowerLetter"/>
      <w:lvlText w:val="%8."/>
      <w:lvlJc w:val="left"/>
      <w:pPr>
        <w:ind w:left="7526" w:hanging="360"/>
      </w:pPr>
    </w:lvl>
    <w:lvl w:ilvl="8" w:tplc="0C0A001B" w:tentative="1">
      <w:start w:val="1"/>
      <w:numFmt w:val="lowerRoman"/>
      <w:lvlText w:val="%9."/>
      <w:lvlJc w:val="right"/>
      <w:pPr>
        <w:ind w:left="8246" w:hanging="180"/>
      </w:pPr>
    </w:lvl>
  </w:abstractNum>
  <w:abstractNum w:abstractNumId="13"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14" w15:restartNumberingAfterBreak="0">
    <w:nsid w:val="4BD162E1"/>
    <w:multiLevelType w:val="hybridMultilevel"/>
    <w:tmpl w:val="4E0A42EA"/>
    <w:lvl w:ilvl="0" w:tplc="C7B864A4">
      <w:start w:val="1"/>
      <w:numFmt w:val="decimal"/>
      <w:lvlText w:val="%1."/>
      <w:lvlJc w:val="left"/>
      <w:pPr>
        <w:ind w:left="584" w:hanging="360"/>
      </w:pPr>
      <w:rPr>
        <w:rFonts w:hint="default"/>
      </w:rPr>
    </w:lvl>
    <w:lvl w:ilvl="1" w:tplc="0C0A0019" w:tentative="1">
      <w:start w:val="1"/>
      <w:numFmt w:val="lowerLetter"/>
      <w:lvlText w:val="%2."/>
      <w:lvlJc w:val="left"/>
      <w:pPr>
        <w:ind w:left="1304" w:hanging="360"/>
      </w:pPr>
    </w:lvl>
    <w:lvl w:ilvl="2" w:tplc="0C0A001B" w:tentative="1">
      <w:start w:val="1"/>
      <w:numFmt w:val="lowerRoman"/>
      <w:lvlText w:val="%3."/>
      <w:lvlJc w:val="right"/>
      <w:pPr>
        <w:ind w:left="2024" w:hanging="180"/>
      </w:pPr>
    </w:lvl>
    <w:lvl w:ilvl="3" w:tplc="0C0A000F" w:tentative="1">
      <w:start w:val="1"/>
      <w:numFmt w:val="decimal"/>
      <w:lvlText w:val="%4."/>
      <w:lvlJc w:val="left"/>
      <w:pPr>
        <w:ind w:left="2744" w:hanging="360"/>
      </w:pPr>
    </w:lvl>
    <w:lvl w:ilvl="4" w:tplc="0C0A0019" w:tentative="1">
      <w:start w:val="1"/>
      <w:numFmt w:val="lowerLetter"/>
      <w:lvlText w:val="%5."/>
      <w:lvlJc w:val="left"/>
      <w:pPr>
        <w:ind w:left="3464" w:hanging="360"/>
      </w:pPr>
    </w:lvl>
    <w:lvl w:ilvl="5" w:tplc="0C0A001B" w:tentative="1">
      <w:start w:val="1"/>
      <w:numFmt w:val="lowerRoman"/>
      <w:lvlText w:val="%6."/>
      <w:lvlJc w:val="right"/>
      <w:pPr>
        <w:ind w:left="4184" w:hanging="180"/>
      </w:pPr>
    </w:lvl>
    <w:lvl w:ilvl="6" w:tplc="0C0A000F" w:tentative="1">
      <w:start w:val="1"/>
      <w:numFmt w:val="decimal"/>
      <w:lvlText w:val="%7."/>
      <w:lvlJc w:val="left"/>
      <w:pPr>
        <w:ind w:left="4904" w:hanging="360"/>
      </w:pPr>
    </w:lvl>
    <w:lvl w:ilvl="7" w:tplc="0C0A0019" w:tentative="1">
      <w:start w:val="1"/>
      <w:numFmt w:val="lowerLetter"/>
      <w:lvlText w:val="%8."/>
      <w:lvlJc w:val="left"/>
      <w:pPr>
        <w:ind w:left="5624" w:hanging="360"/>
      </w:pPr>
    </w:lvl>
    <w:lvl w:ilvl="8" w:tplc="0C0A001B" w:tentative="1">
      <w:start w:val="1"/>
      <w:numFmt w:val="lowerRoman"/>
      <w:lvlText w:val="%9."/>
      <w:lvlJc w:val="right"/>
      <w:pPr>
        <w:ind w:left="6344" w:hanging="180"/>
      </w:pPr>
    </w:lvl>
  </w:abstractNum>
  <w:abstractNum w:abstractNumId="15"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CE9681B"/>
    <w:multiLevelType w:val="hybridMultilevel"/>
    <w:tmpl w:val="B4349E1A"/>
    <w:lvl w:ilvl="0" w:tplc="BB66F2C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9"/>
  </w:num>
  <w:num w:numId="2" w16cid:durableId="1161315707">
    <w:abstractNumId w:val="7"/>
  </w:num>
  <w:num w:numId="3" w16cid:durableId="1079786781">
    <w:abstractNumId w:val="16"/>
  </w:num>
  <w:num w:numId="4" w16cid:durableId="1737513492">
    <w:abstractNumId w:val="1"/>
  </w:num>
  <w:num w:numId="5" w16cid:durableId="1307472083">
    <w:abstractNumId w:val="18"/>
  </w:num>
  <w:num w:numId="6" w16cid:durableId="1789423090">
    <w:abstractNumId w:val="8"/>
  </w:num>
  <w:num w:numId="7" w16cid:durableId="630214083">
    <w:abstractNumId w:val="0"/>
  </w:num>
  <w:num w:numId="8" w16cid:durableId="517812840">
    <w:abstractNumId w:val="6"/>
  </w:num>
  <w:num w:numId="9" w16cid:durableId="209727148">
    <w:abstractNumId w:val="13"/>
  </w:num>
  <w:num w:numId="10" w16cid:durableId="1246190414">
    <w:abstractNumId w:val="2"/>
  </w:num>
  <w:num w:numId="11" w16cid:durableId="321586350">
    <w:abstractNumId w:val="15"/>
  </w:num>
  <w:num w:numId="12" w16cid:durableId="115415875">
    <w:abstractNumId w:val="10"/>
  </w:num>
  <w:num w:numId="13" w16cid:durableId="2055809415">
    <w:abstractNumId w:val="19"/>
  </w:num>
  <w:num w:numId="14" w16cid:durableId="1407607863">
    <w:abstractNumId w:val="4"/>
  </w:num>
  <w:num w:numId="15" w16cid:durableId="1695424862">
    <w:abstractNumId w:val="17"/>
  </w:num>
  <w:num w:numId="16" w16cid:durableId="1890266921">
    <w:abstractNumId w:val="3"/>
  </w:num>
  <w:num w:numId="17" w16cid:durableId="293292953">
    <w:abstractNumId w:val="14"/>
  </w:num>
  <w:num w:numId="18" w16cid:durableId="1170171546">
    <w:abstractNumId w:val="5"/>
  </w:num>
  <w:num w:numId="19" w16cid:durableId="2084789423">
    <w:abstractNumId w:val="11"/>
  </w:num>
  <w:num w:numId="20" w16cid:durableId="2005012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2EAF"/>
    <w:rsid w:val="00005103"/>
    <w:rsid w:val="00015310"/>
    <w:rsid w:val="00021DC4"/>
    <w:rsid w:val="00041520"/>
    <w:rsid w:val="00043A65"/>
    <w:rsid w:val="00071DE6"/>
    <w:rsid w:val="00075202"/>
    <w:rsid w:val="0008483B"/>
    <w:rsid w:val="00086658"/>
    <w:rsid w:val="00086DEF"/>
    <w:rsid w:val="00087E44"/>
    <w:rsid w:val="0009232C"/>
    <w:rsid w:val="000A5573"/>
    <w:rsid w:val="000A688D"/>
    <w:rsid w:val="000B5499"/>
    <w:rsid w:val="000B6E31"/>
    <w:rsid w:val="000C0477"/>
    <w:rsid w:val="000D6A3A"/>
    <w:rsid w:val="000E4666"/>
    <w:rsid w:val="000F4094"/>
    <w:rsid w:val="000F626D"/>
    <w:rsid w:val="001004FD"/>
    <w:rsid w:val="001234DE"/>
    <w:rsid w:val="00124E37"/>
    <w:rsid w:val="00126DC0"/>
    <w:rsid w:val="00140271"/>
    <w:rsid w:val="0014261F"/>
    <w:rsid w:val="00143CFA"/>
    <w:rsid w:val="00154CEB"/>
    <w:rsid w:val="0016136C"/>
    <w:rsid w:val="00163713"/>
    <w:rsid w:val="00170BC2"/>
    <w:rsid w:val="001745EE"/>
    <w:rsid w:val="00175999"/>
    <w:rsid w:val="001952CF"/>
    <w:rsid w:val="001A3EA1"/>
    <w:rsid w:val="001B1576"/>
    <w:rsid w:val="001B5F6A"/>
    <w:rsid w:val="001C23AE"/>
    <w:rsid w:val="001C75A1"/>
    <w:rsid w:val="001C7FA8"/>
    <w:rsid w:val="001D02CA"/>
    <w:rsid w:val="001D1922"/>
    <w:rsid w:val="001D75A9"/>
    <w:rsid w:val="001E49AF"/>
    <w:rsid w:val="001F3B13"/>
    <w:rsid w:val="001F4F7D"/>
    <w:rsid w:val="001F7234"/>
    <w:rsid w:val="00202777"/>
    <w:rsid w:val="0020482A"/>
    <w:rsid w:val="00205F69"/>
    <w:rsid w:val="0020680C"/>
    <w:rsid w:val="00207284"/>
    <w:rsid w:val="00210CDD"/>
    <w:rsid w:val="00211908"/>
    <w:rsid w:val="0021642F"/>
    <w:rsid w:val="00225FCC"/>
    <w:rsid w:val="0023348A"/>
    <w:rsid w:val="00234935"/>
    <w:rsid w:val="00253C2F"/>
    <w:rsid w:val="00255812"/>
    <w:rsid w:val="002734B4"/>
    <w:rsid w:val="00274B0C"/>
    <w:rsid w:val="00274CB3"/>
    <w:rsid w:val="00275ED8"/>
    <w:rsid w:val="00277D52"/>
    <w:rsid w:val="00282A1A"/>
    <w:rsid w:val="00283BEE"/>
    <w:rsid w:val="00287158"/>
    <w:rsid w:val="00292905"/>
    <w:rsid w:val="00296C8F"/>
    <w:rsid w:val="002A441C"/>
    <w:rsid w:val="002A6F95"/>
    <w:rsid w:val="002B1FCE"/>
    <w:rsid w:val="002B3A5C"/>
    <w:rsid w:val="002B7543"/>
    <w:rsid w:val="002D201C"/>
    <w:rsid w:val="002D368B"/>
    <w:rsid w:val="002D7A77"/>
    <w:rsid w:val="002E13C1"/>
    <w:rsid w:val="002E6D27"/>
    <w:rsid w:val="002E6E2E"/>
    <w:rsid w:val="002E73B9"/>
    <w:rsid w:val="002E7F19"/>
    <w:rsid w:val="002F162D"/>
    <w:rsid w:val="002F1B64"/>
    <w:rsid w:val="002F5EFD"/>
    <w:rsid w:val="002F783D"/>
    <w:rsid w:val="0031161F"/>
    <w:rsid w:val="00317181"/>
    <w:rsid w:val="00327E68"/>
    <w:rsid w:val="00330BA3"/>
    <w:rsid w:val="00333246"/>
    <w:rsid w:val="00333EF6"/>
    <w:rsid w:val="0033481C"/>
    <w:rsid w:val="00335DCF"/>
    <w:rsid w:val="003367CE"/>
    <w:rsid w:val="00336FB2"/>
    <w:rsid w:val="00337786"/>
    <w:rsid w:val="003415E1"/>
    <w:rsid w:val="00341D29"/>
    <w:rsid w:val="00345D38"/>
    <w:rsid w:val="00353B58"/>
    <w:rsid w:val="00356B3B"/>
    <w:rsid w:val="00357ED7"/>
    <w:rsid w:val="0036158E"/>
    <w:rsid w:val="0036574C"/>
    <w:rsid w:val="00370FE9"/>
    <w:rsid w:val="00374288"/>
    <w:rsid w:val="003A07B5"/>
    <w:rsid w:val="003A568B"/>
    <w:rsid w:val="003A6810"/>
    <w:rsid w:val="003C4DD9"/>
    <w:rsid w:val="003D0D7A"/>
    <w:rsid w:val="003D7DC6"/>
    <w:rsid w:val="003E270A"/>
    <w:rsid w:val="003E4BDA"/>
    <w:rsid w:val="003E5126"/>
    <w:rsid w:val="003F422C"/>
    <w:rsid w:val="004024EB"/>
    <w:rsid w:val="00407042"/>
    <w:rsid w:val="00414CCC"/>
    <w:rsid w:val="0041590E"/>
    <w:rsid w:val="0041647A"/>
    <w:rsid w:val="00421694"/>
    <w:rsid w:val="00435B04"/>
    <w:rsid w:val="00436ACD"/>
    <w:rsid w:val="00441CA7"/>
    <w:rsid w:val="004506C3"/>
    <w:rsid w:val="0045082C"/>
    <w:rsid w:val="004511F8"/>
    <w:rsid w:val="004574E7"/>
    <w:rsid w:val="00472E44"/>
    <w:rsid w:val="00472F2F"/>
    <w:rsid w:val="0047665A"/>
    <w:rsid w:val="0048109E"/>
    <w:rsid w:val="0048416E"/>
    <w:rsid w:val="00495886"/>
    <w:rsid w:val="004A33FE"/>
    <w:rsid w:val="004A3571"/>
    <w:rsid w:val="004B06FD"/>
    <w:rsid w:val="004B43C9"/>
    <w:rsid w:val="004B5406"/>
    <w:rsid w:val="004C3261"/>
    <w:rsid w:val="004C62A1"/>
    <w:rsid w:val="004D2607"/>
    <w:rsid w:val="004D31B3"/>
    <w:rsid w:val="004D37CF"/>
    <w:rsid w:val="004E675F"/>
    <w:rsid w:val="004E6DAB"/>
    <w:rsid w:val="004F6C68"/>
    <w:rsid w:val="004F6F40"/>
    <w:rsid w:val="004F79F8"/>
    <w:rsid w:val="004F7BFB"/>
    <w:rsid w:val="00512DAC"/>
    <w:rsid w:val="005160FD"/>
    <w:rsid w:val="0051785D"/>
    <w:rsid w:val="005203A3"/>
    <w:rsid w:val="005359D2"/>
    <w:rsid w:val="0054348B"/>
    <w:rsid w:val="005460B1"/>
    <w:rsid w:val="00557544"/>
    <w:rsid w:val="00557E6F"/>
    <w:rsid w:val="00560FDF"/>
    <w:rsid w:val="00567D0D"/>
    <w:rsid w:val="00572C47"/>
    <w:rsid w:val="0057658E"/>
    <w:rsid w:val="00576C5D"/>
    <w:rsid w:val="005830B0"/>
    <w:rsid w:val="005848E1"/>
    <w:rsid w:val="005902B8"/>
    <w:rsid w:val="005B341E"/>
    <w:rsid w:val="005B4545"/>
    <w:rsid w:val="005D565A"/>
    <w:rsid w:val="005D67E1"/>
    <w:rsid w:val="005D79DE"/>
    <w:rsid w:val="005F1A82"/>
    <w:rsid w:val="005F2F6A"/>
    <w:rsid w:val="00606EC1"/>
    <w:rsid w:val="00615C52"/>
    <w:rsid w:val="00625598"/>
    <w:rsid w:val="00630129"/>
    <w:rsid w:val="0063062B"/>
    <w:rsid w:val="00632DFB"/>
    <w:rsid w:val="00636640"/>
    <w:rsid w:val="00647B83"/>
    <w:rsid w:val="00652655"/>
    <w:rsid w:val="00654C59"/>
    <w:rsid w:val="00661AD8"/>
    <w:rsid w:val="00665481"/>
    <w:rsid w:val="00685F8D"/>
    <w:rsid w:val="00691602"/>
    <w:rsid w:val="00691EF3"/>
    <w:rsid w:val="00692C91"/>
    <w:rsid w:val="006A18B7"/>
    <w:rsid w:val="006A43E0"/>
    <w:rsid w:val="006A69AD"/>
    <w:rsid w:val="006B3A17"/>
    <w:rsid w:val="006B590A"/>
    <w:rsid w:val="006B5A67"/>
    <w:rsid w:val="006C158D"/>
    <w:rsid w:val="006D1FD5"/>
    <w:rsid w:val="006D6A3A"/>
    <w:rsid w:val="006D7008"/>
    <w:rsid w:val="006F26C0"/>
    <w:rsid w:val="006F303A"/>
    <w:rsid w:val="006F3615"/>
    <w:rsid w:val="00702EBF"/>
    <w:rsid w:val="007048A7"/>
    <w:rsid w:val="00707518"/>
    <w:rsid w:val="00720BB1"/>
    <w:rsid w:val="00721051"/>
    <w:rsid w:val="00725341"/>
    <w:rsid w:val="00730061"/>
    <w:rsid w:val="0073714D"/>
    <w:rsid w:val="00756586"/>
    <w:rsid w:val="0077261B"/>
    <w:rsid w:val="00773CCB"/>
    <w:rsid w:val="0077692F"/>
    <w:rsid w:val="00783B7F"/>
    <w:rsid w:val="007857C7"/>
    <w:rsid w:val="007913FA"/>
    <w:rsid w:val="00797504"/>
    <w:rsid w:val="00797689"/>
    <w:rsid w:val="007977EC"/>
    <w:rsid w:val="007A35B2"/>
    <w:rsid w:val="007A52EF"/>
    <w:rsid w:val="007B1454"/>
    <w:rsid w:val="007B7260"/>
    <w:rsid w:val="007C15D1"/>
    <w:rsid w:val="007D2AFD"/>
    <w:rsid w:val="007D7FA8"/>
    <w:rsid w:val="007E02FA"/>
    <w:rsid w:val="007F7E80"/>
    <w:rsid w:val="00806194"/>
    <w:rsid w:val="0080796C"/>
    <w:rsid w:val="00812BF0"/>
    <w:rsid w:val="00820668"/>
    <w:rsid w:val="008240B3"/>
    <w:rsid w:val="008271C7"/>
    <w:rsid w:val="00827530"/>
    <w:rsid w:val="008278FE"/>
    <w:rsid w:val="00836BC0"/>
    <w:rsid w:val="008470B4"/>
    <w:rsid w:val="00847DB3"/>
    <w:rsid w:val="00850451"/>
    <w:rsid w:val="00850C37"/>
    <w:rsid w:val="008516AF"/>
    <w:rsid w:val="008544B5"/>
    <w:rsid w:val="00864115"/>
    <w:rsid w:val="0086453F"/>
    <w:rsid w:val="00885A9A"/>
    <w:rsid w:val="0088703B"/>
    <w:rsid w:val="008878BB"/>
    <w:rsid w:val="00890AFC"/>
    <w:rsid w:val="00893213"/>
    <w:rsid w:val="008B3C6C"/>
    <w:rsid w:val="008B4EE1"/>
    <w:rsid w:val="008C3042"/>
    <w:rsid w:val="008C48F5"/>
    <w:rsid w:val="008D600D"/>
    <w:rsid w:val="008E1990"/>
    <w:rsid w:val="008E1BA1"/>
    <w:rsid w:val="008E287B"/>
    <w:rsid w:val="008E782A"/>
    <w:rsid w:val="008F0293"/>
    <w:rsid w:val="008F28CD"/>
    <w:rsid w:val="008F4EA4"/>
    <w:rsid w:val="00901EB3"/>
    <w:rsid w:val="00902302"/>
    <w:rsid w:val="009034B5"/>
    <w:rsid w:val="00920C44"/>
    <w:rsid w:val="009453CC"/>
    <w:rsid w:val="00947F08"/>
    <w:rsid w:val="00950ADC"/>
    <w:rsid w:val="009529CF"/>
    <w:rsid w:val="0095354B"/>
    <w:rsid w:val="00964A69"/>
    <w:rsid w:val="00967AC8"/>
    <w:rsid w:val="009717A2"/>
    <w:rsid w:val="0097294C"/>
    <w:rsid w:val="00974BC6"/>
    <w:rsid w:val="009750D0"/>
    <w:rsid w:val="009863D0"/>
    <w:rsid w:val="00987547"/>
    <w:rsid w:val="00991807"/>
    <w:rsid w:val="009918A3"/>
    <w:rsid w:val="009925B3"/>
    <w:rsid w:val="009943CE"/>
    <w:rsid w:val="00996537"/>
    <w:rsid w:val="009A0DA1"/>
    <w:rsid w:val="009A4994"/>
    <w:rsid w:val="009A6136"/>
    <w:rsid w:val="009A6494"/>
    <w:rsid w:val="009B2E90"/>
    <w:rsid w:val="009B2FA3"/>
    <w:rsid w:val="009B5C77"/>
    <w:rsid w:val="009C2732"/>
    <w:rsid w:val="009C2C35"/>
    <w:rsid w:val="009C50E4"/>
    <w:rsid w:val="009D0409"/>
    <w:rsid w:val="009D3535"/>
    <w:rsid w:val="009F2809"/>
    <w:rsid w:val="009F39AB"/>
    <w:rsid w:val="009F5EF8"/>
    <w:rsid w:val="00A029A8"/>
    <w:rsid w:val="00A13EA8"/>
    <w:rsid w:val="00A13F94"/>
    <w:rsid w:val="00A204E1"/>
    <w:rsid w:val="00A25F07"/>
    <w:rsid w:val="00A26C94"/>
    <w:rsid w:val="00A31A6D"/>
    <w:rsid w:val="00A3766F"/>
    <w:rsid w:val="00A37E65"/>
    <w:rsid w:val="00A40889"/>
    <w:rsid w:val="00A5167D"/>
    <w:rsid w:val="00A5441B"/>
    <w:rsid w:val="00A56AE8"/>
    <w:rsid w:val="00A57554"/>
    <w:rsid w:val="00A57862"/>
    <w:rsid w:val="00A606B7"/>
    <w:rsid w:val="00A66EFE"/>
    <w:rsid w:val="00A67106"/>
    <w:rsid w:val="00A675A8"/>
    <w:rsid w:val="00A747EB"/>
    <w:rsid w:val="00A823A2"/>
    <w:rsid w:val="00A82D85"/>
    <w:rsid w:val="00A8468C"/>
    <w:rsid w:val="00A913AD"/>
    <w:rsid w:val="00A91563"/>
    <w:rsid w:val="00A931B5"/>
    <w:rsid w:val="00A965D8"/>
    <w:rsid w:val="00A971D7"/>
    <w:rsid w:val="00A97DF9"/>
    <w:rsid w:val="00AA625F"/>
    <w:rsid w:val="00AA6BD0"/>
    <w:rsid w:val="00AB0A1D"/>
    <w:rsid w:val="00AB253B"/>
    <w:rsid w:val="00AB6C82"/>
    <w:rsid w:val="00AD039D"/>
    <w:rsid w:val="00AD4E6C"/>
    <w:rsid w:val="00AE0176"/>
    <w:rsid w:val="00AE359D"/>
    <w:rsid w:val="00B2436C"/>
    <w:rsid w:val="00B31CD9"/>
    <w:rsid w:val="00B32843"/>
    <w:rsid w:val="00B34443"/>
    <w:rsid w:val="00B44160"/>
    <w:rsid w:val="00B50175"/>
    <w:rsid w:val="00B5103A"/>
    <w:rsid w:val="00B5365E"/>
    <w:rsid w:val="00B62AAE"/>
    <w:rsid w:val="00B6674F"/>
    <w:rsid w:val="00B67328"/>
    <w:rsid w:val="00B678A8"/>
    <w:rsid w:val="00B7510A"/>
    <w:rsid w:val="00B80AD2"/>
    <w:rsid w:val="00B85059"/>
    <w:rsid w:val="00B85EC8"/>
    <w:rsid w:val="00B9196D"/>
    <w:rsid w:val="00B924F7"/>
    <w:rsid w:val="00BA13C5"/>
    <w:rsid w:val="00BA18B5"/>
    <w:rsid w:val="00BA532C"/>
    <w:rsid w:val="00BA5C5B"/>
    <w:rsid w:val="00BD1E8C"/>
    <w:rsid w:val="00BE1876"/>
    <w:rsid w:val="00BE1DF6"/>
    <w:rsid w:val="00BE2D29"/>
    <w:rsid w:val="00BE542F"/>
    <w:rsid w:val="00BF48D5"/>
    <w:rsid w:val="00C019B3"/>
    <w:rsid w:val="00C052A9"/>
    <w:rsid w:val="00C0580C"/>
    <w:rsid w:val="00C05F29"/>
    <w:rsid w:val="00C06393"/>
    <w:rsid w:val="00C0667D"/>
    <w:rsid w:val="00C06E3A"/>
    <w:rsid w:val="00C140E8"/>
    <w:rsid w:val="00C157D5"/>
    <w:rsid w:val="00C168A3"/>
    <w:rsid w:val="00C3175A"/>
    <w:rsid w:val="00C3361D"/>
    <w:rsid w:val="00C337B8"/>
    <w:rsid w:val="00C33D66"/>
    <w:rsid w:val="00C36723"/>
    <w:rsid w:val="00C413EB"/>
    <w:rsid w:val="00C47619"/>
    <w:rsid w:val="00C507D3"/>
    <w:rsid w:val="00C5602B"/>
    <w:rsid w:val="00C56CF4"/>
    <w:rsid w:val="00C64AC3"/>
    <w:rsid w:val="00C65C5D"/>
    <w:rsid w:val="00C668BC"/>
    <w:rsid w:val="00C71622"/>
    <w:rsid w:val="00C71F81"/>
    <w:rsid w:val="00C726F5"/>
    <w:rsid w:val="00C7549E"/>
    <w:rsid w:val="00C86116"/>
    <w:rsid w:val="00C90F19"/>
    <w:rsid w:val="00C943A0"/>
    <w:rsid w:val="00C94E4C"/>
    <w:rsid w:val="00C95EED"/>
    <w:rsid w:val="00CA57DD"/>
    <w:rsid w:val="00CA610C"/>
    <w:rsid w:val="00CB0FB6"/>
    <w:rsid w:val="00CC30A9"/>
    <w:rsid w:val="00CC47C4"/>
    <w:rsid w:val="00CC64DD"/>
    <w:rsid w:val="00CD06A4"/>
    <w:rsid w:val="00CD3B55"/>
    <w:rsid w:val="00CD6E86"/>
    <w:rsid w:val="00CE0DFD"/>
    <w:rsid w:val="00CF3529"/>
    <w:rsid w:val="00CF462B"/>
    <w:rsid w:val="00D146D0"/>
    <w:rsid w:val="00D155AF"/>
    <w:rsid w:val="00D16C83"/>
    <w:rsid w:val="00D23E4F"/>
    <w:rsid w:val="00D41EE3"/>
    <w:rsid w:val="00D460FA"/>
    <w:rsid w:val="00D56182"/>
    <w:rsid w:val="00D7033A"/>
    <w:rsid w:val="00D7791B"/>
    <w:rsid w:val="00D8123E"/>
    <w:rsid w:val="00D8316D"/>
    <w:rsid w:val="00D84B5A"/>
    <w:rsid w:val="00D97AB0"/>
    <w:rsid w:val="00DA5DC6"/>
    <w:rsid w:val="00DA5E4A"/>
    <w:rsid w:val="00DA655C"/>
    <w:rsid w:val="00DA7E82"/>
    <w:rsid w:val="00DB3E1E"/>
    <w:rsid w:val="00DC41F0"/>
    <w:rsid w:val="00DC453B"/>
    <w:rsid w:val="00DD2066"/>
    <w:rsid w:val="00DD3C0C"/>
    <w:rsid w:val="00DD510A"/>
    <w:rsid w:val="00DE374B"/>
    <w:rsid w:val="00E02E43"/>
    <w:rsid w:val="00E2140E"/>
    <w:rsid w:val="00E23B49"/>
    <w:rsid w:val="00E264C1"/>
    <w:rsid w:val="00E32C35"/>
    <w:rsid w:val="00E5002C"/>
    <w:rsid w:val="00E5024A"/>
    <w:rsid w:val="00E54F6B"/>
    <w:rsid w:val="00E564EE"/>
    <w:rsid w:val="00E573DA"/>
    <w:rsid w:val="00E65736"/>
    <w:rsid w:val="00E71B23"/>
    <w:rsid w:val="00E873EB"/>
    <w:rsid w:val="00E90B83"/>
    <w:rsid w:val="00E92FC8"/>
    <w:rsid w:val="00E952F1"/>
    <w:rsid w:val="00E97E52"/>
    <w:rsid w:val="00EA3BD2"/>
    <w:rsid w:val="00EC4ADF"/>
    <w:rsid w:val="00EC5DBC"/>
    <w:rsid w:val="00EC72CE"/>
    <w:rsid w:val="00ED1835"/>
    <w:rsid w:val="00ED704A"/>
    <w:rsid w:val="00ED71E6"/>
    <w:rsid w:val="00EE16A7"/>
    <w:rsid w:val="00EE3EC4"/>
    <w:rsid w:val="00EE40EE"/>
    <w:rsid w:val="00EF151E"/>
    <w:rsid w:val="00F002F4"/>
    <w:rsid w:val="00F1205B"/>
    <w:rsid w:val="00F1792D"/>
    <w:rsid w:val="00F23D07"/>
    <w:rsid w:val="00F252C2"/>
    <w:rsid w:val="00F37BD6"/>
    <w:rsid w:val="00F410E1"/>
    <w:rsid w:val="00F45DB9"/>
    <w:rsid w:val="00F46B7E"/>
    <w:rsid w:val="00F634EB"/>
    <w:rsid w:val="00F66150"/>
    <w:rsid w:val="00F66FA7"/>
    <w:rsid w:val="00F6792B"/>
    <w:rsid w:val="00F77084"/>
    <w:rsid w:val="00F87046"/>
    <w:rsid w:val="00F9027A"/>
    <w:rsid w:val="00F914D5"/>
    <w:rsid w:val="00F97008"/>
    <w:rsid w:val="00FA07EA"/>
    <w:rsid w:val="00FA5D4A"/>
    <w:rsid w:val="00FA5FBB"/>
    <w:rsid w:val="00FB4900"/>
    <w:rsid w:val="00FD07A6"/>
    <w:rsid w:val="00FD1F60"/>
    <w:rsid w:val="00FD3346"/>
    <w:rsid w:val="00FD3B2A"/>
    <w:rsid w:val="00FE10B6"/>
    <w:rsid w:val="00FE1218"/>
    <w:rsid w:val="00FE459D"/>
    <w:rsid w:val="00FF066D"/>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157158941">
      <w:bodyDiv w:val="1"/>
      <w:marLeft w:val="0"/>
      <w:marRight w:val="0"/>
      <w:marTop w:val="0"/>
      <w:marBottom w:val="0"/>
      <w:divBdr>
        <w:top w:val="none" w:sz="0" w:space="0" w:color="auto"/>
        <w:left w:val="none" w:sz="0" w:space="0" w:color="auto"/>
        <w:bottom w:val="none" w:sz="0" w:space="0" w:color="auto"/>
        <w:right w:val="none" w:sz="0" w:space="0" w:color="auto"/>
      </w:divBdr>
    </w:div>
    <w:div w:id="259266266">
      <w:bodyDiv w:val="1"/>
      <w:marLeft w:val="0"/>
      <w:marRight w:val="0"/>
      <w:marTop w:val="0"/>
      <w:marBottom w:val="0"/>
      <w:divBdr>
        <w:top w:val="none" w:sz="0" w:space="0" w:color="auto"/>
        <w:left w:val="none" w:sz="0" w:space="0" w:color="auto"/>
        <w:bottom w:val="none" w:sz="0" w:space="0" w:color="auto"/>
        <w:right w:val="none" w:sz="0" w:space="0" w:color="auto"/>
      </w:divBdr>
    </w:div>
    <w:div w:id="276911408">
      <w:bodyDiv w:val="1"/>
      <w:marLeft w:val="0"/>
      <w:marRight w:val="0"/>
      <w:marTop w:val="0"/>
      <w:marBottom w:val="0"/>
      <w:divBdr>
        <w:top w:val="none" w:sz="0" w:space="0" w:color="auto"/>
        <w:left w:val="none" w:sz="0" w:space="0" w:color="auto"/>
        <w:bottom w:val="none" w:sz="0" w:space="0" w:color="auto"/>
        <w:right w:val="none" w:sz="0" w:space="0" w:color="auto"/>
      </w:divBdr>
    </w:div>
    <w:div w:id="292173998">
      <w:bodyDiv w:val="1"/>
      <w:marLeft w:val="0"/>
      <w:marRight w:val="0"/>
      <w:marTop w:val="0"/>
      <w:marBottom w:val="0"/>
      <w:divBdr>
        <w:top w:val="none" w:sz="0" w:space="0" w:color="auto"/>
        <w:left w:val="none" w:sz="0" w:space="0" w:color="auto"/>
        <w:bottom w:val="none" w:sz="0" w:space="0" w:color="auto"/>
        <w:right w:val="none" w:sz="0" w:space="0" w:color="auto"/>
      </w:divBdr>
    </w:div>
    <w:div w:id="334039532">
      <w:bodyDiv w:val="1"/>
      <w:marLeft w:val="0"/>
      <w:marRight w:val="0"/>
      <w:marTop w:val="0"/>
      <w:marBottom w:val="0"/>
      <w:divBdr>
        <w:top w:val="none" w:sz="0" w:space="0" w:color="auto"/>
        <w:left w:val="none" w:sz="0" w:space="0" w:color="auto"/>
        <w:bottom w:val="none" w:sz="0" w:space="0" w:color="auto"/>
        <w:right w:val="none" w:sz="0" w:space="0" w:color="auto"/>
      </w:divBdr>
    </w:div>
    <w:div w:id="407776399">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60071796">
      <w:bodyDiv w:val="1"/>
      <w:marLeft w:val="0"/>
      <w:marRight w:val="0"/>
      <w:marTop w:val="0"/>
      <w:marBottom w:val="0"/>
      <w:divBdr>
        <w:top w:val="none" w:sz="0" w:space="0" w:color="auto"/>
        <w:left w:val="none" w:sz="0" w:space="0" w:color="auto"/>
        <w:bottom w:val="none" w:sz="0" w:space="0" w:color="auto"/>
        <w:right w:val="none" w:sz="0" w:space="0" w:color="auto"/>
      </w:divBdr>
    </w:div>
    <w:div w:id="47726091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527529656">
      <w:bodyDiv w:val="1"/>
      <w:marLeft w:val="0"/>
      <w:marRight w:val="0"/>
      <w:marTop w:val="0"/>
      <w:marBottom w:val="0"/>
      <w:divBdr>
        <w:top w:val="none" w:sz="0" w:space="0" w:color="auto"/>
        <w:left w:val="none" w:sz="0" w:space="0" w:color="auto"/>
        <w:bottom w:val="none" w:sz="0" w:space="0" w:color="auto"/>
        <w:right w:val="none" w:sz="0" w:space="0" w:color="auto"/>
      </w:divBdr>
    </w:div>
    <w:div w:id="603422484">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24371158">
      <w:bodyDiv w:val="1"/>
      <w:marLeft w:val="0"/>
      <w:marRight w:val="0"/>
      <w:marTop w:val="0"/>
      <w:marBottom w:val="0"/>
      <w:divBdr>
        <w:top w:val="none" w:sz="0" w:space="0" w:color="auto"/>
        <w:left w:val="none" w:sz="0" w:space="0" w:color="auto"/>
        <w:bottom w:val="none" w:sz="0" w:space="0" w:color="auto"/>
        <w:right w:val="none" w:sz="0" w:space="0" w:color="auto"/>
      </w:divBdr>
    </w:div>
    <w:div w:id="761222669">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816923392">
      <w:bodyDiv w:val="1"/>
      <w:marLeft w:val="0"/>
      <w:marRight w:val="0"/>
      <w:marTop w:val="0"/>
      <w:marBottom w:val="0"/>
      <w:divBdr>
        <w:top w:val="none" w:sz="0" w:space="0" w:color="auto"/>
        <w:left w:val="none" w:sz="0" w:space="0" w:color="auto"/>
        <w:bottom w:val="none" w:sz="0" w:space="0" w:color="auto"/>
        <w:right w:val="none" w:sz="0" w:space="0" w:color="auto"/>
      </w:divBdr>
    </w:div>
    <w:div w:id="863134263">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35959738">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133212648">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228541106">
      <w:bodyDiv w:val="1"/>
      <w:marLeft w:val="0"/>
      <w:marRight w:val="0"/>
      <w:marTop w:val="0"/>
      <w:marBottom w:val="0"/>
      <w:divBdr>
        <w:top w:val="none" w:sz="0" w:space="0" w:color="auto"/>
        <w:left w:val="none" w:sz="0" w:space="0" w:color="auto"/>
        <w:bottom w:val="none" w:sz="0" w:space="0" w:color="auto"/>
        <w:right w:val="none" w:sz="0" w:space="0" w:color="auto"/>
      </w:divBdr>
    </w:div>
    <w:div w:id="1248342352">
      <w:bodyDiv w:val="1"/>
      <w:marLeft w:val="0"/>
      <w:marRight w:val="0"/>
      <w:marTop w:val="0"/>
      <w:marBottom w:val="0"/>
      <w:divBdr>
        <w:top w:val="none" w:sz="0" w:space="0" w:color="auto"/>
        <w:left w:val="none" w:sz="0" w:space="0" w:color="auto"/>
        <w:bottom w:val="none" w:sz="0" w:space="0" w:color="auto"/>
        <w:right w:val="none" w:sz="0" w:space="0" w:color="auto"/>
      </w:divBdr>
    </w:div>
    <w:div w:id="134389678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24884833">
      <w:bodyDiv w:val="1"/>
      <w:marLeft w:val="0"/>
      <w:marRight w:val="0"/>
      <w:marTop w:val="0"/>
      <w:marBottom w:val="0"/>
      <w:divBdr>
        <w:top w:val="none" w:sz="0" w:space="0" w:color="auto"/>
        <w:left w:val="none" w:sz="0" w:space="0" w:color="auto"/>
        <w:bottom w:val="none" w:sz="0" w:space="0" w:color="auto"/>
        <w:right w:val="none" w:sz="0" w:space="0" w:color="auto"/>
      </w:divBdr>
    </w:div>
    <w:div w:id="1448164041">
      <w:bodyDiv w:val="1"/>
      <w:marLeft w:val="0"/>
      <w:marRight w:val="0"/>
      <w:marTop w:val="0"/>
      <w:marBottom w:val="0"/>
      <w:divBdr>
        <w:top w:val="none" w:sz="0" w:space="0" w:color="auto"/>
        <w:left w:val="none" w:sz="0" w:space="0" w:color="auto"/>
        <w:bottom w:val="none" w:sz="0" w:space="0" w:color="auto"/>
        <w:right w:val="none" w:sz="0" w:space="0" w:color="auto"/>
      </w:divBdr>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571965742">
      <w:bodyDiv w:val="1"/>
      <w:marLeft w:val="0"/>
      <w:marRight w:val="0"/>
      <w:marTop w:val="0"/>
      <w:marBottom w:val="0"/>
      <w:divBdr>
        <w:top w:val="none" w:sz="0" w:space="0" w:color="auto"/>
        <w:left w:val="none" w:sz="0" w:space="0" w:color="auto"/>
        <w:bottom w:val="none" w:sz="0" w:space="0" w:color="auto"/>
        <w:right w:val="none" w:sz="0" w:space="0" w:color="auto"/>
      </w:divBdr>
    </w:div>
    <w:div w:id="1589774123">
      <w:bodyDiv w:val="1"/>
      <w:marLeft w:val="0"/>
      <w:marRight w:val="0"/>
      <w:marTop w:val="0"/>
      <w:marBottom w:val="0"/>
      <w:divBdr>
        <w:top w:val="none" w:sz="0" w:space="0" w:color="auto"/>
        <w:left w:val="none" w:sz="0" w:space="0" w:color="auto"/>
        <w:bottom w:val="none" w:sz="0" w:space="0" w:color="auto"/>
        <w:right w:val="none" w:sz="0" w:space="0" w:color="auto"/>
      </w:divBdr>
    </w:div>
    <w:div w:id="1606688037">
      <w:bodyDiv w:val="1"/>
      <w:marLeft w:val="0"/>
      <w:marRight w:val="0"/>
      <w:marTop w:val="0"/>
      <w:marBottom w:val="0"/>
      <w:divBdr>
        <w:top w:val="none" w:sz="0" w:space="0" w:color="auto"/>
        <w:left w:val="none" w:sz="0" w:space="0" w:color="auto"/>
        <w:bottom w:val="none" w:sz="0" w:space="0" w:color="auto"/>
        <w:right w:val="none" w:sz="0" w:space="0" w:color="auto"/>
      </w:divBdr>
    </w:div>
    <w:div w:id="1631204597">
      <w:bodyDiv w:val="1"/>
      <w:marLeft w:val="0"/>
      <w:marRight w:val="0"/>
      <w:marTop w:val="0"/>
      <w:marBottom w:val="0"/>
      <w:divBdr>
        <w:top w:val="none" w:sz="0" w:space="0" w:color="auto"/>
        <w:left w:val="none" w:sz="0" w:space="0" w:color="auto"/>
        <w:bottom w:val="none" w:sz="0" w:space="0" w:color="auto"/>
        <w:right w:val="none" w:sz="0" w:space="0" w:color="auto"/>
      </w:divBdr>
    </w:div>
    <w:div w:id="1652296130">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1949845516">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5424202">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 w:id="21188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customXml/itemProps2.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3.xml><?xml version="1.0" encoding="utf-8"?>
<ds:datastoreItem xmlns:ds="http://schemas.openxmlformats.org/officeDocument/2006/customXml" ds:itemID="{4CF4B93A-5051-4B54-A69E-6A7288D3EDF0}"/>
</file>

<file path=customXml/itemProps4.xml><?xml version="1.0" encoding="utf-8"?>
<ds:datastoreItem xmlns:ds="http://schemas.openxmlformats.org/officeDocument/2006/customXml" ds:itemID="{D37B7124-1188-4446-98B3-DA10B113CC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1484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Zulma Patricia Gonzalez Muñoz</cp:lastModifiedBy>
  <cp:revision>4</cp:revision>
  <cp:lastPrinted>2024-02-12T21:20:00Z</cp:lastPrinted>
  <dcterms:created xsi:type="dcterms:W3CDTF">2025-08-19T16:32:00Z</dcterms:created>
  <dcterms:modified xsi:type="dcterms:W3CDTF">2025-08-19T16:32:00Z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802d5645-018f-4c13-9380-047ebf6cb5dd_Enabled">
    <vt:lpwstr>true</vt:lpwstr>
  </property>
  <property fmtid="{D5CDD505-2E9C-101B-9397-08002B2CF9AE}" pid="4" name="MSIP_Label_802d5645-018f-4c13-9380-047ebf6cb5dd_SetDate">
    <vt:lpwstr>2025-08-19T16:32:28Z</vt:lpwstr>
  </property>
  <property fmtid="{D5CDD505-2E9C-101B-9397-08002B2CF9AE}" pid="5" name="MSIP_Label_802d5645-018f-4c13-9380-047ebf6cb5dd_Method">
    <vt:lpwstr>Privileged</vt:lpwstr>
  </property>
  <property fmtid="{D5CDD505-2E9C-101B-9397-08002B2CF9AE}" pid="6" name="MSIP_Label_802d5645-018f-4c13-9380-047ebf6cb5dd_Name">
    <vt:lpwstr>Disponible para consulta</vt:lpwstr>
  </property>
  <property fmtid="{D5CDD505-2E9C-101B-9397-08002B2CF9AE}" pid="7" name="MSIP_Label_802d5645-018f-4c13-9380-047ebf6cb5dd_SiteId">
    <vt:lpwstr>0f415027-a316-471f-b6b3-a40febe43cbc</vt:lpwstr>
  </property>
  <property fmtid="{D5CDD505-2E9C-101B-9397-08002B2CF9AE}" pid="8" name="MSIP_Label_802d5645-018f-4c13-9380-047ebf6cb5dd_ActionId">
    <vt:lpwstr>d86ea59f-9c96-4ca6-8f7f-89e3acd7b50b</vt:lpwstr>
  </property>
  <property fmtid="{D5CDD505-2E9C-101B-9397-08002B2CF9AE}" pid="9" name="MSIP_Label_802d5645-018f-4c13-9380-047ebf6cb5dd_ContentBits">
    <vt:lpwstr>0</vt:lpwstr>
  </property>
</Properties>
</file>