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715FB1A2" w:rsidR="005C3680" w:rsidRPr="00961FCA" w:rsidRDefault="007E29FB" w:rsidP="008D127C">
            <w:pPr>
              <w:pStyle w:val="Encabezado"/>
              <w:jc w:val="both"/>
              <w:rPr>
                <w:rFonts w:ascii="Arial" w:hAnsi="Arial" w:cs="Arial"/>
              </w:rPr>
            </w:pPr>
            <w:r w:rsidRPr="00961FCA">
              <w:rPr>
                <w:rFonts w:ascii="Arial" w:hAnsi="Arial" w:cs="Arial"/>
                <w:noProof/>
                <w:lang w:eastAsia="es-CO"/>
              </w:rPr>
              <w:drawing>
                <wp:inline distT="0" distB="0" distL="0" distR="0" wp14:anchorId="05B2C6FC" wp14:editId="7B728B6E">
                  <wp:extent cx="1077074" cy="7620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828" cy="766778"/>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7777777" w:rsidR="00975916" w:rsidRPr="00961FCA" w:rsidRDefault="00F3096B" w:rsidP="008D127C">
            <w:pPr>
              <w:pStyle w:val="Encabezado"/>
              <w:jc w:val="both"/>
              <w:rPr>
                <w:rFonts w:ascii="Arial" w:hAnsi="Arial" w:cs="Arial"/>
                <w:bCs/>
                <w:lang w:eastAsia="es-CO"/>
              </w:rPr>
            </w:pPr>
            <w:r w:rsidRPr="00961FCA">
              <w:rPr>
                <w:rFonts w:ascii="Arial" w:hAnsi="Arial" w:cs="Arial"/>
              </w:rPr>
              <w:t>Código:</w:t>
            </w:r>
            <w:r w:rsidR="00CF679B" w:rsidRPr="00961FCA">
              <w:rPr>
                <w:rFonts w:ascii="Arial" w:hAnsi="Arial" w:cs="Arial"/>
                <w:bCs/>
                <w:lang w:eastAsia="es-CO"/>
              </w:rPr>
              <w:t xml:space="preserve"> </w:t>
            </w:r>
          </w:p>
          <w:p w14:paraId="009E930C" w14:textId="7985E3B6" w:rsidR="005C3680" w:rsidRPr="00961FCA" w:rsidRDefault="00132A09" w:rsidP="008D127C">
            <w:pPr>
              <w:pStyle w:val="Encabezado"/>
              <w:jc w:val="both"/>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4BDBFB16" w:rsidR="005C3680" w:rsidRPr="00961FCA" w:rsidRDefault="005C3680" w:rsidP="00391EA9">
            <w:pPr>
              <w:pStyle w:val="Encabezado"/>
              <w:jc w:val="both"/>
              <w:rPr>
                <w:rFonts w:ascii="Arial" w:hAnsi="Arial" w:cs="Arial"/>
                <w:b/>
              </w:rPr>
            </w:pPr>
            <w:r w:rsidRPr="00961FCA">
              <w:rPr>
                <w:rFonts w:ascii="Arial" w:hAnsi="Arial" w:cs="Arial"/>
                <w:b/>
              </w:rPr>
              <w:t xml:space="preserve">Versión: </w:t>
            </w:r>
            <w:r w:rsidR="00391EA9">
              <w:rPr>
                <w:rFonts w:ascii="Arial" w:hAnsi="Arial" w:cs="Arial"/>
                <w:b/>
              </w:rPr>
              <w:t>2</w:t>
            </w:r>
            <w:r w:rsidR="002132C1">
              <w:rPr>
                <w:rFonts w:ascii="Arial" w:hAnsi="Arial" w:cs="Arial"/>
                <w:b/>
              </w:rPr>
              <w:t>1</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6468A369" w:rsidR="00DB4E91" w:rsidRPr="00961FCA" w:rsidRDefault="00CF679B" w:rsidP="00AF2C2E">
            <w:pPr>
              <w:rPr>
                <w:rFonts w:ascii="Arial" w:hAnsi="Arial" w:cs="Arial"/>
                <w:b/>
              </w:rPr>
            </w:pPr>
            <w:r w:rsidRPr="00961FCA">
              <w:rPr>
                <w:rFonts w:ascii="Arial" w:hAnsi="Arial" w:cs="Arial"/>
                <w:b/>
                <w:lang w:eastAsia="es-CO"/>
              </w:rPr>
              <w:t xml:space="preserve">Acuerdo No.          </w:t>
            </w:r>
            <w:r w:rsidR="00633970" w:rsidRPr="00961FCA">
              <w:rPr>
                <w:rFonts w:ascii="Arial" w:hAnsi="Arial" w:cs="Arial"/>
                <w:b/>
                <w:lang w:eastAsia="es-CO"/>
              </w:rPr>
              <w:t xml:space="preserve"> </w:t>
            </w:r>
            <w:r w:rsidRPr="00961FCA">
              <w:rPr>
                <w:rFonts w:ascii="Arial" w:hAnsi="Arial" w:cs="Arial"/>
                <w:b/>
                <w:lang w:eastAsia="es-CO"/>
              </w:rPr>
              <w:t xml:space="preserve">  </w:t>
            </w:r>
            <w:r w:rsidR="00B60CA7" w:rsidRPr="00961FCA">
              <w:rPr>
                <w:rFonts w:ascii="Arial" w:hAnsi="Arial" w:cs="Arial"/>
                <w:b/>
                <w:lang w:eastAsia="es-CO"/>
              </w:rPr>
              <w:t xml:space="preserve"> </w:t>
            </w:r>
            <w:r w:rsidR="00993147" w:rsidRPr="00961FCA">
              <w:rPr>
                <w:rFonts w:ascii="Arial" w:hAnsi="Arial" w:cs="Arial"/>
                <w:b/>
                <w:lang w:eastAsia="es-CO"/>
              </w:rPr>
              <w:t xml:space="preserve">     </w:t>
            </w:r>
            <w:r w:rsidR="00154E52" w:rsidRPr="00961FCA">
              <w:rPr>
                <w:rFonts w:ascii="Arial" w:hAnsi="Arial" w:cs="Arial"/>
                <w:b/>
                <w:lang w:eastAsia="es-CO"/>
              </w:rPr>
              <w:t>de 2020</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961FCA" w:rsidRDefault="002C0049" w:rsidP="008D127C">
            <w:pPr>
              <w:jc w:val="both"/>
              <w:rPr>
                <w:rFonts w:ascii="Arial" w:hAnsi="Arial" w:cs="Arial"/>
              </w:rPr>
            </w:pPr>
            <w:r w:rsidRPr="00961FCA">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77F1E3EB"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A40938" w:rsidRPr="00961FCA">
              <w:rPr>
                <w:rFonts w:ascii="Arial" w:hAnsi="Arial" w:cs="Arial"/>
                <w:lang w:eastAsia="es-CO"/>
              </w:rPr>
              <w:t xml:space="preserve">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77777777"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Macro Proyectos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77777777" w:rsidR="004F4C62" w:rsidRPr="00486E43" w:rsidRDefault="004F4C62" w:rsidP="008D127C">
            <w:pPr>
              <w:jc w:val="both"/>
              <w:rPr>
                <w:rFonts w:ascii="Arial" w:hAnsi="Arial" w:cs="Arial"/>
              </w:rPr>
            </w:pPr>
            <w:r w:rsidRPr="00486E43">
              <w:rPr>
                <w:rFonts w:ascii="Arial" w:hAnsi="Arial" w:cs="Arial"/>
              </w:rPr>
              <w:t>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77777777"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2619AC" w:rsidRPr="00961FCA">
          <w:rPr>
            <w:webHidden/>
          </w:rPr>
          <w:t>5</w:t>
        </w:r>
        <w:r w:rsidR="002619AC" w:rsidRPr="00961FCA">
          <w:rPr>
            <w:webHidden/>
          </w:rPr>
          <w:fldChar w:fldCharType="end"/>
        </w:r>
      </w:hyperlink>
    </w:p>
    <w:p w14:paraId="7946BC4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2619AC" w:rsidRPr="00961FCA">
          <w:rPr>
            <w:noProof/>
            <w:webHidden/>
          </w:rPr>
          <w:t>5</w:t>
        </w:r>
        <w:r w:rsidR="002619AC" w:rsidRPr="00961FCA">
          <w:rPr>
            <w:noProof/>
            <w:webHidden/>
          </w:rPr>
          <w:fldChar w:fldCharType="end"/>
        </w:r>
      </w:hyperlink>
    </w:p>
    <w:p w14:paraId="29B0FBE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2619AC" w:rsidRPr="00961FCA">
          <w:rPr>
            <w:noProof/>
            <w:webHidden/>
          </w:rPr>
          <w:t>5</w:t>
        </w:r>
        <w:r w:rsidR="002619AC" w:rsidRPr="00961FCA">
          <w:rPr>
            <w:noProof/>
            <w:webHidden/>
          </w:rPr>
          <w:fldChar w:fldCharType="end"/>
        </w:r>
      </w:hyperlink>
    </w:p>
    <w:p w14:paraId="05BBC0BB"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2619AC" w:rsidRPr="00961FCA">
          <w:rPr>
            <w:noProof/>
            <w:webHidden/>
          </w:rPr>
          <w:t>6</w:t>
        </w:r>
        <w:r w:rsidR="002619AC" w:rsidRPr="00961FCA">
          <w:rPr>
            <w:noProof/>
            <w:webHidden/>
          </w:rPr>
          <w:fldChar w:fldCharType="end"/>
        </w:r>
      </w:hyperlink>
    </w:p>
    <w:p w14:paraId="0EDD7F2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2619AC" w:rsidRPr="00961FCA">
          <w:rPr>
            <w:noProof/>
            <w:webHidden/>
          </w:rPr>
          <w:t>6</w:t>
        </w:r>
        <w:r w:rsidR="002619AC" w:rsidRPr="00961FCA">
          <w:rPr>
            <w:noProof/>
            <w:webHidden/>
          </w:rPr>
          <w:fldChar w:fldCharType="end"/>
        </w:r>
      </w:hyperlink>
    </w:p>
    <w:p w14:paraId="6264D8DB"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51E03EE5"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22D9C24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16FE73D6"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2619AC" w:rsidRPr="00961FCA">
          <w:rPr>
            <w:noProof/>
            <w:webHidden/>
          </w:rPr>
          <w:t>9</w:t>
        </w:r>
        <w:r w:rsidR="002619AC" w:rsidRPr="00961FCA">
          <w:rPr>
            <w:noProof/>
            <w:webHidden/>
          </w:rPr>
          <w:fldChar w:fldCharType="end"/>
        </w:r>
      </w:hyperlink>
    </w:p>
    <w:p w14:paraId="3AAE9702"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56E3FF6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03C98D1A"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6636D5E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2619AC" w:rsidRPr="00961FCA">
          <w:rPr>
            <w:noProof/>
            <w:webHidden/>
          </w:rPr>
          <w:t>11</w:t>
        </w:r>
        <w:r w:rsidR="002619AC" w:rsidRPr="00961FCA">
          <w:rPr>
            <w:noProof/>
            <w:webHidden/>
          </w:rPr>
          <w:fldChar w:fldCharType="end"/>
        </w:r>
      </w:hyperlink>
    </w:p>
    <w:p w14:paraId="60B8758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2619AC" w:rsidRPr="00961FCA">
          <w:rPr>
            <w:noProof/>
            <w:webHidden/>
          </w:rPr>
          <w:t>11</w:t>
        </w:r>
        <w:r w:rsidR="002619AC" w:rsidRPr="00961FCA">
          <w:rPr>
            <w:noProof/>
            <w:webHidden/>
          </w:rPr>
          <w:fldChar w:fldCharType="end"/>
        </w:r>
      </w:hyperlink>
    </w:p>
    <w:p w14:paraId="1F828761" w14:textId="77777777" w:rsidR="002619AC" w:rsidRPr="00961FCA" w:rsidRDefault="00801CB9">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2619AC" w:rsidRPr="00961FCA">
          <w:rPr>
            <w:webHidden/>
          </w:rPr>
          <w:t>12</w:t>
        </w:r>
        <w:r w:rsidR="002619AC" w:rsidRPr="00961FCA">
          <w:rPr>
            <w:webHidden/>
          </w:rPr>
          <w:fldChar w:fldCharType="end"/>
        </w:r>
      </w:hyperlink>
    </w:p>
    <w:p w14:paraId="6D904FF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2619AC" w:rsidRPr="00961FCA">
          <w:rPr>
            <w:noProof/>
            <w:webHidden/>
          </w:rPr>
          <w:t>12</w:t>
        </w:r>
        <w:r w:rsidR="002619AC" w:rsidRPr="00961FCA">
          <w:rPr>
            <w:noProof/>
            <w:webHidden/>
          </w:rPr>
          <w:fldChar w:fldCharType="end"/>
        </w:r>
      </w:hyperlink>
    </w:p>
    <w:p w14:paraId="54583AE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2619AC" w:rsidRPr="00961FCA">
          <w:rPr>
            <w:noProof/>
            <w:webHidden/>
          </w:rPr>
          <w:t>13</w:t>
        </w:r>
        <w:r w:rsidR="002619AC" w:rsidRPr="00961FCA">
          <w:rPr>
            <w:noProof/>
            <w:webHidden/>
          </w:rPr>
          <w:fldChar w:fldCharType="end"/>
        </w:r>
      </w:hyperlink>
    </w:p>
    <w:p w14:paraId="57D97687"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2619AC" w:rsidRPr="00961FCA">
          <w:rPr>
            <w:noProof/>
            <w:webHidden/>
          </w:rPr>
          <w:t>14</w:t>
        </w:r>
        <w:r w:rsidR="002619AC" w:rsidRPr="00961FCA">
          <w:rPr>
            <w:noProof/>
            <w:webHidden/>
          </w:rPr>
          <w:fldChar w:fldCharType="end"/>
        </w:r>
      </w:hyperlink>
    </w:p>
    <w:p w14:paraId="4CA5107A"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2619AC" w:rsidRPr="00961FCA">
          <w:rPr>
            <w:noProof/>
            <w:webHidden/>
          </w:rPr>
          <w:t>15</w:t>
        </w:r>
        <w:r w:rsidR="002619AC" w:rsidRPr="00961FCA">
          <w:rPr>
            <w:noProof/>
            <w:webHidden/>
          </w:rPr>
          <w:fldChar w:fldCharType="end"/>
        </w:r>
      </w:hyperlink>
    </w:p>
    <w:p w14:paraId="737606B0"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2619AC" w:rsidRPr="00961FCA">
          <w:rPr>
            <w:noProof/>
            <w:webHidden/>
          </w:rPr>
          <w:t>16</w:t>
        </w:r>
        <w:r w:rsidR="002619AC" w:rsidRPr="00961FCA">
          <w:rPr>
            <w:noProof/>
            <w:webHidden/>
          </w:rPr>
          <w:fldChar w:fldCharType="end"/>
        </w:r>
      </w:hyperlink>
    </w:p>
    <w:p w14:paraId="11EB7D22"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2619AC" w:rsidRPr="00961FCA">
          <w:rPr>
            <w:noProof/>
            <w:webHidden/>
          </w:rPr>
          <w:t>17</w:t>
        </w:r>
        <w:r w:rsidR="002619AC" w:rsidRPr="00961FCA">
          <w:rPr>
            <w:noProof/>
            <w:webHidden/>
          </w:rPr>
          <w:fldChar w:fldCharType="end"/>
        </w:r>
      </w:hyperlink>
    </w:p>
    <w:p w14:paraId="122C4A1C"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2619AC" w:rsidRPr="00961FCA">
          <w:rPr>
            <w:noProof/>
            <w:webHidden/>
          </w:rPr>
          <w:t>18</w:t>
        </w:r>
        <w:r w:rsidR="002619AC" w:rsidRPr="00961FCA">
          <w:rPr>
            <w:noProof/>
            <w:webHidden/>
          </w:rPr>
          <w:fldChar w:fldCharType="end"/>
        </w:r>
      </w:hyperlink>
    </w:p>
    <w:p w14:paraId="4823D5F5"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2619AC" w:rsidRPr="00961FCA">
          <w:rPr>
            <w:noProof/>
            <w:webHidden/>
          </w:rPr>
          <w:t>19</w:t>
        </w:r>
        <w:r w:rsidR="002619AC" w:rsidRPr="00961FCA">
          <w:rPr>
            <w:noProof/>
            <w:webHidden/>
          </w:rPr>
          <w:fldChar w:fldCharType="end"/>
        </w:r>
      </w:hyperlink>
    </w:p>
    <w:p w14:paraId="21D40447"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5DB4DD53"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7E9BA89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349EC6B3"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4A399CF7"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2619AC" w:rsidRPr="00961FCA">
          <w:rPr>
            <w:noProof/>
            <w:webHidden/>
          </w:rPr>
          <w:t>22</w:t>
        </w:r>
        <w:r w:rsidR="002619AC" w:rsidRPr="00961FCA">
          <w:rPr>
            <w:noProof/>
            <w:webHidden/>
          </w:rPr>
          <w:fldChar w:fldCharType="end"/>
        </w:r>
      </w:hyperlink>
    </w:p>
    <w:p w14:paraId="1F4784B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2619AC" w:rsidRPr="00961FCA">
          <w:rPr>
            <w:noProof/>
            <w:webHidden/>
          </w:rPr>
          <w:t>22</w:t>
        </w:r>
        <w:r w:rsidR="002619AC" w:rsidRPr="00961FCA">
          <w:rPr>
            <w:noProof/>
            <w:webHidden/>
          </w:rPr>
          <w:fldChar w:fldCharType="end"/>
        </w:r>
      </w:hyperlink>
    </w:p>
    <w:p w14:paraId="15BAA01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2619AC" w:rsidRPr="00961FCA">
          <w:rPr>
            <w:noProof/>
            <w:webHidden/>
          </w:rPr>
          <w:t>23</w:t>
        </w:r>
        <w:r w:rsidR="002619AC" w:rsidRPr="00961FCA">
          <w:rPr>
            <w:noProof/>
            <w:webHidden/>
          </w:rPr>
          <w:fldChar w:fldCharType="end"/>
        </w:r>
      </w:hyperlink>
    </w:p>
    <w:p w14:paraId="339D779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2619AC" w:rsidRPr="00961FCA">
          <w:rPr>
            <w:noProof/>
            <w:webHidden/>
          </w:rPr>
          <w:t>23</w:t>
        </w:r>
        <w:r w:rsidR="002619AC" w:rsidRPr="00961FCA">
          <w:rPr>
            <w:noProof/>
            <w:webHidden/>
          </w:rPr>
          <w:fldChar w:fldCharType="end"/>
        </w:r>
      </w:hyperlink>
    </w:p>
    <w:p w14:paraId="3B029E46"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6E7EADE8"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0CE28C41" w14:textId="24E88000"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6A2B4D89"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2619AC" w:rsidRPr="00961FCA">
          <w:rPr>
            <w:noProof/>
            <w:webHidden/>
          </w:rPr>
          <w:t>26</w:t>
        </w:r>
        <w:r w:rsidR="002619AC" w:rsidRPr="00961FCA">
          <w:rPr>
            <w:noProof/>
            <w:webHidden/>
          </w:rPr>
          <w:fldChar w:fldCharType="end"/>
        </w:r>
      </w:hyperlink>
    </w:p>
    <w:p w14:paraId="1A4A7C4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368D8A47" w14:textId="77777777" w:rsidR="002619AC" w:rsidRPr="00961FCA" w:rsidRDefault="00801CB9">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2619AC" w:rsidRPr="00961FCA">
          <w:rPr>
            <w:webHidden/>
          </w:rPr>
          <w:t>27</w:t>
        </w:r>
        <w:r w:rsidR="002619AC" w:rsidRPr="00961FCA">
          <w:rPr>
            <w:webHidden/>
          </w:rPr>
          <w:fldChar w:fldCharType="end"/>
        </w:r>
      </w:hyperlink>
    </w:p>
    <w:p w14:paraId="6EFE9643"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37D78BB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6316C8C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7C22A049"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576C10B9"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67CA5AF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591022F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2619AC" w:rsidRPr="00961FCA">
          <w:rPr>
            <w:noProof/>
            <w:webHidden/>
          </w:rPr>
          <w:t>30</w:t>
        </w:r>
        <w:r w:rsidR="002619AC" w:rsidRPr="00961FCA">
          <w:rPr>
            <w:noProof/>
            <w:webHidden/>
          </w:rPr>
          <w:fldChar w:fldCharType="end"/>
        </w:r>
      </w:hyperlink>
    </w:p>
    <w:p w14:paraId="5B1B811A"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2619AC" w:rsidRPr="00961FCA">
          <w:rPr>
            <w:noProof/>
            <w:webHidden/>
          </w:rPr>
          <w:t>31</w:t>
        </w:r>
        <w:r w:rsidR="002619AC" w:rsidRPr="00961FCA">
          <w:rPr>
            <w:noProof/>
            <w:webHidden/>
          </w:rPr>
          <w:fldChar w:fldCharType="end"/>
        </w:r>
      </w:hyperlink>
    </w:p>
    <w:p w14:paraId="4934B4EF" w14:textId="77777777" w:rsidR="002619AC" w:rsidRDefault="00801CB9">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2619AC" w:rsidRPr="00961FCA">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2619AC" w:rsidRPr="00961FCA">
          <w:rPr>
            <w:noProof/>
            <w:webHidden/>
          </w:rPr>
          <w:t>36</w:t>
        </w:r>
        <w:r w:rsidR="002619AC" w:rsidRPr="00961FCA">
          <w:rPr>
            <w:noProof/>
            <w:webHidden/>
          </w:rPr>
          <w:fldChar w:fldCharType="end"/>
        </w:r>
      </w:hyperlink>
    </w:p>
    <w:p w14:paraId="677A3D37"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2619AC" w:rsidRPr="00961FCA">
          <w:rPr>
            <w:noProof/>
            <w:webHidden/>
          </w:rPr>
          <w:t>37</w:t>
        </w:r>
        <w:r w:rsidR="002619AC" w:rsidRPr="00961FCA">
          <w:rPr>
            <w:noProof/>
            <w:webHidden/>
          </w:rPr>
          <w:fldChar w:fldCharType="end"/>
        </w:r>
      </w:hyperlink>
    </w:p>
    <w:p w14:paraId="578B63BC"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PARCIAL O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2619AC" w:rsidRPr="00961FCA">
          <w:rPr>
            <w:noProof/>
            <w:webHidden/>
          </w:rPr>
          <w:t>38</w:t>
        </w:r>
        <w:r w:rsidR="002619AC" w:rsidRPr="00961FCA">
          <w:rPr>
            <w:noProof/>
            <w:webHidden/>
          </w:rPr>
          <w:fldChar w:fldCharType="end"/>
        </w:r>
      </w:hyperlink>
    </w:p>
    <w:p w14:paraId="197E0DB3"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RESTITUCIÓN DEL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2619AC" w:rsidRPr="00961FCA">
          <w:rPr>
            <w:noProof/>
            <w:webHidden/>
          </w:rPr>
          <w:t>38</w:t>
        </w:r>
        <w:r w:rsidR="002619AC" w:rsidRPr="00961FCA">
          <w:rPr>
            <w:noProof/>
            <w:webHidden/>
          </w:rPr>
          <w:fldChar w:fldCharType="end"/>
        </w:r>
      </w:hyperlink>
    </w:p>
    <w:p w14:paraId="13E03CC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1C898E31"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6420C218"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57C2F9D2"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6DF6C4BA"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2EE612C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2619AC" w:rsidRPr="00961FCA">
          <w:rPr>
            <w:noProof/>
            <w:webHidden/>
          </w:rPr>
          <w:t>40</w:t>
        </w:r>
        <w:r w:rsidR="002619AC" w:rsidRPr="00961FCA">
          <w:rPr>
            <w:noProof/>
            <w:webHidden/>
          </w:rPr>
          <w:fldChar w:fldCharType="end"/>
        </w:r>
      </w:hyperlink>
    </w:p>
    <w:p w14:paraId="4B6C066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2619AC" w:rsidRPr="00961FCA">
          <w:rPr>
            <w:noProof/>
            <w:webHidden/>
          </w:rPr>
          <w:t>40</w:t>
        </w:r>
        <w:r w:rsidR="002619AC" w:rsidRPr="00961FCA">
          <w:rPr>
            <w:noProof/>
            <w:webHidden/>
          </w:rPr>
          <w:fldChar w:fldCharType="end"/>
        </w:r>
      </w:hyperlink>
    </w:p>
    <w:p w14:paraId="0A3FA080" w14:textId="77777777" w:rsidR="002619AC" w:rsidRPr="00961FCA" w:rsidRDefault="00801CB9">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2619AC" w:rsidRPr="00961FCA">
          <w:rPr>
            <w:webHidden/>
          </w:rPr>
          <w:t>41</w:t>
        </w:r>
        <w:r w:rsidR="002619AC" w:rsidRPr="00961FCA">
          <w:rPr>
            <w:webHidden/>
          </w:rPr>
          <w:fldChar w:fldCharType="end"/>
        </w:r>
      </w:hyperlink>
    </w:p>
    <w:p w14:paraId="45FD0F9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2619AC" w:rsidRPr="00961FCA">
          <w:rPr>
            <w:noProof/>
            <w:webHidden/>
          </w:rPr>
          <w:t>41</w:t>
        </w:r>
        <w:r w:rsidR="002619AC" w:rsidRPr="00961FCA">
          <w:rPr>
            <w:noProof/>
            <w:webHidden/>
          </w:rPr>
          <w:fldChar w:fldCharType="end"/>
        </w:r>
      </w:hyperlink>
    </w:p>
    <w:p w14:paraId="184CCDF5"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2619AC" w:rsidRPr="00961FCA">
          <w:rPr>
            <w:noProof/>
            <w:webHidden/>
          </w:rPr>
          <w:t>41</w:t>
        </w:r>
        <w:r w:rsidR="002619AC" w:rsidRPr="00961FCA">
          <w:rPr>
            <w:noProof/>
            <w:webHidden/>
          </w:rPr>
          <w:fldChar w:fldCharType="end"/>
        </w:r>
      </w:hyperlink>
    </w:p>
    <w:p w14:paraId="5585F443"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2619AC" w:rsidRPr="00961FCA">
          <w:rPr>
            <w:noProof/>
            <w:webHidden/>
          </w:rPr>
          <w:t>42</w:t>
        </w:r>
        <w:r w:rsidR="002619AC" w:rsidRPr="00961FCA">
          <w:rPr>
            <w:noProof/>
            <w:webHidden/>
          </w:rPr>
          <w:fldChar w:fldCharType="end"/>
        </w:r>
      </w:hyperlink>
    </w:p>
    <w:p w14:paraId="0EF89A6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2619AC" w:rsidRPr="00961FCA">
          <w:rPr>
            <w:noProof/>
            <w:webHidden/>
          </w:rPr>
          <w:t>42</w:t>
        </w:r>
        <w:r w:rsidR="002619AC" w:rsidRPr="00961FCA">
          <w:rPr>
            <w:noProof/>
            <w:webHidden/>
          </w:rPr>
          <w:fldChar w:fldCharType="end"/>
        </w:r>
      </w:hyperlink>
    </w:p>
    <w:p w14:paraId="72479EF4"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40A9F26C"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52C5F5C5"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0F726CEC"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2619AC" w:rsidRPr="00961FCA">
          <w:rPr>
            <w:noProof/>
            <w:webHidden/>
          </w:rPr>
          <w:t>44</w:t>
        </w:r>
        <w:r w:rsidR="002619AC" w:rsidRPr="00961FCA">
          <w:rPr>
            <w:noProof/>
            <w:webHidden/>
          </w:rPr>
          <w:fldChar w:fldCharType="end"/>
        </w:r>
      </w:hyperlink>
    </w:p>
    <w:p w14:paraId="33C951DB"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2619AC" w:rsidRPr="00961FCA">
          <w:rPr>
            <w:noProof/>
            <w:webHidden/>
          </w:rPr>
          <w:t>44</w:t>
        </w:r>
        <w:r w:rsidR="002619AC" w:rsidRPr="00961FCA">
          <w:rPr>
            <w:noProof/>
            <w:webHidden/>
          </w:rPr>
          <w:fldChar w:fldCharType="end"/>
        </w:r>
      </w:hyperlink>
    </w:p>
    <w:p w14:paraId="4D561A45"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2619AC" w:rsidRPr="00961FCA">
          <w:rPr>
            <w:noProof/>
            <w:webHidden/>
          </w:rPr>
          <w:t>45</w:t>
        </w:r>
        <w:r w:rsidR="002619AC" w:rsidRPr="00961FCA">
          <w:rPr>
            <w:noProof/>
            <w:webHidden/>
          </w:rPr>
          <w:fldChar w:fldCharType="end"/>
        </w:r>
      </w:hyperlink>
    </w:p>
    <w:p w14:paraId="7B3AAF7D"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2619AC" w:rsidRPr="00961FCA">
          <w:rPr>
            <w:noProof/>
            <w:webHidden/>
          </w:rPr>
          <w:t>46</w:t>
        </w:r>
        <w:r w:rsidR="002619AC" w:rsidRPr="00961FCA">
          <w:rPr>
            <w:noProof/>
            <w:webHidden/>
          </w:rPr>
          <w:fldChar w:fldCharType="end"/>
        </w:r>
      </w:hyperlink>
    </w:p>
    <w:p w14:paraId="156B5A3B"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2619AC" w:rsidRPr="00961FCA">
          <w:rPr>
            <w:noProof/>
            <w:webHidden/>
          </w:rPr>
          <w:t>46</w:t>
        </w:r>
        <w:r w:rsidR="002619AC" w:rsidRPr="00961FCA">
          <w:rPr>
            <w:noProof/>
            <w:webHidden/>
          </w:rPr>
          <w:fldChar w:fldCharType="end"/>
        </w:r>
      </w:hyperlink>
    </w:p>
    <w:p w14:paraId="52713ACF" w14:textId="77777777" w:rsidR="002619AC" w:rsidRPr="00961FCA" w:rsidRDefault="00801CB9">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2619AC" w:rsidRPr="00961FCA">
          <w:rPr>
            <w:noProof/>
            <w:webHidden/>
          </w:rPr>
          <w:t>47</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04CE8FD4" w14:textId="05FDF5F3" w:rsidR="004F4C62" w:rsidRPr="00961FCA" w:rsidRDefault="004F4C62" w:rsidP="008D127C">
      <w:pPr>
        <w:jc w:val="both"/>
        <w:rPr>
          <w:rFonts w:ascii="Arial" w:hAnsi="Arial" w:cs="Arial"/>
        </w:rPr>
      </w:pP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1616F9D" w:rsidR="00752AC6" w:rsidRPr="00961FCA" w:rsidRDefault="008271D3" w:rsidP="00F8602B">
      <w:pPr>
        <w:pStyle w:val="Ttulo3"/>
        <w:numPr>
          <w:ilvl w:val="2"/>
          <w:numId w:val="13"/>
        </w:numPr>
        <w:ind w:left="709" w:hanging="708"/>
        <w:rPr>
          <w:b w:val="0"/>
          <w:kern w:val="0"/>
          <w:szCs w:val="24"/>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961FCA" w:rsidRDefault="00B261E5" w:rsidP="00D608C5">
      <w:pPr>
        <w:ind w:left="709"/>
        <w:rPr>
          <w:rFonts w:ascii="Arial" w:hAnsi="Arial" w:cs="Arial"/>
          <w:lang w:val="es-MX"/>
        </w:rPr>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w:t>
      </w:r>
      <w:r w:rsidRPr="00961FCA">
        <w:rPr>
          <w:b w:val="0"/>
          <w:kern w:val="0"/>
          <w:szCs w:val="24"/>
          <w:lang w:val="es-CO"/>
        </w:rPr>
        <w:lastRenderedPageBreak/>
        <w:t>contrato. Para el efecto, cada afiliado(a) debe diligenciar completamente el 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 xml:space="preserve">n desmejorando su situación </w:t>
      </w:r>
      <w:r w:rsidR="00331470" w:rsidRPr="00961FCA">
        <w:rPr>
          <w:rFonts w:ascii="Arial" w:hAnsi="Arial" w:cs="Arial"/>
          <w:lang w:val="es-ES"/>
        </w:rPr>
        <w:lastRenderedPageBreak/>
        <w:t>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37D8DE55"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y Leasing, 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Ésta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77777777"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961FCA" w:rsidRDefault="004F4C62" w:rsidP="008D127C">
      <w:pPr>
        <w:jc w:val="both"/>
        <w:rPr>
          <w:rFonts w:ascii="Arial" w:hAnsi="Arial" w:cs="Arial"/>
        </w:rPr>
      </w:pPr>
    </w:p>
    <w:p w14:paraId="4F2D06DF" w14:textId="77777777" w:rsidR="004F4C62" w:rsidRPr="00961FCA" w:rsidRDefault="004F4C62" w:rsidP="008D127C">
      <w:pPr>
        <w:jc w:val="both"/>
        <w:rPr>
          <w:rFonts w:ascii="Arial" w:hAnsi="Arial" w:cs="Arial"/>
        </w:rPr>
      </w:pPr>
      <w:r w:rsidRPr="00961FCA">
        <w:rPr>
          <w:rFonts w:ascii="Arial" w:hAnsi="Arial" w:cs="Arial"/>
        </w:rPr>
        <w:t xml:space="preserve">De igual manera y para efectos del recaudo de los costos generados por el pago de las primas, el afiliado(a) reconocerá dichos valores cuyo pago será obligatorio </w:t>
      </w:r>
      <w:r w:rsidRPr="00961FCA">
        <w:rPr>
          <w:rFonts w:ascii="Arial" w:hAnsi="Arial" w:cs="Arial"/>
        </w:rPr>
        <w:lastRenderedPageBreak/>
        <w:t>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227F93C6"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i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lastRenderedPageBreak/>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572D04D7"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Pr="00961FCA">
        <w:rPr>
          <w:rFonts w:ascii="Arial" w:hAnsi="Arial" w:cs="Arial"/>
        </w:rPr>
        <w:t>Presidente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7BA59E3C"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 xml:space="preserve">El FNA podrá realizar visitas de campo directamente o a través de terceros, para corroborar las fuentes de ingreso y la actividad económica del solicitante. </w:t>
      </w:r>
    </w:p>
    <w:p w14:paraId="1BB45C36"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37078DD8" w:rsidR="00A05A34" w:rsidRPr="00961FCA"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E80F0AB" w14:textId="77777777" w:rsidR="00A05A34" w:rsidRPr="00961FCA" w:rsidRDefault="00A05A34" w:rsidP="008D127C">
      <w:pPr>
        <w:jc w:val="both"/>
        <w:rPr>
          <w:rFonts w:ascii="Arial" w:hAnsi="Arial" w:cs="Arial"/>
        </w:rPr>
      </w:pPr>
    </w:p>
    <w:p w14:paraId="11CDFDF1" w14:textId="77777777"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lastRenderedPageBreak/>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24B9BB93" w:rsidR="004F4C62" w:rsidRPr="00961FCA" w:rsidRDefault="004F4C62" w:rsidP="00F8602B">
      <w:pPr>
        <w:pStyle w:val="Ttulo1"/>
        <w:numPr>
          <w:ilvl w:val="0"/>
          <w:numId w:val="13"/>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7E69EF5C" w14:textId="07071440" w:rsidR="004F4C62" w:rsidRPr="00961FCA" w:rsidRDefault="004F4C62" w:rsidP="008D127C">
      <w:pPr>
        <w:jc w:val="both"/>
        <w:rPr>
          <w:rFonts w:ascii="Arial" w:hAnsi="Arial" w:cs="Arial"/>
          <w:b/>
          <w:lang w:val="es-ES"/>
        </w:rPr>
      </w:pPr>
    </w:p>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71A68EAC"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ravés de crédito para Vivienda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lastRenderedPageBreak/>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961FCA" w:rsidRDefault="006E4455" w:rsidP="006E4455">
      <w:pPr>
        <w:jc w:val="both"/>
        <w:rPr>
          <w:rFonts w:ascii="Arial" w:hAnsi="Arial" w:cs="Arial"/>
          <w:b/>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961FCA">
        <w:rPr>
          <w:rFonts w:ascii="Arial" w:hAnsi="Arial" w:cs="Arial"/>
          <w:b/>
          <w:lang w:val="es-ES_tradnl"/>
        </w:rPr>
        <w:t>y</w:t>
      </w:r>
      <w:r w:rsidRPr="00961FCA">
        <w:rPr>
          <w:rFonts w:ascii="Arial" w:hAnsi="Arial" w:cs="Arial"/>
          <w:lang w:val="es-ES_tradnl"/>
        </w:rPr>
        <w:t xml:space="preserve"> </w:t>
      </w:r>
      <w:r w:rsidRPr="00961FCA">
        <w:rPr>
          <w:rFonts w:ascii="Arial" w:hAnsi="Arial" w:cs="Arial"/>
          <w:b/>
          <w:lang w:val="es-ES_tradnl"/>
        </w:rPr>
        <w:t>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77777777" w:rsidR="006E4455" w:rsidRPr="00961FCA" w:rsidRDefault="006E4455" w:rsidP="006E4455">
      <w:pPr>
        <w:jc w:val="both"/>
        <w:rPr>
          <w:rFonts w:ascii="Arial" w:hAnsi="Arial" w:cs="Arial"/>
        </w:rPr>
      </w:pPr>
      <w:r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77777777" w:rsidR="006E4455" w:rsidRPr="00961FCA" w:rsidRDefault="006E4455" w:rsidP="006E4455">
      <w:pPr>
        <w:jc w:val="both"/>
        <w:rPr>
          <w:rFonts w:ascii="Arial" w:hAnsi="Arial" w:cs="Arial"/>
        </w:rPr>
      </w:pPr>
      <w:r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77777777" w:rsidR="006E4455" w:rsidRPr="00961FCA" w:rsidRDefault="006E4455" w:rsidP="006E4455">
      <w:pPr>
        <w:jc w:val="both"/>
        <w:rPr>
          <w:rFonts w:ascii="Arial" w:hAnsi="Arial" w:cs="Arial"/>
          <w:bCs/>
        </w:rPr>
      </w:pPr>
      <w:r w:rsidRPr="00961FCA">
        <w:rPr>
          <w:rFonts w:ascii="Arial" w:hAnsi="Arial" w:cs="Arial"/>
          <w:b/>
          <w:bCs/>
        </w:rPr>
        <w:lastRenderedPageBreak/>
        <w:t xml:space="preserve">Parágrafo Primero: </w:t>
      </w:r>
      <w:r w:rsidRPr="00961FCA">
        <w:rPr>
          <w:rFonts w:ascii="Arial" w:hAnsi="Arial" w:cs="Arial"/>
          <w:bCs/>
        </w:rPr>
        <w:t xml:space="preserve">El análisis de capacidad de pagó se realizará en cumplimiento a las políticas vigentes en el Manual SARC. </w:t>
      </w:r>
    </w:p>
    <w:p w14:paraId="62B4E3C8" w14:textId="77777777" w:rsidR="006E4455" w:rsidRPr="00961FCA" w:rsidRDefault="006E4455" w:rsidP="006E4455">
      <w:pPr>
        <w:jc w:val="both"/>
        <w:rPr>
          <w:rFonts w:ascii="Arial" w:hAnsi="Arial" w:cs="Arial"/>
          <w:b/>
          <w:bCs/>
        </w:rPr>
      </w:pPr>
    </w:p>
    <w:p w14:paraId="509349A5" w14:textId="77777777" w:rsidR="006E4455" w:rsidRPr="00961FCA" w:rsidRDefault="006E4455" w:rsidP="006E4455">
      <w:pPr>
        <w:jc w:val="both"/>
        <w:rPr>
          <w:rFonts w:ascii="Arial" w:hAnsi="Arial" w:cs="Arial"/>
        </w:rPr>
      </w:pPr>
      <w:r w:rsidRPr="00961FCA">
        <w:rPr>
          <w:rFonts w:ascii="Arial" w:hAnsi="Arial" w:cs="Arial"/>
          <w:b/>
          <w:bCs/>
        </w:rPr>
        <w:t xml:space="preserve">Parágrafo Segundo: </w:t>
      </w:r>
      <w:r w:rsidRPr="00961FCA">
        <w:rPr>
          <w:rFonts w:ascii="Arial" w:hAnsi="Arial" w:cs="Arial"/>
        </w:rPr>
        <w:t>El Fondo Nacional del Ahorro aceptará únicamente compra de cartera con entidades financieras vigiladas por la Superintendencia Financiera de Colombia.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961FCA">
        <w:rPr>
          <w:b/>
        </w:rPr>
        <w:t>crédito</w:t>
      </w:r>
      <w:r w:rsidRPr="00961FCA">
        <w:t xml:space="preserve"> </w:t>
      </w:r>
      <w:r w:rsidR="0079235F" w:rsidRPr="00961FCA">
        <w:rPr>
          <w:b/>
        </w:rPr>
        <w:t>individual</w:t>
      </w:r>
      <w:r w:rsidRPr="00961FCA">
        <w:rPr>
          <w:b/>
        </w:rPr>
        <w:t xml:space="preserve"> hipotecario</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961FCA">
        <w:rPr>
          <w:b/>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961FCA">
        <w:rPr>
          <w:b/>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5444D504"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 (s).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lastRenderedPageBreak/>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5E283291" w14:textId="44153DF8" w:rsidR="008A78E9" w:rsidRPr="00961FCA" w:rsidRDefault="008A78E9" w:rsidP="008A78E9">
      <w:pPr>
        <w:jc w:val="both"/>
        <w:rPr>
          <w:rFonts w:ascii="Arial" w:hAnsi="Arial" w:cs="Arial"/>
        </w:rPr>
      </w:pPr>
      <w:r w:rsidRPr="00961FCA">
        <w:rPr>
          <w:rFonts w:ascii="Arial" w:hAnsi="Arial" w:cs="Arial"/>
        </w:rPr>
        <w:t>No se realizarán financiaciones para adquisición de vivienda a través de Leasing Habitacional para el programa Colombianos Residentes en el Exterior.</w:t>
      </w:r>
    </w:p>
    <w:p w14:paraId="4688DDFC" w14:textId="77777777" w:rsidR="008A78E9" w:rsidRPr="00961FCA" w:rsidRDefault="008A78E9" w:rsidP="008A78E9">
      <w:pPr>
        <w:jc w:val="both"/>
        <w:rPr>
          <w:rFonts w:ascii="Arial" w:hAnsi="Arial" w:cs="Arial"/>
        </w:rPr>
      </w:pPr>
    </w:p>
    <w:p w14:paraId="0BB8D3E2" w14:textId="605C44A3" w:rsidR="008A78E9" w:rsidRPr="00961FCA" w:rsidRDefault="008A78E9" w:rsidP="008A78E9">
      <w:pPr>
        <w:jc w:val="both"/>
        <w:rPr>
          <w:rFonts w:ascii="Arial" w:hAnsi="Arial" w:cs="Arial"/>
          <w:bCs/>
        </w:rPr>
      </w:pPr>
      <w:r w:rsidRPr="00961FCA">
        <w:rPr>
          <w:rFonts w:ascii="Arial" w:hAnsi="Arial" w:cs="Arial"/>
          <w:bCs/>
        </w:rPr>
        <w:t>Para crédito hipotecario se deberá cumplir 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w:t>
      </w:r>
      <w:r w:rsidRPr="00961FCA">
        <w:rPr>
          <w:b w:val="0"/>
          <w:szCs w:val="24"/>
        </w:rPr>
        <w:lastRenderedPageBreak/>
        <w:t>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7336A0B7" w14:textId="35E95210" w:rsidR="00E92979" w:rsidRPr="00961FCA" w:rsidRDefault="00E92979" w:rsidP="00F8602B">
      <w:pPr>
        <w:pStyle w:val="Ttulo3"/>
        <w:numPr>
          <w:ilvl w:val="2"/>
          <w:numId w:val="7"/>
        </w:numPr>
        <w:ind w:left="709"/>
        <w:rPr>
          <w:b w:val="0"/>
          <w:szCs w:val="24"/>
        </w:rPr>
      </w:pPr>
      <w:r w:rsidRPr="00961FCA">
        <w:rPr>
          <w:b w:val="0"/>
          <w:szCs w:val="24"/>
        </w:rPr>
        <w:t xml:space="preserve">Las solicitudes de colombianos residentes en el exterior </w:t>
      </w:r>
      <w:r w:rsidR="0076417A" w:rsidRPr="00961FCA">
        <w:rPr>
          <w:b w:val="0"/>
          <w:szCs w:val="24"/>
        </w:rPr>
        <w:t xml:space="preserve">con situación migratoria definida </w:t>
      </w:r>
      <w:r w:rsidRPr="00961FCA">
        <w:rPr>
          <w:b w:val="0"/>
          <w:szCs w:val="24"/>
        </w:rPr>
        <w:t xml:space="preserve">deberán ser conjuntas o individuales junto con deudor solidario no afiliado al FNA.     </w:t>
      </w:r>
    </w:p>
    <w:p w14:paraId="11C08FC2" w14:textId="77777777" w:rsidR="00E92979" w:rsidRPr="00961FCA" w:rsidRDefault="00E92979" w:rsidP="001751B3">
      <w:pPr>
        <w:rPr>
          <w:rFonts w:ascii="Arial" w:hAnsi="Arial" w:cs="Arial"/>
        </w:rPr>
      </w:pPr>
    </w:p>
    <w:p w14:paraId="2357C1F2" w14:textId="77777777" w:rsidR="00E92979" w:rsidRPr="00961FCA" w:rsidRDefault="00E92979" w:rsidP="001751B3">
      <w:pPr>
        <w:ind w:left="709"/>
        <w:jc w:val="both"/>
        <w:rPr>
          <w:rFonts w:ascii="Arial" w:hAnsi="Arial" w:cs="Arial"/>
        </w:rPr>
      </w:pPr>
      <w:r w:rsidRPr="00961FCA">
        <w:rPr>
          <w:rFonts w:ascii="Arial" w:hAnsi="Arial" w:cs="Arial"/>
        </w:rPr>
        <w:t xml:space="preserve">En los eventos de crédito conjunto uno de los afiliados debe ser de nacionalidad Colombiana y residente en Colombia; y en el evento de crédito individual el deudor solidario no afiliado al FNA deberá ser de nacionalidad colombiana y residente en Colombia.  </w:t>
      </w:r>
    </w:p>
    <w:p w14:paraId="78B82ACA" w14:textId="77777777" w:rsidR="00E92979" w:rsidRPr="00961FCA" w:rsidRDefault="00E92979" w:rsidP="001751B3">
      <w:pPr>
        <w:ind w:left="709"/>
        <w:jc w:val="both"/>
        <w:rPr>
          <w:rFonts w:ascii="Arial" w:hAnsi="Arial" w:cs="Arial"/>
        </w:rPr>
      </w:pPr>
    </w:p>
    <w:p w14:paraId="4C4E8B55" w14:textId="77777777" w:rsidR="00E82B3D" w:rsidRPr="00961FCA" w:rsidRDefault="00E92979" w:rsidP="001751B3">
      <w:pPr>
        <w:ind w:left="709"/>
        <w:jc w:val="both"/>
        <w:rPr>
          <w:rFonts w:ascii="Arial" w:hAnsi="Arial" w:cs="Arial"/>
        </w:rPr>
      </w:pPr>
      <w:r w:rsidRPr="00961FCA">
        <w:rPr>
          <w:rFonts w:ascii="Arial" w:hAnsi="Arial" w:cs="Arial"/>
        </w:rPr>
        <w:t>El análisis de la solicitud de crédito se hará conforme a las políticas y el modelo de otorgamiento de crédito adoptado por la entidad previsto en el Manual SARC.</w:t>
      </w:r>
    </w:p>
    <w:p w14:paraId="7C4410C5" w14:textId="77777777" w:rsidR="00E92979" w:rsidRPr="00961FCA" w:rsidRDefault="00E92979" w:rsidP="00E92979">
      <w:pPr>
        <w:rPr>
          <w:rFonts w:ascii="Arial" w:hAnsi="Arial" w:cs="Arial"/>
        </w:r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45E83800"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1C498B" w:rsidRPr="00961FCA">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62885593"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Colombiana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Solo podrá ser beneficiario de un (1) crédito hipotecario.</w:t>
      </w:r>
    </w:p>
    <w:p w14:paraId="4730E8E6" w14:textId="77777777" w:rsidR="004F4C62" w:rsidRPr="00961FCA" w:rsidRDefault="004F4C62" w:rsidP="00F9608B">
      <w:pPr>
        <w:ind w:left="851" w:right="58" w:hanging="851"/>
        <w:jc w:val="both"/>
        <w:rPr>
          <w:rFonts w:ascii="Arial" w:hAnsi="Arial" w:cs="Arial"/>
          <w:lang w:val="es-ES"/>
        </w:rPr>
      </w:pPr>
    </w:p>
    <w:p w14:paraId="3A63A801"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El monto máximo de crédito para colombianos en el exterior que aún no ha definido su situación migratoria,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1"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1"/>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w:t>
      </w:r>
      <w:r w:rsidRPr="00961FCA">
        <w:rPr>
          <w:rFonts w:ascii="Arial" w:hAnsi="Arial" w:cs="Arial"/>
          <w:lang w:val="es-ES_tradnl"/>
        </w:rPr>
        <w:lastRenderedPageBreak/>
        <w:t>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4941FED" w14:textId="77777777" w:rsidR="00426FAC" w:rsidRPr="00961FCA" w:rsidRDefault="00426FAC"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2" w:name="_Toc437449262"/>
      <w:bookmarkStart w:id="233" w:name="_Toc438121695"/>
      <w:bookmarkStart w:id="234" w:name="_Toc34388218"/>
      <w:bookmarkStart w:id="235" w:name="_Toc39767061"/>
      <w:bookmarkStart w:id="236" w:name="_Toc41672037"/>
      <w:bookmarkStart w:id="237"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2"/>
      <w:bookmarkEnd w:id="233"/>
      <w:bookmarkEnd w:id="234"/>
      <w:bookmarkEnd w:id="235"/>
      <w:bookmarkEnd w:id="236"/>
      <w:r w:rsidRPr="00961FCA">
        <w:rPr>
          <w:rFonts w:ascii="Arial" w:hAnsi="Arial" w:cs="Arial"/>
          <w:szCs w:val="24"/>
        </w:rPr>
        <w:t xml:space="preserve"> </w:t>
      </w:r>
      <w:bookmarkEnd w:id="237"/>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8" w:name="_Toc307341767"/>
      <w:bookmarkStart w:id="239" w:name="_Toc307342156"/>
      <w:bookmarkStart w:id="240" w:name="_Toc307776382"/>
      <w:bookmarkStart w:id="241" w:name="_Toc307776660"/>
      <w:bookmarkStart w:id="242" w:name="_Toc308155836"/>
      <w:bookmarkStart w:id="243" w:name="_Toc308293474"/>
      <w:bookmarkStart w:id="244"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8"/>
      <w:bookmarkEnd w:id="239"/>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0"/>
      <w:bookmarkEnd w:id="241"/>
      <w:bookmarkEnd w:id="242"/>
      <w:bookmarkEnd w:id="243"/>
      <w:bookmarkEnd w:id="244"/>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5" w:name="_Toc307341768"/>
      <w:bookmarkStart w:id="246" w:name="_Toc307342157"/>
      <w:bookmarkStart w:id="247" w:name="_Toc307776383"/>
      <w:bookmarkStart w:id="248" w:name="_Toc307776661"/>
      <w:bookmarkStart w:id="249" w:name="_Toc308155837"/>
      <w:bookmarkStart w:id="250" w:name="_Toc308293475"/>
      <w:bookmarkStart w:id="251"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5"/>
      <w:bookmarkEnd w:id="246"/>
      <w:bookmarkEnd w:id="247"/>
      <w:bookmarkEnd w:id="248"/>
      <w:bookmarkEnd w:id="249"/>
      <w:bookmarkEnd w:id="250"/>
      <w:bookmarkEnd w:id="251"/>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2" w:name="_Toc307341769"/>
      <w:bookmarkStart w:id="253" w:name="_Toc307342158"/>
      <w:bookmarkStart w:id="254" w:name="_Toc307776384"/>
      <w:bookmarkStart w:id="255" w:name="_Toc307776662"/>
      <w:bookmarkStart w:id="256" w:name="_Toc308155838"/>
      <w:bookmarkStart w:id="257" w:name="_Toc308293476"/>
      <w:bookmarkStart w:id="258" w:name="_Toc308359637"/>
      <w:r w:rsidRPr="00961FCA">
        <w:rPr>
          <w:b w:val="0"/>
          <w:szCs w:val="24"/>
          <w:lang w:val="es-ES"/>
        </w:rPr>
        <w:t>Deberá cumplir con los criterios de puntaje de buró de crédito establecidos en el Manual SARC para el tipo de afiliación.</w:t>
      </w:r>
      <w:bookmarkEnd w:id="252"/>
      <w:bookmarkEnd w:id="253"/>
      <w:bookmarkEnd w:id="254"/>
      <w:bookmarkEnd w:id="255"/>
      <w:bookmarkEnd w:id="256"/>
      <w:bookmarkEnd w:id="257"/>
      <w:bookmarkEnd w:id="258"/>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59" w:name="_Toc305584908"/>
      <w:bookmarkStart w:id="260" w:name="_Toc437449263"/>
      <w:bookmarkStart w:id="261" w:name="_Toc438121696"/>
      <w:bookmarkStart w:id="262" w:name="_Toc34388219"/>
      <w:bookmarkStart w:id="263" w:name="_Toc39767062"/>
      <w:bookmarkStart w:id="264"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59"/>
      <w:bookmarkEnd w:id="260"/>
      <w:bookmarkEnd w:id="261"/>
      <w:bookmarkEnd w:id="262"/>
      <w:bookmarkEnd w:id="263"/>
      <w:bookmarkEnd w:id="264"/>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529E7B0"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w:t>
      </w:r>
      <w:r w:rsidRPr="00961FCA">
        <w:rPr>
          <w:rFonts w:ascii="Arial" w:hAnsi="Arial" w:cs="Arial"/>
          <w:lang w:val="es-ES"/>
        </w:rPr>
        <w:lastRenderedPageBreak/>
        <w:t>los ingresos del codeudor, que cumpla con capacidad de pago para cubrir el valor 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NO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5" w:name="_Toc305584909"/>
      <w:bookmarkStart w:id="266" w:name="_Toc437449264"/>
      <w:r w:rsidRPr="00961FCA">
        <w:rPr>
          <w:szCs w:val="24"/>
        </w:rPr>
        <w:t>Ingresos</w:t>
      </w:r>
      <w:bookmarkEnd w:id="265"/>
      <w:bookmarkEnd w:id="266"/>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6C13806F" w14:textId="0556F0D6" w:rsidR="003A3499" w:rsidRPr="00961FCA" w:rsidRDefault="003A3499"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7" w:name="_Toc305584910"/>
      <w:bookmarkStart w:id="268" w:name="_Toc437449265"/>
      <w:r w:rsidRPr="00961FCA">
        <w:rPr>
          <w:szCs w:val="24"/>
        </w:rPr>
        <w:t>Egresos</w:t>
      </w:r>
      <w:bookmarkEnd w:id="267"/>
      <w:bookmarkEnd w:id="268"/>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284E81F3" w:rsidR="004F4C62" w:rsidRPr="00961FCA"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961FCA">
        <w:rPr>
          <w:b w:val="0"/>
          <w:sz w:val="24"/>
          <w:szCs w:val="24"/>
        </w:rPr>
        <w:t>con</w:t>
      </w:r>
      <w:r w:rsidRPr="00961FCA">
        <w:rPr>
          <w:b w:val="0"/>
          <w:sz w:val="24"/>
          <w:szCs w:val="24"/>
        </w:rPr>
        <w:t xml:space="preserve"> la clasificación de consumo individual por finalidades establecida por el DANE.</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69" w:name="_Toc305584915"/>
      <w:bookmarkStart w:id="270" w:name="_Toc437449266"/>
      <w:bookmarkStart w:id="271" w:name="_Toc438121697"/>
      <w:bookmarkStart w:id="272" w:name="_Toc34388220"/>
      <w:bookmarkStart w:id="273" w:name="_Toc39767063"/>
      <w:bookmarkStart w:id="274" w:name="_Toc41672039"/>
      <w:r w:rsidRPr="00961FCA">
        <w:rPr>
          <w:rFonts w:ascii="Arial" w:hAnsi="Arial" w:cs="Arial"/>
          <w:szCs w:val="24"/>
        </w:rPr>
        <w:t xml:space="preserve">CONDICIONES PARA EL OTORGAMIENTO DE </w:t>
      </w:r>
      <w:bookmarkEnd w:id="269"/>
      <w:bookmarkEnd w:id="270"/>
      <w:bookmarkEnd w:id="271"/>
      <w:r w:rsidRPr="00961FCA">
        <w:rPr>
          <w:rFonts w:ascii="Arial" w:hAnsi="Arial" w:cs="Arial"/>
          <w:szCs w:val="24"/>
        </w:rPr>
        <w:t>CRÉDITOS</w:t>
      </w:r>
      <w:bookmarkEnd w:id="272"/>
      <w:bookmarkEnd w:id="273"/>
      <w:bookmarkEnd w:id="274"/>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5" w:name="_Toc305584916"/>
      <w:bookmarkStart w:id="276" w:name="_Toc437449267"/>
      <w:r w:rsidRPr="00961FCA">
        <w:rPr>
          <w:szCs w:val="24"/>
        </w:rPr>
        <w:t>Condiciones financieras</w:t>
      </w:r>
      <w:bookmarkEnd w:id="275"/>
      <w:bookmarkEnd w:id="276"/>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7" w:name="_Toc305584917"/>
      <w:bookmarkStart w:id="278" w:name="_Toc437449269"/>
      <w:r w:rsidRPr="00961FCA">
        <w:rPr>
          <w:szCs w:val="24"/>
        </w:rPr>
        <w:t>Monto del crédito</w:t>
      </w:r>
      <w:bookmarkEnd w:id="277"/>
      <w:bookmarkEnd w:id="278"/>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lastRenderedPageBreak/>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24A63834" w14:textId="77777777" w:rsidR="004F4C62" w:rsidRPr="00961FCA" w:rsidRDefault="004F4C62" w:rsidP="005A6F50">
      <w:pPr>
        <w:pStyle w:val="Prrafodelista"/>
        <w:ind w:left="720"/>
        <w:rPr>
          <w:lang w:val="es-ES"/>
        </w:rPr>
      </w:pP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70606C9D" w:rsidR="008D7620" w:rsidRPr="00961FCA" w:rsidRDefault="00AE2ABE" w:rsidP="005A6F50">
      <w:pPr>
        <w:jc w:val="both"/>
        <w:rPr>
          <w:rFonts w:ascii="Arial" w:hAnsi="Arial" w:cs="Arial"/>
          <w:b/>
        </w:rPr>
      </w:pPr>
      <w:r w:rsidRPr="00961FCA">
        <w:rPr>
          <w:rFonts w:ascii="Arial" w:hAnsi="Arial" w:cs="Arial"/>
        </w:rPr>
        <w:t xml:space="preserve">El monto a aprobar se calculara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4161A47E"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El porcentaje máximo 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definirán </w:t>
      </w:r>
      <w:r w:rsidR="00C66E01" w:rsidRPr="00961FCA">
        <w:rPr>
          <w:rFonts w:ascii="Arial" w:eastAsiaTheme="minorEastAsia" w:hAnsi="Arial" w:cs="Arial"/>
        </w:rPr>
        <w:t xml:space="preserve">sobre el valor de la compra 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 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F7F77FD" w14:textId="061DE0B1" w:rsidR="004F4C62" w:rsidRPr="00961FCA" w:rsidRDefault="004F4C62" w:rsidP="00ED27FA">
      <w:pPr>
        <w:jc w:val="both"/>
        <w:rPr>
          <w:rFonts w:ascii="Arial" w:hAnsi="Arial" w:cs="Arial"/>
          <w:lang w:val="es-ES"/>
        </w:rPr>
      </w:pPr>
      <w:r w:rsidRPr="00961FCA">
        <w:rPr>
          <w:rFonts w:ascii="Arial" w:hAnsi="Arial" w:cs="Arial"/>
        </w:rPr>
        <w:t xml:space="preserve">Cuando la solicitud de crédito </w:t>
      </w:r>
      <w:r w:rsidR="000112A3" w:rsidRPr="00961FCA">
        <w:rPr>
          <w:rFonts w:ascii="Arial" w:hAnsi="Arial" w:cs="Arial"/>
        </w:rPr>
        <w:t>hipotecario</w:t>
      </w:r>
      <w:r w:rsidRPr="00961FCA">
        <w:rPr>
          <w:rFonts w:ascii="Arial" w:hAnsi="Arial" w:cs="Arial"/>
        </w:rPr>
        <w:t xml:space="preserve"> </w:t>
      </w:r>
      <w:r w:rsidR="00F07085" w:rsidRPr="00961FCA">
        <w:rPr>
          <w:rFonts w:ascii="Arial" w:hAnsi="Arial" w:cs="Arial"/>
        </w:rPr>
        <w:t xml:space="preserve">o Leasing habitacional </w:t>
      </w:r>
      <w:r w:rsidRPr="00961FCA">
        <w:rPr>
          <w:rFonts w:ascii="Arial" w:hAnsi="Arial" w:cs="Arial"/>
        </w:rPr>
        <w:t>fuere conjunta, se tendrá en cuenta la asignación básica y la capacidad de pago de cada uno de los solicitantes, con ella se establecerá el monto individual a que tendrían derecho y la sumatoria de éstos será el monto total del crédito conjunto, sin que exceda el monto máximo permitido.</w:t>
      </w:r>
      <w:r w:rsidRPr="00961FCA">
        <w:rPr>
          <w:rFonts w:ascii="Arial" w:hAnsi="Arial" w:cs="Arial"/>
          <w:lang w:val="es-ES"/>
        </w:rPr>
        <w:t xml:space="preserve"> </w:t>
      </w:r>
      <w:r w:rsidR="0085373A" w:rsidRPr="00961FCA">
        <w:rPr>
          <w:rFonts w:ascii="Arial" w:hAnsi="Arial" w:cs="Arial"/>
        </w:rPr>
        <w:t xml:space="preserve"> </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79" w:name="_Toc41672040"/>
      <w:bookmarkStart w:id="280" w:name="_Toc305584922"/>
      <w:bookmarkStart w:id="281" w:name="_Toc437449270"/>
      <w:bookmarkStart w:id="282" w:name="_Toc438121698"/>
      <w:bookmarkStart w:id="283" w:name="_Toc34388221"/>
      <w:bookmarkStart w:id="284"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79"/>
      <w:r w:rsidR="008D6D14" w:rsidRPr="00961FCA">
        <w:rPr>
          <w:rFonts w:ascii="Arial" w:hAnsi="Arial" w:cs="Arial"/>
          <w:szCs w:val="24"/>
        </w:rPr>
        <w:t xml:space="preserve"> </w:t>
      </w:r>
      <w:bookmarkEnd w:id="280"/>
      <w:bookmarkEnd w:id="281"/>
      <w:bookmarkEnd w:id="282"/>
      <w:bookmarkEnd w:id="283"/>
      <w:bookmarkEnd w:id="284"/>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77777777"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 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lastRenderedPageBreak/>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65FA819E" w14:textId="77777777" w:rsidR="00A56F83" w:rsidRPr="00961FCA" w:rsidRDefault="00A56F83" w:rsidP="00B46396">
      <w:pPr>
        <w:pStyle w:val="Prrafodelista"/>
        <w:ind w:left="0"/>
      </w:pPr>
    </w:p>
    <w:p w14:paraId="7322EC01" w14:textId="5B98577E" w:rsidR="00B46396" w:rsidRPr="00961FCA" w:rsidRDefault="00A56F83" w:rsidP="00B46396">
      <w:pPr>
        <w:pStyle w:val="Prrafodelista"/>
        <w:ind w:left="0"/>
      </w:pPr>
      <w:r w:rsidRPr="00961FCA">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temporalmente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77777777" w:rsidR="007227A7" w:rsidRPr="00961FCA"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1B349B5" w:rsidR="007227A7" w:rsidRPr="00961FCA" w:rsidRDefault="00B46396" w:rsidP="00A56F83">
      <w:pPr>
        <w:pStyle w:val="Prrafodelista"/>
        <w:ind w:left="0"/>
      </w:pPr>
      <w:r w:rsidRPr="00961FCA">
        <w:t>Corresponden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lastRenderedPageBreak/>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5" w:name="_Toc39767065"/>
      <w:bookmarkStart w:id="286" w:name="_Toc39767426"/>
      <w:bookmarkStart w:id="287" w:name="_Toc437449271"/>
      <w:bookmarkStart w:id="288" w:name="_Toc438121699"/>
      <w:bookmarkStart w:id="289" w:name="_Toc34388222"/>
      <w:bookmarkStart w:id="290" w:name="_Toc39767066"/>
      <w:bookmarkStart w:id="291" w:name="_Toc41672041"/>
      <w:bookmarkEnd w:id="285"/>
      <w:bookmarkEnd w:id="286"/>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7"/>
      <w:bookmarkEnd w:id="288"/>
      <w:bookmarkEnd w:id="289"/>
      <w:bookmarkEnd w:id="290"/>
      <w:bookmarkEnd w:id="291"/>
    </w:p>
    <w:p w14:paraId="4819E4D4" w14:textId="77777777" w:rsidR="00ED141B" w:rsidRPr="00961FCA" w:rsidRDefault="00ED141B" w:rsidP="008D127C">
      <w:pPr>
        <w:jc w:val="both"/>
        <w:rPr>
          <w:rFonts w:ascii="Arial" w:hAnsi="Arial" w:cs="Arial"/>
        </w:rPr>
      </w:pPr>
    </w:p>
    <w:p w14:paraId="246C7D92" w14:textId="622D14E7" w:rsidR="004F4C62"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2" w:name="_Toc305584932"/>
      <w:bookmarkStart w:id="293" w:name="_Toc437449272"/>
      <w:r w:rsidR="006D37C9" w:rsidRPr="00961FCA">
        <w:rPr>
          <w:rFonts w:ascii="Arial" w:hAnsi="Arial" w:cs="Arial"/>
        </w:rPr>
        <w:t xml:space="preserve"> No aplica para leasing habitacional.</w:t>
      </w:r>
    </w:p>
    <w:p w14:paraId="21C55E4B" w14:textId="77777777" w:rsidR="006D37C9" w:rsidRPr="00961FCA" w:rsidRDefault="006D37C9" w:rsidP="008D127C">
      <w:pPr>
        <w:jc w:val="both"/>
        <w:rPr>
          <w:rFonts w:ascii="Arial" w:hAnsi="Arial" w:cs="Arial"/>
        </w:rPr>
      </w:pP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4" w:name="_Toc39767067"/>
      <w:bookmarkStart w:id="295" w:name="_Toc39767428"/>
      <w:bookmarkStart w:id="296" w:name="_Toc438121700"/>
      <w:bookmarkStart w:id="297" w:name="_Toc34388223"/>
      <w:bookmarkStart w:id="298" w:name="_Toc39767068"/>
      <w:bookmarkStart w:id="299" w:name="_Toc41672042"/>
      <w:bookmarkEnd w:id="294"/>
      <w:bookmarkEnd w:id="295"/>
      <w:r w:rsidRPr="00961FCA">
        <w:rPr>
          <w:rFonts w:ascii="Arial" w:hAnsi="Arial" w:cs="Arial"/>
          <w:szCs w:val="24"/>
        </w:rPr>
        <w:t>OTORGAMIENTO DE CRÉDITO</w:t>
      </w:r>
      <w:bookmarkEnd w:id="292"/>
      <w:bookmarkEnd w:id="293"/>
      <w:bookmarkEnd w:id="296"/>
      <w:bookmarkEnd w:id="297"/>
      <w:r w:rsidR="006D37C9" w:rsidRPr="00961FCA">
        <w:rPr>
          <w:rFonts w:ascii="Arial" w:hAnsi="Arial" w:cs="Arial"/>
          <w:szCs w:val="24"/>
        </w:rPr>
        <w:t xml:space="preserve"> Y LEASING HABITACIONAL.</w:t>
      </w:r>
      <w:bookmarkEnd w:id="298"/>
      <w:bookmarkEnd w:id="299"/>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A649F8" w14:textId="77777777" w:rsidR="00DF0C24" w:rsidRPr="00961FCA" w:rsidRDefault="00DF0C24"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0" w:name="_Toc39767069"/>
      <w:bookmarkStart w:id="301" w:name="_Toc39767430"/>
      <w:bookmarkStart w:id="302" w:name="_Toc305584933"/>
      <w:bookmarkStart w:id="303" w:name="_Toc437449273"/>
      <w:bookmarkStart w:id="304" w:name="_Toc438121701"/>
      <w:bookmarkStart w:id="305" w:name="_Toc34388224"/>
      <w:bookmarkStart w:id="306" w:name="_Toc39767070"/>
      <w:bookmarkStart w:id="307" w:name="_Toc41672043"/>
      <w:bookmarkEnd w:id="300"/>
      <w:bookmarkEnd w:id="301"/>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2"/>
      <w:bookmarkEnd w:id="303"/>
      <w:bookmarkEnd w:id="304"/>
      <w:bookmarkEnd w:id="305"/>
      <w:bookmarkEnd w:id="306"/>
      <w:bookmarkEnd w:id="307"/>
    </w:p>
    <w:p w14:paraId="7D886529" w14:textId="77777777" w:rsidR="004F4C62" w:rsidRPr="00961FCA" w:rsidRDefault="004F4C62" w:rsidP="008D127C">
      <w:pPr>
        <w:jc w:val="both"/>
        <w:rPr>
          <w:rFonts w:ascii="Arial" w:hAnsi="Arial" w:cs="Arial"/>
        </w:rPr>
      </w:pPr>
    </w:p>
    <w:p w14:paraId="513C5D13" w14:textId="5C6C61A6" w:rsidR="002132C1" w:rsidRPr="002132C1" w:rsidRDefault="00A51B9E" w:rsidP="002132C1">
      <w:pPr>
        <w:pStyle w:val="NormalWeb"/>
        <w:spacing w:before="0" w:beforeAutospacing="0" w:after="0" w:afterAutospacing="0"/>
        <w:jc w:val="both"/>
        <w:rPr>
          <w:rFonts w:ascii="Arial" w:hAnsi="Arial" w:cs="Arial"/>
        </w:rPr>
      </w:pPr>
      <w:r w:rsidRPr="002132C1">
        <w:rPr>
          <w:rFonts w:ascii="Arial" w:hAnsi="Arial" w:cs="Arial"/>
        </w:rPr>
        <w:t xml:space="preserve">La carta de </w:t>
      </w:r>
      <w:bookmarkStart w:id="308" w:name="_GoBack"/>
      <w:r w:rsidRPr="002132C1">
        <w:rPr>
          <w:rFonts w:ascii="Arial" w:hAnsi="Arial" w:cs="Arial"/>
        </w:rPr>
        <w:t>oferta</w:t>
      </w:r>
      <w:bookmarkEnd w:id="308"/>
      <w:r w:rsidRPr="002132C1">
        <w:rPr>
          <w:rFonts w:ascii="Arial" w:hAnsi="Arial" w:cs="Arial"/>
        </w:rPr>
        <w:t xml:space="preserve"> tiene una vigencia de seis (6) meses contados a partir de la fecha de la aprobación de la misma. Durante ese plazo el afiliado deberá radicar en el FNA todos los documentos señalados en la oferta de crédito</w:t>
      </w:r>
      <w:r w:rsidR="002132C1" w:rsidRPr="002132C1">
        <w:rPr>
          <w:rFonts w:ascii="Arial" w:hAnsi="Arial" w:cs="Arial"/>
        </w:rPr>
        <w:t xml:space="preserve"> </w:t>
      </w:r>
      <w:r w:rsidR="002132C1" w:rsidRPr="002132C1">
        <w:rPr>
          <w:rFonts w:ascii="Arial" w:eastAsiaTheme="minorEastAsia" w:hAnsi="Arial" w:cs="Arial"/>
          <w:color w:val="5B9BD5" w:themeColor="accent1"/>
          <w:kern w:val="24"/>
        </w:rPr>
        <w:t xml:space="preserve">y obtener el estudio de títulos favorable con autorización de escrituración. </w:t>
      </w:r>
      <w:r w:rsidR="002132C1" w:rsidRPr="002132C1">
        <w:rPr>
          <w:rFonts w:ascii="Arial" w:eastAsiaTheme="minorEastAsia" w:hAnsi="Arial" w:cs="Arial"/>
          <w:color w:val="000000" w:themeColor="text1"/>
          <w:kern w:val="24"/>
        </w:rPr>
        <w:t xml:space="preserve">Pasados los seis (6) meses </w:t>
      </w:r>
      <w:r w:rsidR="002132C1" w:rsidRPr="002132C1">
        <w:rPr>
          <w:rFonts w:ascii="Arial" w:eastAsiaTheme="minorEastAsia" w:hAnsi="Arial" w:cs="Arial"/>
          <w:color w:val="5B9BD5" w:themeColor="accent1"/>
          <w:kern w:val="24"/>
        </w:rPr>
        <w:t>sin cumplir lo anterior,</w:t>
      </w:r>
      <w:r w:rsidR="002132C1" w:rsidRPr="002132C1">
        <w:rPr>
          <w:rFonts w:ascii="Arial" w:eastAsiaTheme="minorEastAsia" w:hAnsi="Arial" w:cs="Arial"/>
          <w:color w:val="FF0000"/>
          <w:kern w:val="24"/>
        </w:rPr>
        <w:t xml:space="preserve"> </w:t>
      </w:r>
      <w:r w:rsidR="002132C1" w:rsidRPr="002132C1">
        <w:rPr>
          <w:rFonts w:ascii="Arial" w:eastAsiaTheme="minorEastAsia" w:hAnsi="Arial" w:cs="Arial"/>
          <w:color w:val="000000" w:themeColor="text1"/>
          <w:kern w:val="24"/>
        </w:rPr>
        <w:t xml:space="preserve">la oferta perderá validez y </w:t>
      </w:r>
      <w:r w:rsidR="002132C1" w:rsidRPr="002132C1">
        <w:rPr>
          <w:rFonts w:ascii="Arial" w:eastAsiaTheme="minorEastAsia" w:hAnsi="Arial" w:cs="Arial"/>
          <w:color w:val="5B9BD5" w:themeColor="accent1"/>
          <w:kern w:val="24"/>
        </w:rPr>
        <w:t>no se podrá dar continuidad al proceso de legalización.</w:t>
      </w:r>
      <w:r w:rsidRPr="002132C1">
        <w:rPr>
          <w:rFonts w:ascii="Arial" w:hAnsi="Arial" w:cs="Arial"/>
        </w:rPr>
        <w:t xml:space="preserve"> </w:t>
      </w:r>
    </w:p>
    <w:p w14:paraId="1878F05F" w14:textId="77777777" w:rsidR="00A51B9E" w:rsidRPr="00961FCA" w:rsidRDefault="00A51B9E" w:rsidP="00A51B9E">
      <w:pPr>
        <w:pStyle w:val="Prrafodelista"/>
        <w:ind w:left="0"/>
      </w:pPr>
    </w:p>
    <w:p w14:paraId="030D24EC"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08995DA6" w:rsidR="00A51B9E" w:rsidRPr="00961FCA" w:rsidRDefault="00A51B9E" w:rsidP="00A51B9E">
      <w:pPr>
        <w:pStyle w:val="Prrafodelista"/>
        <w:ind w:left="0"/>
      </w:pPr>
      <w:r w:rsidRPr="00961FCA">
        <w:rPr>
          <w:b/>
        </w:rPr>
        <w:lastRenderedPageBreak/>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13E1A32D" w14:textId="347070BB" w:rsidR="00A51B9E" w:rsidRPr="00961FCA" w:rsidRDefault="00A51B9E" w:rsidP="00266B24">
      <w:pPr>
        <w:pStyle w:val="Prrafodelista"/>
        <w:ind w:left="0"/>
      </w:pPr>
    </w:p>
    <w:p w14:paraId="58A19444" w14:textId="77777777" w:rsidR="00DF0C24" w:rsidRPr="00961FCA" w:rsidRDefault="00DF0C24" w:rsidP="00266B24">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9" w:name="_Toc305584934"/>
      <w:bookmarkStart w:id="310" w:name="_Toc437449274"/>
      <w:bookmarkStart w:id="311" w:name="_Toc438121702"/>
      <w:bookmarkStart w:id="312" w:name="_Toc34388225"/>
      <w:bookmarkStart w:id="313" w:name="_Toc39767071"/>
      <w:bookmarkStart w:id="314" w:name="_Toc41672044"/>
      <w:r w:rsidRPr="00961FCA">
        <w:rPr>
          <w:rFonts w:ascii="Arial" w:hAnsi="Arial" w:cs="Arial"/>
          <w:szCs w:val="24"/>
        </w:rPr>
        <w:t>ACEPTACIÓN DE LA OFERTA POR EL AFILIADO</w:t>
      </w:r>
      <w:bookmarkEnd w:id="309"/>
      <w:bookmarkEnd w:id="310"/>
      <w:bookmarkEnd w:id="311"/>
      <w:bookmarkEnd w:id="312"/>
      <w:bookmarkEnd w:id="313"/>
      <w:bookmarkEnd w:id="314"/>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7777777" w:rsidR="00A00060" w:rsidRPr="00961FCA"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Durante el tiempo para aceptar la oferta, y hasta la etapa de entrada a avalúo, el afiliado podrá solicitar por escrito: cambio de sistema de amortización UVR a PESOS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 </w:t>
      </w:r>
    </w:p>
    <w:p w14:paraId="3F2A7C00" w14:textId="77777777" w:rsidR="00A00060" w:rsidRPr="00961FCA"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5" w:name="_Toc39767072"/>
      <w:bookmarkStart w:id="316" w:name="_Toc41672045"/>
      <w:r w:rsidRPr="00961FCA">
        <w:rPr>
          <w:rFonts w:ascii="Arial" w:hAnsi="Arial" w:cs="Arial"/>
          <w:szCs w:val="24"/>
        </w:rPr>
        <w:t>AVALÚOS</w:t>
      </w:r>
      <w:bookmarkEnd w:id="315"/>
      <w:bookmarkEnd w:id="316"/>
    </w:p>
    <w:p w14:paraId="7064EA92" w14:textId="77777777" w:rsidR="00307A06" w:rsidRPr="00961FCA" w:rsidRDefault="00307A06" w:rsidP="00307A06">
      <w:pPr>
        <w:jc w:val="both"/>
        <w:rPr>
          <w:rFonts w:ascii="Arial" w:hAnsi="Arial" w:cs="Arial"/>
        </w:rPr>
      </w:pPr>
    </w:p>
    <w:p w14:paraId="6A87D351" w14:textId="7E512760"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 xml:space="preserve"> 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lastRenderedPageBreak/>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26D6A46F" w14:textId="77777777" w:rsidR="00307A06" w:rsidRPr="00961FCA" w:rsidRDefault="00307A06" w:rsidP="008D127C">
      <w:pPr>
        <w:jc w:val="both"/>
        <w:rPr>
          <w:rFonts w:ascii="Arial" w:hAnsi="Arial" w:cs="Arial"/>
          <w:lang w:val="es-ES_tradnl"/>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7" w:name="_Toc39767073"/>
      <w:bookmarkStart w:id="318" w:name="_Toc39767434"/>
      <w:bookmarkStart w:id="319" w:name="_Toc39767074"/>
      <w:bookmarkStart w:id="320" w:name="_Toc39767435"/>
      <w:bookmarkStart w:id="321" w:name="_Toc39767075"/>
      <w:bookmarkStart w:id="322" w:name="_Toc39767436"/>
      <w:bookmarkStart w:id="323" w:name="_Toc305584938"/>
      <w:bookmarkStart w:id="324" w:name="_Toc437449277"/>
      <w:bookmarkStart w:id="325" w:name="_Toc438121705"/>
      <w:bookmarkStart w:id="326" w:name="_Toc34388228"/>
      <w:bookmarkStart w:id="327" w:name="_Toc39767076"/>
      <w:bookmarkStart w:id="328" w:name="_Toc41672046"/>
      <w:bookmarkEnd w:id="317"/>
      <w:bookmarkEnd w:id="318"/>
      <w:bookmarkEnd w:id="319"/>
      <w:bookmarkEnd w:id="320"/>
      <w:bookmarkEnd w:id="321"/>
      <w:bookmarkEnd w:id="322"/>
      <w:r w:rsidRPr="00961FCA">
        <w:rPr>
          <w:rFonts w:ascii="Arial" w:hAnsi="Arial" w:cs="Arial"/>
          <w:szCs w:val="24"/>
        </w:rPr>
        <w:t xml:space="preserve">DOCUMENTOS Y </w:t>
      </w:r>
      <w:r w:rsidR="004F4C62" w:rsidRPr="00961FCA">
        <w:rPr>
          <w:rFonts w:ascii="Arial" w:hAnsi="Arial" w:cs="Arial"/>
          <w:szCs w:val="24"/>
        </w:rPr>
        <w:t>GARANTÍAS</w:t>
      </w:r>
      <w:bookmarkEnd w:id="323"/>
      <w:bookmarkEnd w:id="324"/>
      <w:bookmarkEnd w:id="325"/>
      <w:bookmarkEnd w:id="326"/>
      <w:bookmarkEnd w:id="327"/>
      <w:bookmarkEnd w:id="328"/>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5AF293EF"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9" w:name="_Toc305584939"/>
      <w:bookmarkStart w:id="330" w:name="_Toc437449278"/>
      <w:bookmarkStart w:id="331" w:name="_Toc438121706"/>
      <w:bookmarkStart w:id="332" w:name="_Toc34388229"/>
      <w:bookmarkStart w:id="333" w:name="_Toc39767077"/>
      <w:bookmarkStart w:id="334" w:name="_Toc41672047"/>
      <w:r w:rsidRPr="00961FCA">
        <w:rPr>
          <w:rFonts w:ascii="Arial" w:hAnsi="Arial" w:cs="Arial"/>
          <w:szCs w:val="24"/>
        </w:rPr>
        <w:t>CONSTITUCIÓN DE GARANTÍAS</w:t>
      </w:r>
      <w:bookmarkEnd w:id="329"/>
      <w:bookmarkEnd w:id="330"/>
      <w:bookmarkEnd w:id="331"/>
      <w:bookmarkEnd w:id="332"/>
      <w:bookmarkEnd w:id="333"/>
      <w:bookmarkEnd w:id="334"/>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77777777" w:rsidR="004F4C62" w:rsidRPr="00961FCA"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3B866680" w14:textId="77777777" w:rsidR="004F4C62" w:rsidRPr="00961FCA" w:rsidRDefault="004F4C62" w:rsidP="008D127C">
      <w:pPr>
        <w:jc w:val="both"/>
        <w:rPr>
          <w:rFonts w:ascii="Arial" w:hAnsi="Arial" w:cs="Arial"/>
        </w:rPr>
      </w:pPr>
    </w:p>
    <w:p w14:paraId="2E171EF5" w14:textId="5292BAC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5" w:name="_Toc39767078"/>
      <w:bookmarkStart w:id="336" w:name="_Toc41672048"/>
      <w:r w:rsidRPr="00961FCA">
        <w:rPr>
          <w:rFonts w:ascii="Arial" w:hAnsi="Arial" w:cs="Arial"/>
          <w:szCs w:val="24"/>
        </w:rPr>
        <w:lastRenderedPageBreak/>
        <w:t>PARÁMETROS PARA LA APLICACIÓN DE LAS CESANTÍAS</w:t>
      </w:r>
      <w:bookmarkEnd w:id="335"/>
      <w:bookmarkEnd w:id="336"/>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C362199" w:rsidR="002B2EB3" w:rsidRPr="00961FCA" w:rsidRDefault="002B2EB3" w:rsidP="002B2EB3">
      <w:pPr>
        <w:jc w:val="both"/>
        <w:rPr>
          <w:rFonts w:ascii="Arial" w:hAnsi="Arial" w:cs="Arial"/>
        </w:rPr>
      </w:pPr>
      <w:r w:rsidRPr="00961FCA">
        <w:rPr>
          <w:rFonts w:ascii="Arial" w:hAnsi="Arial" w:cs="Arial"/>
        </w:rPr>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5B128B06" w14:textId="77777777" w:rsidR="002B2EB3" w:rsidRPr="00961FCA" w:rsidRDefault="002B2EB3"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77777777"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115BBED7"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7" w:name="_Toc39767079"/>
      <w:bookmarkStart w:id="338" w:name="_Toc41672049"/>
      <w:r w:rsidRPr="00961FCA">
        <w:rPr>
          <w:rFonts w:ascii="Arial" w:hAnsi="Arial" w:cs="Arial"/>
          <w:szCs w:val="24"/>
        </w:rPr>
        <w:t>DESEMBOLSOS PARCIALES</w:t>
      </w:r>
      <w:bookmarkEnd w:id="337"/>
      <w:bookmarkEnd w:id="338"/>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9" w:name="_Toc39767058"/>
      <w:bookmarkStart w:id="340" w:name="_Toc41672050"/>
      <w:r w:rsidRPr="00961FCA">
        <w:rPr>
          <w:rFonts w:ascii="Arial" w:hAnsi="Arial" w:cs="Arial"/>
          <w:szCs w:val="24"/>
        </w:rPr>
        <w:t>INFORMACIÓN A LOS DEUDORES HIPOTECARIOS Y LOCATARIOS.</w:t>
      </w:r>
      <w:bookmarkEnd w:id="339"/>
      <w:bookmarkEnd w:id="340"/>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77777777"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lastRenderedPageBreak/>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1" w:name="_Toc41672051"/>
      <w:bookmarkStart w:id="342" w:name="_Toc305584942"/>
      <w:bookmarkStart w:id="343" w:name="_Toc437449281"/>
      <w:bookmarkStart w:id="344" w:name="_Toc438121709"/>
      <w:bookmarkStart w:id="345" w:name="_Toc34388232"/>
      <w:bookmarkStart w:id="346" w:name="_Toc39767080"/>
      <w:r>
        <w:rPr>
          <w:rFonts w:ascii="Arial" w:hAnsi="Arial" w:cs="Arial"/>
          <w:szCs w:val="24"/>
        </w:rPr>
        <w:t>ALTERNATIVAS PARA</w:t>
      </w:r>
      <w:r w:rsidR="004F4C62" w:rsidRPr="00961FCA">
        <w:rPr>
          <w:rFonts w:ascii="Arial" w:hAnsi="Arial" w:cs="Arial"/>
          <w:szCs w:val="24"/>
        </w:rPr>
        <w:t xml:space="preserve"> LOS USUARIOS DE CRÉDITO</w:t>
      </w:r>
      <w:bookmarkEnd w:id="341"/>
      <w:bookmarkEnd w:id="342"/>
      <w:bookmarkEnd w:id="343"/>
      <w:bookmarkEnd w:id="344"/>
      <w:bookmarkEnd w:id="345"/>
      <w:bookmarkEnd w:id="346"/>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0B03F466" w14:textId="77777777" w:rsidR="000C09C9" w:rsidRPr="00961FCA" w:rsidRDefault="000C09C9"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7" w:name="_Toc305584943"/>
      <w:bookmarkStart w:id="348" w:name="_Toc437449282"/>
      <w:r w:rsidRPr="00961FCA">
        <w:rPr>
          <w:szCs w:val="24"/>
        </w:rPr>
        <w:t>Sustitución del bien dado en garantía</w:t>
      </w:r>
      <w:bookmarkEnd w:id="347"/>
      <w:bookmarkEnd w:id="348"/>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1D8E8318" w14:textId="5B4405F5" w:rsidR="004F4C62" w:rsidRPr="00961FCA" w:rsidRDefault="004F4C62" w:rsidP="00F8602B">
      <w:pPr>
        <w:pStyle w:val="Ttulo4"/>
        <w:numPr>
          <w:ilvl w:val="3"/>
          <w:numId w:val="7"/>
        </w:numPr>
        <w:ind w:left="1134"/>
        <w:rPr>
          <w:b w:val="0"/>
          <w:sz w:val="24"/>
          <w:szCs w:val="24"/>
          <w:lang w:val="es-ES"/>
        </w:rPr>
      </w:pPr>
      <w:r w:rsidRPr="00961FCA">
        <w:rPr>
          <w:b w:val="0"/>
          <w:sz w:val="24"/>
          <w:szCs w:val="24"/>
          <w:lang w:val="es-ES"/>
        </w:rPr>
        <w:t>El bien inmueble con el que se pretende sustituir la garantía hipotecaria, deberá ser de propiedad del afiliado(a)</w:t>
      </w:r>
      <w:r w:rsidR="00720290" w:rsidRPr="00961FCA">
        <w:rPr>
          <w:b w:val="0"/>
          <w:sz w:val="24"/>
          <w:szCs w:val="24"/>
          <w:lang w:val="es-ES"/>
        </w:rPr>
        <w:t>,</w:t>
      </w:r>
      <w:r w:rsidR="00931F55" w:rsidRPr="00961FCA">
        <w:rPr>
          <w:b w:val="0"/>
          <w:sz w:val="24"/>
          <w:szCs w:val="24"/>
          <w:lang w:val="es-ES"/>
        </w:rPr>
        <w:t xml:space="preserve"> </w:t>
      </w:r>
      <w:r w:rsidR="001D4F34" w:rsidRPr="00961FCA">
        <w:rPr>
          <w:b w:val="0"/>
          <w:sz w:val="24"/>
          <w:szCs w:val="24"/>
          <w:lang w:val="es-ES"/>
        </w:rPr>
        <w:t>o el afiliado</w:t>
      </w:r>
      <w:r w:rsidR="003D0F23" w:rsidRPr="00961FCA">
        <w:rPr>
          <w:b w:val="0"/>
          <w:sz w:val="24"/>
          <w:szCs w:val="24"/>
          <w:lang w:val="es-ES"/>
        </w:rPr>
        <w:t>(a)</w:t>
      </w:r>
      <w:r w:rsidR="001D4F34" w:rsidRPr="00961FCA">
        <w:rPr>
          <w:b w:val="0"/>
          <w:sz w:val="24"/>
          <w:szCs w:val="24"/>
          <w:lang w:val="es-ES"/>
        </w:rPr>
        <w:t xml:space="preserve"> y su deudor solidario no afiliado.</w:t>
      </w:r>
    </w:p>
    <w:p w14:paraId="7F47EDC1" w14:textId="77777777" w:rsidR="002E4CCF" w:rsidRPr="00961FCA" w:rsidRDefault="002E4CCF" w:rsidP="002674F7">
      <w:pPr>
        <w:rPr>
          <w:rFonts w:ascii="Arial" w:hAnsi="Arial" w:cs="Arial"/>
          <w:lang w:val="es-ES"/>
        </w:rPr>
      </w:pPr>
    </w:p>
    <w:p w14:paraId="0579149B" w14:textId="77777777" w:rsidR="004F4C62" w:rsidRDefault="004F4C62" w:rsidP="00720290">
      <w:pPr>
        <w:ind w:left="1134"/>
        <w:jc w:val="both"/>
        <w:rPr>
          <w:rFonts w:ascii="Arial" w:hAnsi="Arial" w:cs="Arial"/>
        </w:rPr>
      </w:pPr>
      <w:r w:rsidRPr="00961FCA">
        <w:rPr>
          <w:rFonts w:ascii="Arial" w:hAnsi="Arial" w:cs="Arial"/>
          <w:b/>
        </w:rPr>
        <w:t>Parágrafo.</w:t>
      </w:r>
      <w:r w:rsidRPr="00961FCA">
        <w:rPr>
          <w:rFonts w:ascii="Arial" w:hAnsi="Arial" w:cs="Arial"/>
        </w:rPr>
        <w:t xml:space="preserve">  Corresponderá a la División de Crédito, previa verificación de los requisitos aquí establecidos, autorizar toda sustitución de bien dado en garantía y la expedición de la correspondiente minuta de cancelación de la hipoteca sobre el inmueble sustituido, una vez se haya constituido en debida forma la nueva garantía.</w:t>
      </w:r>
    </w:p>
    <w:p w14:paraId="1D495ABE" w14:textId="77777777" w:rsidR="00391EA9" w:rsidRDefault="00391EA9" w:rsidP="00391EA9">
      <w:pPr>
        <w:jc w:val="both"/>
        <w:rPr>
          <w:rFonts w:ascii="Arial" w:hAnsi="Arial" w:cs="Arial"/>
        </w:rPr>
      </w:pPr>
    </w:p>
    <w:p w14:paraId="222AE0F9" w14:textId="77777777" w:rsidR="00391EA9" w:rsidRDefault="00391EA9" w:rsidP="00391EA9">
      <w:pPr>
        <w:jc w:val="both"/>
        <w:rPr>
          <w:rFonts w:ascii="Arial" w:hAnsi="Arial" w:cs="Arial"/>
        </w:rPr>
      </w:pPr>
    </w:p>
    <w:p w14:paraId="1F7F9692" w14:textId="6A9C2D7E" w:rsidR="00391EA9" w:rsidRPr="00C06B09" w:rsidRDefault="00391EA9" w:rsidP="002D65B4">
      <w:pPr>
        <w:pStyle w:val="Ttulo3"/>
        <w:numPr>
          <w:ilvl w:val="2"/>
          <w:numId w:val="7"/>
        </w:numPr>
        <w:tabs>
          <w:tab w:val="left" w:pos="993"/>
        </w:tabs>
        <w:ind w:left="709"/>
      </w:pPr>
      <w:r w:rsidRPr="00391EA9">
        <w:rPr>
          <w:szCs w:val="24"/>
        </w:rPr>
        <w:t xml:space="preserve">Sustitución de deudor e inclusión, sustitución o exclusión (retiro) </w:t>
      </w:r>
      <w:r w:rsidR="001816C3" w:rsidRPr="00C06B09">
        <w:t xml:space="preserve">                   </w:t>
      </w:r>
      <w:r w:rsidR="00C06B09">
        <w:t xml:space="preserve">   </w:t>
      </w:r>
      <w:r w:rsidR="001816C3" w:rsidRPr="00C06B09">
        <w:t>de locatario.</w:t>
      </w:r>
    </w:p>
    <w:p w14:paraId="3E170E2F" w14:textId="77777777" w:rsidR="00C06B09" w:rsidRPr="001816C3" w:rsidRDefault="00C06B09" w:rsidP="00391EA9">
      <w:pPr>
        <w:rPr>
          <w:lang w:val="es-MX"/>
        </w:rPr>
      </w:pPr>
    </w:p>
    <w:p w14:paraId="1876FFB7" w14:textId="55415106" w:rsidR="00391EA9" w:rsidRPr="00391EA9" w:rsidRDefault="00391EA9" w:rsidP="00391EA9">
      <w:pPr>
        <w:jc w:val="both"/>
        <w:rPr>
          <w:rFonts w:ascii="Arial" w:hAnsi="Arial" w:cs="Arial"/>
        </w:rPr>
      </w:pPr>
      <w:r w:rsidRPr="00391EA9">
        <w:rPr>
          <w:rFonts w:ascii="Arial" w:hAnsi="Arial" w:cs="Arial"/>
          <w:b/>
        </w:rPr>
        <w:lastRenderedPageBreak/>
        <w:t>2.19.2.1</w:t>
      </w:r>
      <w:r>
        <w:rPr>
          <w:rFonts w:ascii="Arial" w:hAnsi="Arial" w:cs="Arial"/>
        </w:rPr>
        <w:t xml:space="preserve">  </w:t>
      </w:r>
      <w:r w:rsidRPr="00391EA9">
        <w:rPr>
          <w:rFonts w:ascii="Arial" w:hAnsi="Arial" w:cs="Arial"/>
          <w:b/>
        </w:rPr>
        <w:t>Crédito Hipotecario - Sustitución de Deudor.</w:t>
      </w:r>
    </w:p>
    <w:p w14:paraId="283CC941" w14:textId="77777777" w:rsidR="00391EA9" w:rsidRPr="00391EA9" w:rsidRDefault="00391EA9" w:rsidP="00391EA9">
      <w:pPr>
        <w:jc w:val="both"/>
        <w:rPr>
          <w:rFonts w:ascii="Arial" w:hAnsi="Arial" w:cs="Arial"/>
        </w:rPr>
      </w:pPr>
    </w:p>
    <w:p w14:paraId="3F0177D0" w14:textId="13534A46" w:rsidR="00391EA9" w:rsidRPr="00391EA9" w:rsidRDefault="00391EA9" w:rsidP="00391EA9">
      <w:pPr>
        <w:jc w:val="both"/>
        <w:rPr>
          <w:rFonts w:ascii="Arial" w:hAnsi="Arial" w:cs="Arial"/>
        </w:rPr>
      </w:pPr>
      <w:r w:rsidRPr="00391EA9">
        <w:rPr>
          <w:rFonts w:ascii="Arial" w:hAnsi="Arial" w:cs="Arial"/>
        </w:rPr>
        <w:t xml:space="preserve">El FNA podrá autorizar la sustitución del deudor hipotecario, para el crédito conjunto o </w:t>
      </w:r>
      <w:r w:rsidR="00F578BD">
        <w:rPr>
          <w:rFonts w:ascii="Arial" w:hAnsi="Arial" w:cs="Arial"/>
        </w:rPr>
        <w:t xml:space="preserve">individual </w:t>
      </w:r>
      <w:r w:rsidRPr="00391EA9">
        <w:rPr>
          <w:rFonts w:ascii="Arial" w:hAnsi="Arial" w:cs="Arial"/>
        </w:rPr>
        <w:t xml:space="preserve">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7777777" w:rsidR="00391EA9" w:rsidRPr="00391EA9" w:rsidRDefault="00391EA9" w:rsidP="00391EA9">
      <w:pPr>
        <w:jc w:val="both"/>
        <w:rPr>
          <w:rFonts w:ascii="Arial" w:hAnsi="Arial" w:cs="Arial"/>
        </w:rPr>
      </w:pPr>
    </w:p>
    <w:p w14:paraId="6A46B6B6" w14:textId="43AA7ED5" w:rsidR="00391EA9" w:rsidRPr="00391EA9" w:rsidRDefault="001816C3" w:rsidP="00391EA9">
      <w:pPr>
        <w:jc w:val="both"/>
        <w:rPr>
          <w:rFonts w:ascii="Arial" w:hAnsi="Arial" w:cs="Arial"/>
          <w:b/>
        </w:rPr>
      </w:pPr>
      <w:r>
        <w:rPr>
          <w:rFonts w:ascii="Arial" w:hAnsi="Arial" w:cs="Arial"/>
          <w:b/>
        </w:rPr>
        <w:t>2.19.2.2</w:t>
      </w:r>
      <w:r w:rsidR="00391EA9">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3E0EF45E" w:rsidR="00391EA9" w:rsidRPr="00391EA9" w:rsidRDefault="001816C3" w:rsidP="00391EA9">
      <w:pPr>
        <w:jc w:val="both"/>
        <w:rPr>
          <w:rFonts w:ascii="Arial" w:hAnsi="Arial" w:cs="Arial"/>
          <w:b/>
        </w:rPr>
      </w:pPr>
      <w:r>
        <w:rPr>
          <w:rFonts w:ascii="Arial" w:hAnsi="Arial" w:cs="Arial"/>
          <w:b/>
        </w:rPr>
        <w:t xml:space="preserve">2.19.2.2.1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228A5F19" w:rsidR="00391EA9" w:rsidRDefault="00C06B09" w:rsidP="00391EA9">
      <w:pPr>
        <w:jc w:val="both"/>
        <w:rPr>
          <w:rFonts w:ascii="Arial" w:hAnsi="Arial" w:cs="Arial"/>
        </w:rPr>
      </w:pPr>
      <w:r w:rsidRPr="00C06B09">
        <w:rPr>
          <w:rFonts w:ascii="Arial" w:hAnsi="Arial" w:cs="Arial"/>
        </w:rPr>
        <w:t>El FNA podrá autorizar la inclusión, sustitución o exclusión (retiro) de locatario o deudor solidario, para las operaciones 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6568DB1B"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las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20BEDD6D" w:rsidR="00391EA9" w:rsidRPr="00391EA9" w:rsidRDefault="001816C3" w:rsidP="00391EA9">
      <w:pPr>
        <w:jc w:val="both"/>
        <w:rPr>
          <w:rFonts w:ascii="Arial" w:hAnsi="Arial" w:cs="Arial"/>
          <w:b/>
        </w:rPr>
      </w:pPr>
      <w:r>
        <w:rPr>
          <w:rFonts w:ascii="Arial" w:hAnsi="Arial" w:cs="Arial"/>
          <w:b/>
        </w:rPr>
        <w:t>2.19.2.2.2</w:t>
      </w:r>
      <w:r w:rsidR="00391EA9" w:rsidRPr="00391EA9">
        <w:rPr>
          <w:rFonts w:ascii="Arial" w:hAnsi="Arial" w:cs="Arial"/>
          <w:b/>
        </w:rPr>
        <w:tab/>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58F25F6E"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51E7817A" w:rsidR="00391EA9" w:rsidRP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3A268B10" w14:textId="77777777" w:rsidR="00391EA9" w:rsidRPr="00391EA9" w:rsidRDefault="00391EA9" w:rsidP="00391EA9">
      <w:pPr>
        <w:jc w:val="both"/>
        <w:rPr>
          <w:rFonts w:ascii="Arial" w:hAnsi="Arial" w:cs="Arial"/>
        </w:rPr>
      </w:pPr>
    </w:p>
    <w:p w14:paraId="73B1C159" w14:textId="71FA4424" w:rsidR="00391EA9" w:rsidRPr="00391EA9" w:rsidRDefault="00391EA9" w:rsidP="00391EA9">
      <w:pPr>
        <w:jc w:val="both"/>
        <w:rPr>
          <w:rFonts w:ascii="Arial" w:hAnsi="Arial" w:cs="Arial"/>
        </w:rPr>
      </w:pPr>
      <w:r w:rsidRPr="00391EA9">
        <w:rPr>
          <w:rFonts w:ascii="Arial" w:hAnsi="Arial" w:cs="Arial"/>
          <w:b/>
        </w:rPr>
        <w:t>2.19.2.3.3.</w:t>
      </w:r>
      <w:r w:rsidR="003C0CC9">
        <w:rPr>
          <w:rFonts w:ascii="Arial" w:hAnsi="Arial" w:cs="Arial"/>
        </w:rPr>
        <w:t xml:space="preserve"> </w:t>
      </w:r>
      <w:r w:rsidR="003C0CC9" w:rsidRPr="003C0CC9">
        <w:rPr>
          <w:rFonts w:ascii="Arial" w:hAnsi="Arial" w:cs="Arial"/>
        </w:rPr>
        <w:t>Las condiciones financieras aplicables al deudor, locatario o deudor solidario de la nueva obligación serán las determinadas en el Manual SARC, en el presente Reglamento y las descritas en el Acuerdo de Condiciones Financieras vigentes al momento de la aprobación.</w:t>
      </w:r>
    </w:p>
    <w:p w14:paraId="055359B0" w14:textId="77777777"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lastRenderedPageBreak/>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P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60060ADA" w14:textId="77777777" w:rsidR="00391EA9" w:rsidRPr="00391EA9" w:rsidRDefault="00391EA9" w:rsidP="00391EA9">
      <w:pPr>
        <w:jc w:val="both"/>
        <w:rPr>
          <w:rFonts w:ascii="Arial" w:hAnsi="Arial" w:cs="Arial"/>
        </w:rPr>
      </w:pPr>
    </w:p>
    <w:p w14:paraId="62DB3126" w14:textId="77777777" w:rsidR="00391EA9" w:rsidRPr="00391EA9" w:rsidRDefault="00391EA9" w:rsidP="00391EA9">
      <w:pPr>
        <w:jc w:val="both"/>
        <w:rPr>
          <w:rFonts w:ascii="Arial" w:hAnsi="Arial" w:cs="Arial"/>
        </w:rPr>
      </w:pPr>
      <w:r w:rsidRPr="00391EA9">
        <w:rPr>
          <w:rFonts w:ascii="Arial" w:hAnsi="Arial" w:cs="Arial"/>
          <w:b/>
        </w:rPr>
        <w:t>2.19.2.3.6.</w:t>
      </w:r>
      <w:r w:rsidRPr="00391EA9">
        <w:rPr>
          <w:rFonts w:ascii="Arial" w:hAnsi="Arial" w:cs="Arial"/>
        </w:rPr>
        <w:tab/>
        <w:t>Para crédito hipotecario, la sustitución de deudor se podrá legalizar en la misma escritura pública en la que se celebre la compraventa del inmueble objeto de la negociación y la constitución de la garantía hipotecaria en primer grado a favor del FNA para los casos que aplique.</w:t>
      </w:r>
    </w:p>
    <w:p w14:paraId="0DF9647C" w14:textId="7777777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77777777"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División de 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00BF52CF" w:rsidR="003C0CC9" w:rsidRP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afiliado al FONDO y cumpla con los requisitos previstos en el presente Reglamento. </w:t>
      </w:r>
    </w:p>
    <w:p w14:paraId="5532FEDF" w14:textId="77777777" w:rsidR="003C0CC9" w:rsidRPr="003C0CC9" w:rsidRDefault="003C0CC9" w:rsidP="003C0CC9">
      <w:pPr>
        <w:jc w:val="both"/>
        <w:rPr>
          <w:rFonts w:ascii="Arial" w:hAnsi="Arial" w:cs="Arial"/>
        </w:rPr>
      </w:pPr>
    </w:p>
    <w:p w14:paraId="20689BB6" w14:textId="77777777" w:rsidR="003C0CC9" w:rsidRPr="003C0CC9" w:rsidRDefault="003C0CC9" w:rsidP="003C0CC9">
      <w:pPr>
        <w:jc w:val="both"/>
        <w:rPr>
          <w:rFonts w:ascii="Arial" w:hAnsi="Arial" w:cs="Arial"/>
        </w:rPr>
      </w:pPr>
      <w:r w:rsidRPr="003C0CC9">
        <w:rPr>
          <w:rFonts w:ascii="Arial" w:hAnsi="Arial" w:cs="Arial"/>
          <w:b/>
        </w:rPr>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163A9F2E" w14:textId="4566F109" w:rsidR="00187C25" w:rsidRPr="00961FCA" w:rsidRDefault="00187C25" w:rsidP="008D127C">
      <w:pPr>
        <w:jc w:val="both"/>
        <w:rPr>
          <w:rFonts w:ascii="Arial" w:hAnsi="Arial" w:cs="Arial"/>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9" w:name="_Toc305584945"/>
      <w:bookmarkStart w:id="350" w:name="_Toc437449284"/>
      <w:bookmarkStart w:id="351" w:name="_Toc438121710"/>
      <w:bookmarkStart w:id="352" w:name="_Toc34388233"/>
      <w:bookmarkStart w:id="353" w:name="_Toc39767081"/>
      <w:bookmarkStart w:id="354" w:name="_Toc41672052"/>
      <w:bookmarkStart w:id="355"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9"/>
      <w:bookmarkEnd w:id="350"/>
      <w:bookmarkEnd w:id="351"/>
      <w:bookmarkEnd w:id="352"/>
      <w:r w:rsidR="00A41827" w:rsidRPr="00961FCA">
        <w:rPr>
          <w:rFonts w:ascii="Arial" w:hAnsi="Arial" w:cs="Arial"/>
          <w:szCs w:val="24"/>
        </w:rPr>
        <w:t xml:space="preserve"> – TERMINACION CONTRATO LEASING – RESTITUCIÓN.</w:t>
      </w:r>
      <w:bookmarkEnd w:id="353"/>
      <w:bookmarkEnd w:id="354"/>
    </w:p>
    <w:p w14:paraId="3A3F832A" w14:textId="77777777" w:rsidR="000A6775" w:rsidRPr="00961FCA" w:rsidRDefault="000A6775"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 xml:space="preserve">En los trámites de cancelación de hipoteca, corresponde al afiliado(a) usuario de crédito asumir de manera directa todos los costos que dicha actuación genere, tales como impuestos, escrituración e inscripción en la Oficina de Registro de </w:t>
      </w:r>
      <w:r w:rsidRPr="00961FCA">
        <w:rPr>
          <w:rFonts w:ascii="Arial" w:hAnsi="Arial" w:cs="Arial"/>
        </w:rPr>
        <w:lastRenderedPageBreak/>
        <w:t>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5AB5FB82" w14:textId="26B2430D"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065B0437" w14:textId="77777777" w:rsidR="00A41827" w:rsidRPr="00961FCA" w:rsidRDefault="00A41827" w:rsidP="008D127C">
      <w:pPr>
        <w:jc w:val="both"/>
        <w:rPr>
          <w:rFonts w:ascii="Arial" w:hAnsi="Arial" w:cs="Arial"/>
        </w:rPr>
      </w:pPr>
    </w:p>
    <w:p w14:paraId="38C45F4F" w14:textId="77777777" w:rsidR="00A41827" w:rsidRPr="00961FCA" w:rsidRDefault="00A41827" w:rsidP="008D127C">
      <w:pPr>
        <w:jc w:val="both"/>
        <w:rPr>
          <w:rFonts w:ascii="Arial" w:hAnsi="Arial" w:cs="Arial"/>
        </w:rPr>
      </w:pPr>
    </w:p>
    <w:p w14:paraId="54A973D4" w14:textId="77777777" w:rsidR="004F4C62" w:rsidRPr="00961FCA" w:rsidRDefault="004F4C62" w:rsidP="00F8602B">
      <w:pPr>
        <w:pStyle w:val="Ttulo2"/>
        <w:numPr>
          <w:ilvl w:val="1"/>
          <w:numId w:val="7"/>
        </w:numPr>
        <w:ind w:left="709"/>
        <w:jc w:val="both"/>
        <w:rPr>
          <w:rFonts w:ascii="Arial" w:hAnsi="Arial" w:cs="Arial"/>
          <w:szCs w:val="24"/>
        </w:rPr>
      </w:pPr>
      <w:bookmarkStart w:id="356" w:name="_Toc305584947"/>
      <w:bookmarkStart w:id="357" w:name="_Toc437449285"/>
      <w:bookmarkStart w:id="358" w:name="_Toc438121711"/>
      <w:bookmarkStart w:id="359" w:name="_Toc34388234"/>
      <w:bookmarkStart w:id="360" w:name="_Toc39767082"/>
      <w:bookmarkStart w:id="361" w:name="_Toc41672053"/>
      <w:r w:rsidRPr="00961FCA">
        <w:rPr>
          <w:rFonts w:ascii="Arial" w:hAnsi="Arial" w:cs="Arial"/>
          <w:szCs w:val="24"/>
        </w:rPr>
        <w:t>PERSECUCIÓN JUDICIAL DE LA GARANTÍA</w:t>
      </w:r>
      <w:bookmarkEnd w:id="356"/>
      <w:bookmarkEnd w:id="357"/>
      <w:bookmarkEnd w:id="358"/>
      <w:bookmarkEnd w:id="359"/>
      <w:bookmarkEnd w:id="360"/>
      <w:bookmarkEnd w:id="361"/>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5"/>
    <w:p w14:paraId="0DC2AB6F" w14:textId="77777777" w:rsidR="00760BB5" w:rsidRPr="00961FCA" w:rsidRDefault="00760BB5" w:rsidP="00760BB5">
      <w:pPr>
        <w:tabs>
          <w:tab w:val="left" w:pos="2325"/>
        </w:tabs>
        <w:jc w:val="both"/>
        <w:rPr>
          <w:rFonts w:ascii="Arial" w:hAnsi="Arial" w:cs="Arial"/>
        </w:rPr>
      </w:pPr>
    </w:p>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2" w:name="_Toc305584983"/>
      <w:bookmarkStart w:id="363" w:name="_Toc437449287"/>
      <w:bookmarkStart w:id="364" w:name="_Toc438121713"/>
      <w:bookmarkStart w:id="365" w:name="_Toc34388236"/>
      <w:bookmarkStart w:id="366" w:name="_Toc39767083"/>
      <w:bookmarkStart w:id="367"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2"/>
      <w:r w:rsidR="004F4C62" w:rsidRPr="00961FCA">
        <w:rPr>
          <w:rFonts w:cs="Arial"/>
          <w:b/>
          <w:sz w:val="24"/>
          <w:szCs w:val="24"/>
        </w:rPr>
        <w:t>HABITACIONAL</w:t>
      </w:r>
      <w:bookmarkEnd w:id="363"/>
      <w:bookmarkEnd w:id="364"/>
      <w:bookmarkEnd w:id="365"/>
      <w:bookmarkEnd w:id="366"/>
      <w:bookmarkEnd w:id="367"/>
    </w:p>
    <w:p w14:paraId="0CE30E89" w14:textId="5FD2B334" w:rsidR="00F41D15" w:rsidRPr="00961FCA" w:rsidRDefault="00F41D15" w:rsidP="008D127C">
      <w:pPr>
        <w:jc w:val="both"/>
        <w:rPr>
          <w:rFonts w:ascii="Arial" w:hAnsi="Arial" w:cs="Arial"/>
        </w:rPr>
      </w:pPr>
    </w:p>
    <w:p w14:paraId="3131AD87" w14:textId="77777777" w:rsidR="00DF0C24" w:rsidRPr="00961FCA" w:rsidRDefault="00DF0C24"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8" w:name="_Toc437449288"/>
      <w:bookmarkStart w:id="369" w:name="_Toc438121714"/>
      <w:bookmarkStart w:id="370" w:name="_Toc34388237"/>
      <w:bookmarkStart w:id="371" w:name="_Toc39767084"/>
      <w:bookmarkStart w:id="372" w:name="_Toc41672055"/>
      <w:r w:rsidRPr="00961FCA">
        <w:rPr>
          <w:rFonts w:ascii="Arial" w:hAnsi="Arial" w:cs="Arial"/>
          <w:szCs w:val="24"/>
        </w:rPr>
        <w:t>OBJETIVO</w:t>
      </w:r>
      <w:bookmarkEnd w:id="368"/>
      <w:bookmarkEnd w:id="369"/>
      <w:bookmarkEnd w:id="370"/>
      <w:bookmarkEnd w:id="371"/>
      <w:bookmarkEnd w:id="372"/>
    </w:p>
    <w:p w14:paraId="16D72BF1" w14:textId="77777777" w:rsidR="004F4C62" w:rsidRPr="00961FCA" w:rsidRDefault="004F4C62"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5B4C5E3E" w14:textId="03A2F5AA" w:rsidR="00C73C2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1BC8621E" w14:textId="77777777" w:rsidR="002D04ED" w:rsidRPr="00961FCA" w:rsidRDefault="002D04ED" w:rsidP="008D127C">
      <w:pPr>
        <w:jc w:val="both"/>
        <w:rPr>
          <w:rFonts w:ascii="Arial" w:hAnsi="Arial" w:cs="Arial"/>
        </w:rPr>
      </w:pPr>
    </w:p>
    <w:p w14:paraId="373F15FD" w14:textId="1C07E9D0" w:rsidR="004F4C62" w:rsidRPr="00961FCA"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3" w:name="_Toc305584984"/>
      <w:bookmarkStart w:id="374" w:name="_Toc437449292"/>
      <w:bookmarkStart w:id="375" w:name="_Toc438121716"/>
      <w:bookmarkStart w:id="376" w:name="_Toc34388239"/>
      <w:bookmarkStart w:id="377" w:name="_Toc39767085"/>
      <w:bookmarkStart w:id="378" w:name="_Toc41672056"/>
      <w:r w:rsidRPr="00961FCA">
        <w:rPr>
          <w:rFonts w:ascii="Arial" w:hAnsi="Arial" w:cs="Arial"/>
          <w:szCs w:val="24"/>
        </w:rPr>
        <w:t>CONDICIONES GENERALES</w:t>
      </w:r>
      <w:bookmarkEnd w:id="373"/>
      <w:bookmarkEnd w:id="374"/>
      <w:bookmarkEnd w:id="375"/>
      <w:bookmarkEnd w:id="376"/>
      <w:bookmarkEnd w:id="377"/>
      <w:bookmarkEnd w:id="378"/>
    </w:p>
    <w:p w14:paraId="2397CB4B" w14:textId="77777777" w:rsidR="004F4C62" w:rsidRPr="00961FCA" w:rsidRDefault="004F4C62" w:rsidP="008D127C">
      <w:pPr>
        <w:jc w:val="both"/>
        <w:rPr>
          <w:rFonts w:ascii="Arial" w:hAnsi="Arial" w:cs="Arial"/>
        </w:rPr>
      </w:pPr>
    </w:p>
    <w:p w14:paraId="1F5A6BF4" w14:textId="77777777" w:rsidR="00EE479C" w:rsidRPr="00961FCA" w:rsidRDefault="00EE479C" w:rsidP="00ED27FA">
      <w:pPr>
        <w:rPr>
          <w:rFonts w:ascii="Arial" w:hAnsi="Arial" w:cs="Arial"/>
          <w:b/>
        </w:rPr>
      </w:pPr>
    </w:p>
    <w:p w14:paraId="0F98DCFC" w14:textId="594528CC" w:rsidR="009878F8" w:rsidRPr="00961FCA" w:rsidRDefault="000C69FF" w:rsidP="00F8602B">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r w:rsidR="00AC2804" w:rsidRPr="00961FCA">
        <w:rPr>
          <w:b w:val="0"/>
        </w:rPr>
        <w:t xml:space="preserve">En ningún caso </w:t>
      </w:r>
      <w:r w:rsidR="00DF61DC" w:rsidRPr="00961FCA">
        <w:rPr>
          <w:b w:val="0"/>
        </w:rPr>
        <w:t xml:space="preserve">aplicará para solicitudes con beneficios de </w:t>
      </w:r>
      <w:r w:rsidR="00FC5F6F" w:rsidRPr="00961FCA">
        <w:rPr>
          <w:b w:val="0"/>
        </w:rPr>
        <w:t>subsidios.</w:t>
      </w:r>
      <w:r w:rsidRPr="00961FCA">
        <w:rPr>
          <w:b w:val="0"/>
        </w:rPr>
        <w:t xml:space="preserve"> </w:t>
      </w:r>
    </w:p>
    <w:p w14:paraId="766264D1" w14:textId="77777777" w:rsidR="009878F8" w:rsidRPr="00961FCA" w:rsidRDefault="009878F8" w:rsidP="00ED27FA">
      <w:pPr>
        <w:ind w:left="851" w:hanging="851"/>
        <w:rPr>
          <w:rFonts w:ascii="Arial" w:hAnsi="Arial" w:cs="Arial"/>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lastRenderedPageBreak/>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087B52F"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Pr="00961FCA">
        <w:rPr>
          <w:b w:val="0"/>
          <w:szCs w:val="24"/>
          <w:lang w:val="es-ES"/>
        </w:rPr>
        <w:t>,</w:t>
      </w:r>
      <w:r w:rsidRPr="00961FCA">
        <w:rPr>
          <w:b w:val="0"/>
          <w:szCs w:val="24"/>
        </w:rPr>
        <w:t xml:space="preserve"> 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21BF6563" w:rsidR="00244D65" w:rsidRPr="00961FCA" w:rsidRDefault="00126CC6" w:rsidP="00F8602B">
      <w:pPr>
        <w:pStyle w:val="Ttulo3"/>
        <w:numPr>
          <w:ilvl w:val="2"/>
          <w:numId w:val="14"/>
        </w:numPr>
        <w:ind w:left="851" w:hanging="851"/>
        <w:rPr>
          <w:b w:val="0"/>
          <w:szCs w:val="24"/>
        </w:rPr>
      </w:pPr>
      <w:r w:rsidRPr="00961FCA">
        <w:rPr>
          <w:b w:val="0"/>
          <w:szCs w:val="24"/>
        </w:rPr>
        <w:t>Para l</w:t>
      </w:r>
      <w:r w:rsidR="00AE0C8F" w:rsidRPr="00961FCA">
        <w:rPr>
          <w:b w:val="0"/>
          <w:szCs w:val="24"/>
        </w:rPr>
        <w:t>os</w:t>
      </w:r>
      <w:r w:rsidRPr="00961FCA">
        <w:rPr>
          <w:b w:val="0"/>
          <w:szCs w:val="24"/>
        </w:rPr>
        <w:t xml:space="preserve"> leasing habitacional vigentes con subsidio, el derecho de dominio se transferirá únicamente al locatario</w:t>
      </w:r>
      <w:r w:rsidR="004A26CC" w:rsidRPr="00961FCA">
        <w:rPr>
          <w:b w:val="0"/>
          <w:szCs w:val="24"/>
        </w:rPr>
        <w:t>,</w:t>
      </w:r>
      <w:r w:rsidRPr="00961FCA">
        <w:rPr>
          <w:b w:val="0"/>
          <w:szCs w:val="24"/>
        </w:rPr>
        <w:t xml:space="preserve"> cuando este ejerza la opción de adquisición, pague su valor</w:t>
      </w:r>
      <w:r w:rsidR="00BD5623" w:rsidRPr="00961FCA">
        <w:rPr>
          <w:b w:val="0"/>
          <w:szCs w:val="24"/>
        </w:rPr>
        <w:t xml:space="preserve">, </w:t>
      </w:r>
      <w:r w:rsidRPr="00961FCA">
        <w:rPr>
          <w:b w:val="0"/>
          <w:szCs w:val="24"/>
        </w:rPr>
        <w:t xml:space="preserve">efectué la escrituración y registro respectivo del inmueble. </w:t>
      </w:r>
    </w:p>
    <w:p w14:paraId="6D3BF8BE" w14:textId="77777777" w:rsidR="00244D65" w:rsidRPr="00961FCA" w:rsidRDefault="00244D65" w:rsidP="00ED27FA">
      <w:pPr>
        <w:ind w:left="851" w:hanging="851"/>
        <w:rPr>
          <w:rFonts w:ascii="Arial" w:hAnsi="Arial" w:cs="Arial"/>
        </w:rPr>
      </w:pPr>
    </w:p>
    <w:p w14:paraId="6CD51C60" w14:textId="4046A1C3" w:rsidR="004F4C62" w:rsidRPr="00961FCA" w:rsidRDefault="001740FC" w:rsidP="00ED27FA">
      <w:pPr>
        <w:ind w:left="851"/>
        <w:jc w:val="both"/>
        <w:rPr>
          <w:rFonts w:ascii="Arial" w:hAnsi="Arial" w:cs="Arial"/>
        </w:rPr>
      </w:pPr>
      <w:r w:rsidRPr="00961FCA">
        <w:rPr>
          <w:rFonts w:ascii="Arial" w:hAnsi="Arial" w:cs="Arial"/>
          <w:b/>
        </w:rPr>
        <w:t>Parágrafo</w:t>
      </w:r>
      <w:r w:rsidR="00244D65" w:rsidRPr="00961FCA">
        <w:rPr>
          <w:rFonts w:ascii="Arial" w:hAnsi="Arial" w:cs="Arial"/>
          <w:b/>
        </w:rPr>
        <w:t xml:space="preserve">: </w:t>
      </w:r>
      <w:r w:rsidR="0037211B" w:rsidRPr="00961FCA">
        <w:rPr>
          <w:rFonts w:ascii="Arial" w:hAnsi="Arial" w:cs="Arial"/>
        </w:rPr>
        <w:t xml:space="preserve">Los costos y gastos </w:t>
      </w:r>
      <w:r w:rsidR="00244D65" w:rsidRPr="00961FCA">
        <w:rPr>
          <w:rFonts w:ascii="Arial" w:hAnsi="Arial" w:cs="Arial"/>
        </w:rPr>
        <w:t xml:space="preserve">que se generen </w:t>
      </w:r>
      <w:r w:rsidR="0037211B" w:rsidRPr="00961FCA">
        <w:rPr>
          <w:rFonts w:ascii="Arial" w:hAnsi="Arial" w:cs="Arial"/>
        </w:rPr>
        <w:t>desde el momento de la cancelación de la obligación hasta la transferencia serán asumidos por el(los) locatario(s)</w:t>
      </w:r>
      <w:r w:rsidR="00BD5623" w:rsidRPr="00961FCA">
        <w:rPr>
          <w:rFonts w:ascii="Arial" w:hAnsi="Arial" w:cs="Arial"/>
        </w:rPr>
        <w:t>.</w:t>
      </w:r>
    </w:p>
    <w:p w14:paraId="46AE809E" w14:textId="77777777" w:rsidR="004F4C62" w:rsidRPr="00961FCA" w:rsidRDefault="004F4C62" w:rsidP="00A37F76">
      <w:pPr>
        <w:ind w:left="851" w:hanging="851"/>
        <w:jc w:val="both"/>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lastRenderedPageBreak/>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54DE03A3" w14:textId="77777777" w:rsidR="004F4C62" w:rsidRPr="00961FCA" w:rsidRDefault="004F4C62" w:rsidP="008D127C">
      <w:pPr>
        <w:jc w:val="both"/>
        <w:rPr>
          <w:rFonts w:ascii="Arial" w:hAnsi="Arial" w:cs="Arial"/>
        </w:rPr>
      </w:pP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2C17FF08"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Pr="00961FCA">
        <w:rPr>
          <w:rFonts w:ascii="Arial" w:hAnsi="Arial" w:cs="Arial"/>
        </w:rPr>
        <w:t>, 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Pr="00961FCA"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lastRenderedPageBreak/>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76234F9" w14:textId="243AD22C" w:rsidR="00660867" w:rsidRPr="00961FCA" w:rsidRDefault="00C25CF0" w:rsidP="00ED27FA">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6A568563" w14:textId="77777777" w:rsidR="00660867" w:rsidRPr="00961FCA" w:rsidRDefault="00660867" w:rsidP="00ED27FA">
      <w:pPr>
        <w:pStyle w:val="Prrafodelista"/>
        <w:ind w:left="284" w:hanging="284"/>
      </w:pP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5642300D" w14:textId="79322EBA" w:rsidR="005431BF" w:rsidRPr="00961FCA" w:rsidRDefault="00D03D24" w:rsidP="00F8602B">
      <w:pPr>
        <w:pStyle w:val="Ttulo3"/>
        <w:numPr>
          <w:ilvl w:val="2"/>
          <w:numId w:val="16"/>
        </w:numPr>
        <w:ind w:left="851" w:hanging="851"/>
      </w:pPr>
      <w:r w:rsidRPr="00961FCA">
        <w:t>Obligaciones del FNA.</w:t>
      </w:r>
    </w:p>
    <w:p w14:paraId="39679815" w14:textId="77777777" w:rsidR="005431BF" w:rsidRPr="00961FCA" w:rsidRDefault="005431BF" w:rsidP="00ED27FA">
      <w:pPr>
        <w:rPr>
          <w:rFonts w:ascii="Arial" w:hAnsi="Arial" w:cs="Arial"/>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lastRenderedPageBreak/>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3B64CC0E" w:rsidR="004F4C62" w:rsidRPr="00961FCA"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3C0B725A" w14:textId="24F517D8" w:rsidR="00B758DC" w:rsidRPr="00961FCA"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961FCA" w:rsidRDefault="00B758DC" w:rsidP="00ED27FA">
      <w:pPr>
        <w:rPr>
          <w:rFonts w:ascii="Arial" w:hAnsi="Arial" w:cs="Arial"/>
          <w:b/>
        </w:rPr>
      </w:pPr>
    </w:p>
    <w:p w14:paraId="41001413" w14:textId="2DFBBF7B" w:rsidR="004F4C62" w:rsidRPr="00961FCA" w:rsidRDefault="004F4C62" w:rsidP="00F8602B">
      <w:pPr>
        <w:pStyle w:val="Ttulo3"/>
        <w:numPr>
          <w:ilvl w:val="2"/>
          <w:numId w:val="16"/>
        </w:numPr>
        <w:ind w:left="709"/>
      </w:pPr>
      <w:r w:rsidRPr="00961FCA">
        <w:t>Derechos del FNA.</w:t>
      </w:r>
    </w:p>
    <w:p w14:paraId="3B0EF0BF" w14:textId="77777777" w:rsidR="00C57D96" w:rsidRPr="00961FCA" w:rsidRDefault="00C57D96" w:rsidP="00C57D96">
      <w:pPr>
        <w:rPr>
          <w:rFonts w:ascii="Arial" w:hAnsi="Arial" w:cs="Arial"/>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06C5AE0B" w:rsidR="004F4C62" w:rsidRPr="00961FCA" w:rsidRDefault="004F4C62" w:rsidP="00F8602B">
      <w:pPr>
        <w:pStyle w:val="Ttulo4"/>
        <w:numPr>
          <w:ilvl w:val="3"/>
          <w:numId w:val="16"/>
        </w:numPr>
        <w:ind w:left="851" w:hanging="851"/>
        <w:rPr>
          <w:b w:val="0"/>
          <w:sz w:val="24"/>
          <w:szCs w:val="24"/>
        </w:rPr>
      </w:pPr>
      <w:r w:rsidRPr="00961FCA">
        <w:rPr>
          <w:b w:val="0"/>
          <w:sz w:val="24"/>
        </w:rPr>
        <w:lastRenderedPageBreak/>
        <w:t>Transferir el inmueble entregado en leasing habitacional a sociedades titularizadoras o sociedades fiduciarias, cuando dicha transferencia tenga por objeto el desarrollo de procesos de titularización.</w:t>
      </w:r>
    </w:p>
    <w:p w14:paraId="16AF6D09" w14:textId="77777777" w:rsidR="00D73034" w:rsidRPr="00961FCA" w:rsidRDefault="00D73034" w:rsidP="00D73034">
      <w:pPr>
        <w:rPr>
          <w:rFonts w:ascii="Arial" w:hAnsi="Arial" w:cs="Arial"/>
          <w:lang w:val="es-MX"/>
        </w:rPr>
      </w:pP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56A1E945" w14:textId="77777777" w:rsidR="00581840" w:rsidRPr="00961FCA" w:rsidRDefault="00581840" w:rsidP="008E2389">
      <w:pPr>
        <w:jc w:val="center"/>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09A5FDC9"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 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C2CE63"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en dichas reuniones </w:t>
      </w:r>
      <w:r w:rsidR="00C262D4" w:rsidRPr="00961FCA">
        <w:rPr>
          <w:b w:val="0"/>
          <w:sz w:val="24"/>
          <w:szCs w:val="24"/>
        </w:rPr>
        <w:t xml:space="preserve">y asumir cualquier cargo en el consejo de administración o en las asambleas que realice la copropiedad </w:t>
      </w:r>
      <w:r w:rsidRPr="00961FCA">
        <w:rPr>
          <w:b w:val="0"/>
          <w:sz w:val="24"/>
          <w:szCs w:val="24"/>
        </w:rPr>
        <w:t>siempre y cuando no se refieran a imponer al FNA cargas económicas superiores a las de los demás copropietarios.</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708C359C"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w:t>
      </w:r>
      <w:r w:rsidR="0079496B" w:rsidRPr="00961FCA">
        <w:rPr>
          <w:b w:val="0"/>
          <w:bCs/>
          <w:sz w:val="24"/>
          <w:szCs w:val="24"/>
          <w:lang w:val="es-CO"/>
        </w:rPr>
        <w:lastRenderedPageBreak/>
        <w:t xml:space="preserve">(S)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2343BFA8" w:rsidR="004F4C62" w:rsidRPr="00961FCA" w:rsidRDefault="004F4C62" w:rsidP="00ED27FA">
      <w:pPr>
        <w:ind w:left="709"/>
        <w:jc w:val="both"/>
        <w:rPr>
          <w:rFonts w:ascii="Arial" w:hAnsi="Arial" w:cs="Arial"/>
          <w:b/>
          <w:lang w:eastAsia="es-CO"/>
        </w:rPr>
      </w:pPr>
      <w:r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77777777" w:rsidR="003307C0" w:rsidRPr="00961FCA" w:rsidRDefault="003307C0" w:rsidP="00ED27FA">
      <w:pPr>
        <w:rPr>
          <w:rFonts w:ascii="Arial" w:hAnsi="Arial" w:cs="Arial"/>
          <w:lang w:eastAsia="es-CO"/>
        </w:rPr>
      </w:pPr>
    </w:p>
    <w:p w14:paraId="31696202" w14:textId="77777777" w:rsidR="007D6893" w:rsidRPr="00961FCA"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lastRenderedPageBreak/>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77777777"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63BF846E"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Una vez cancelada la totalidad de obligación por parte del locatario y previo a la trasferencia del activo, el FNA deberá mantener asegurado el bien dado en leasing habitacional de acuerdo al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w:t>
      </w:r>
      <w:r w:rsidR="001E0A02" w:rsidRPr="00961FCA">
        <w:rPr>
          <w:b w:val="0"/>
        </w:rPr>
        <w:lastRenderedPageBreak/>
        <w:t xml:space="preserve">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296E1EE3"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 (S)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42BDC02C" w:rsidR="008D28C3" w:rsidRPr="00961FCA" w:rsidRDefault="003307C0" w:rsidP="00F8602B">
      <w:pPr>
        <w:pStyle w:val="Ttulo4"/>
        <w:numPr>
          <w:ilvl w:val="2"/>
          <w:numId w:val="15"/>
        </w:numPr>
        <w:ind w:left="709" w:hanging="709"/>
      </w:pPr>
      <w:r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0C76FAE2" w:rsidR="00472DB2" w:rsidRPr="00961FCA" w:rsidRDefault="003307C0" w:rsidP="00F8602B">
      <w:pPr>
        <w:pStyle w:val="Ttulo4"/>
        <w:numPr>
          <w:ilvl w:val="2"/>
          <w:numId w:val="15"/>
        </w:numPr>
        <w:ind w:left="709" w:hanging="709"/>
        <w:rPr>
          <w:szCs w:val="24"/>
          <w:lang w:val="es-CO"/>
        </w:rPr>
      </w:pPr>
      <w:r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72D695D4"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 xml:space="preserve">El (Los) Locatario (S)   </w:t>
      </w:r>
      <w:r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78590367"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255025E4" w:rsidR="003307C0" w:rsidRPr="00961FCA" w:rsidRDefault="003307C0" w:rsidP="00F8602B">
      <w:pPr>
        <w:pStyle w:val="Ttulo4"/>
        <w:numPr>
          <w:ilvl w:val="2"/>
          <w:numId w:val="15"/>
        </w:numPr>
        <w:ind w:left="709" w:hanging="709"/>
        <w:rPr>
          <w:szCs w:val="24"/>
          <w:lang w:val="es-CO"/>
        </w:rPr>
      </w:pPr>
      <w:r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Pr="00961FCA">
        <w:rPr>
          <w:b w:val="0"/>
          <w:sz w:val="24"/>
          <w:szCs w:val="24"/>
          <w:lang w:val="es-CO"/>
        </w:rPr>
        <w:t>(</w:t>
      </w:r>
      <w:r w:rsidR="00472DB2" w:rsidRPr="00961FCA">
        <w:rPr>
          <w:b w:val="0"/>
          <w:sz w:val="24"/>
          <w:szCs w:val="24"/>
          <w:lang w:val="es-CO"/>
        </w:rPr>
        <w:t>los</w:t>
      </w:r>
      <w:r w:rsidRPr="00961FCA">
        <w:rPr>
          <w:b w:val="0"/>
          <w:sz w:val="24"/>
          <w:szCs w:val="24"/>
          <w:lang w:val="es-CO"/>
        </w:rPr>
        <w:t>) L</w:t>
      </w:r>
      <w:r w:rsidR="00472DB2" w:rsidRPr="00961FCA">
        <w:rPr>
          <w:b w:val="0"/>
          <w:sz w:val="24"/>
          <w:szCs w:val="24"/>
          <w:lang w:val="es-CO"/>
        </w:rPr>
        <w:t>ocatario</w:t>
      </w:r>
      <w:r w:rsidRPr="00961FCA">
        <w:rPr>
          <w:b w:val="0"/>
          <w:sz w:val="24"/>
          <w:szCs w:val="24"/>
          <w:lang w:val="es-CO"/>
        </w:rPr>
        <w:t xml:space="preserve"> (</w:t>
      </w:r>
      <w:r w:rsidR="00472DB2" w:rsidRPr="00961FCA">
        <w:rPr>
          <w:b w:val="0"/>
          <w:sz w:val="24"/>
          <w:szCs w:val="24"/>
          <w:lang w:val="es-CO"/>
        </w:rPr>
        <w:t>s</w:t>
      </w:r>
      <w:r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7777777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 xml:space="preserve">El (Los) Locatario (s)  </w:t>
      </w:r>
      <w:r w:rsidRPr="00961FCA">
        <w:rPr>
          <w:b w:val="0"/>
          <w:bCs/>
          <w:szCs w:val="24"/>
          <w:lang w:val="es-CO"/>
        </w:rPr>
        <w:t xml:space="preserve">a)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b) En el evento en </w:t>
      </w:r>
      <w:r w:rsidRPr="00961FCA">
        <w:rPr>
          <w:b w:val="0"/>
          <w:szCs w:val="24"/>
          <w:lang w:val="es-CO" w:eastAsia="es-CO"/>
        </w:rPr>
        <w:lastRenderedPageBreak/>
        <w:t xml:space="preserve">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206E9C87"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El liquidación para efectos de la devolución del canon inicial y de los saldos amortizados al precio de la opción de adquisición del inmueble, se describirán en el procedimiento establecido para este fin, cuando se presenten los siguientes eventos: a) El locatario decida no ejercer la opción de adquisición pactada, b) Si con anterioridad al vencimiento del plazo previsto en el contrato para ejercer la opción pactada a favor del locatario, se presenta el incumplimiento por parte de éste, c)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405E353"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0A649D29" w14:textId="0733B6F4" w:rsidR="000B08A4" w:rsidRPr="00961FCA" w:rsidRDefault="001960DC" w:rsidP="00F8602B">
      <w:pPr>
        <w:pStyle w:val="Ttulo3"/>
        <w:numPr>
          <w:ilvl w:val="2"/>
          <w:numId w:val="15"/>
        </w:numPr>
        <w:ind w:left="851" w:hanging="850"/>
        <w:rPr>
          <w:szCs w:val="24"/>
        </w:rPr>
      </w:pPr>
      <w:r w:rsidRPr="00961FCA">
        <w:rPr>
          <w:szCs w:val="24"/>
        </w:rPr>
        <w:t>El valor de la opción de adquisición</w:t>
      </w:r>
      <w:r w:rsidR="000B08A4" w:rsidRPr="00961FCA">
        <w:rPr>
          <w:szCs w:val="24"/>
        </w:rPr>
        <w:t>:</w:t>
      </w:r>
      <w:r w:rsidRPr="00961FCA">
        <w:rPr>
          <w:szCs w:val="24"/>
        </w:rPr>
        <w:t xml:space="preserve"> </w:t>
      </w:r>
      <w:r w:rsidR="000B08A4" w:rsidRPr="00961FCA">
        <w:rPr>
          <w:b w:val="0"/>
          <w:szCs w:val="24"/>
        </w:rPr>
        <w:t>C</w:t>
      </w:r>
      <w:r w:rsidRPr="00961FCA">
        <w:rPr>
          <w:b w:val="0"/>
          <w:szCs w:val="24"/>
        </w:rPr>
        <w:t xml:space="preserve">orresponderá </w:t>
      </w:r>
      <w:r w:rsidR="00032119" w:rsidRPr="00961FCA">
        <w:rPr>
          <w:b w:val="0"/>
          <w:szCs w:val="24"/>
        </w:rPr>
        <w:t>al</w:t>
      </w:r>
      <w:r w:rsidRPr="00961FCA">
        <w:rPr>
          <w:b w:val="0"/>
          <w:szCs w:val="24"/>
        </w:rPr>
        <w:t xml:space="preserve"> valor </w:t>
      </w:r>
      <w:r w:rsidR="00032119" w:rsidRPr="00961FCA">
        <w:rPr>
          <w:b w:val="0"/>
          <w:szCs w:val="24"/>
        </w:rPr>
        <w:t xml:space="preserve">o porcentaje </w:t>
      </w:r>
      <w:r w:rsidR="00B15E72" w:rsidRPr="00961FCA">
        <w:rPr>
          <w:b w:val="0"/>
          <w:szCs w:val="24"/>
        </w:rPr>
        <w:t>definido en el Contrato de</w:t>
      </w:r>
      <w:r w:rsidR="001562BC">
        <w:rPr>
          <w:b w:val="0"/>
          <w:szCs w:val="24"/>
        </w:rPr>
        <w:t xml:space="preserve"> leasing Habitacional que </w:t>
      </w:r>
      <w:r w:rsidR="00912014">
        <w:rPr>
          <w:b w:val="0"/>
          <w:szCs w:val="24"/>
        </w:rPr>
        <w:t xml:space="preserve">podrá </w:t>
      </w:r>
      <w:r w:rsidR="00912014" w:rsidRPr="00961FCA">
        <w:rPr>
          <w:b w:val="0"/>
          <w:szCs w:val="24"/>
        </w:rPr>
        <w:t>ser</w:t>
      </w:r>
      <w:r w:rsidR="00B15E72" w:rsidRPr="00961FCA">
        <w:rPr>
          <w:b w:val="0"/>
          <w:szCs w:val="24"/>
        </w:rPr>
        <w:t xml:space="preserve"> </w:t>
      </w:r>
      <w:r w:rsidR="001562BC">
        <w:rPr>
          <w:b w:val="0"/>
          <w:szCs w:val="24"/>
        </w:rPr>
        <w:t xml:space="preserve">entre cero (0) </w:t>
      </w:r>
      <w:r w:rsidR="00912014">
        <w:rPr>
          <w:b w:val="0"/>
          <w:szCs w:val="24"/>
        </w:rPr>
        <w:t xml:space="preserve">y </w:t>
      </w:r>
      <w:r w:rsidR="00912014" w:rsidRPr="00961FCA">
        <w:rPr>
          <w:b w:val="0"/>
          <w:szCs w:val="24"/>
        </w:rPr>
        <w:t>el</w:t>
      </w:r>
      <w:r w:rsidR="001562BC">
        <w:rPr>
          <w:b w:val="0"/>
          <w:szCs w:val="24"/>
        </w:rPr>
        <w:t xml:space="preserve"> 30% d</w:t>
      </w:r>
      <w:r w:rsidR="00B15E72" w:rsidRPr="00961FCA">
        <w:rPr>
          <w:b w:val="0"/>
          <w:szCs w:val="24"/>
        </w:rPr>
        <w:t>el valor financiado</w:t>
      </w:r>
      <w:r w:rsidR="001E2EA4" w:rsidRPr="00961FCA">
        <w:rPr>
          <w:b w:val="0"/>
          <w:szCs w:val="24"/>
        </w:rPr>
        <w:t>.</w:t>
      </w:r>
      <w:r w:rsidR="001E2EA4" w:rsidRPr="00961FCA">
        <w:rPr>
          <w:szCs w:val="24"/>
        </w:rPr>
        <w:t xml:space="preserve"> </w:t>
      </w:r>
      <w:r w:rsidR="000B08A4" w:rsidRPr="00961FCA">
        <w:rPr>
          <w:szCs w:val="24"/>
        </w:rPr>
        <w:t xml:space="preserve"> </w:t>
      </w:r>
    </w:p>
    <w:p w14:paraId="4A137B3D" w14:textId="77777777" w:rsidR="000B08A4" w:rsidRPr="001562BC" w:rsidRDefault="000B08A4" w:rsidP="00ED27FA">
      <w:pPr>
        <w:pStyle w:val="Default"/>
        <w:jc w:val="both"/>
        <w:rPr>
          <w:color w:val="auto"/>
          <w:lang w:val="es-MX"/>
        </w:rPr>
      </w:pPr>
    </w:p>
    <w:p w14:paraId="330BBDB2" w14:textId="1334AD8F"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4912EC5C"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 xml:space="preserve">Una vez cancelada en su totalidad la obligación y demás gastos asociados al bien dado en Leasing Habitacional y ejercida la opción de adquisición, el(los) locatario (s) contará (n) con un plazo de hasta cuatro </w:t>
      </w:r>
      <w:r w:rsidRPr="00961FCA">
        <w:rPr>
          <w:b w:val="0"/>
          <w:szCs w:val="24"/>
        </w:rPr>
        <w:lastRenderedPageBreak/>
        <w:t>(4)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08770832" w14:textId="77777777" w:rsidR="00A81964" w:rsidRPr="00961FCA" w:rsidRDefault="00A81964" w:rsidP="00ED27FA">
      <w:pPr>
        <w:pStyle w:val="Default"/>
        <w:ind w:left="708"/>
        <w:jc w:val="both"/>
        <w:rPr>
          <w:rFonts w:eastAsia="Arial"/>
          <w:color w:val="auto"/>
          <w:lang w:val="es-MX"/>
        </w:rPr>
      </w:pPr>
    </w:p>
    <w:p w14:paraId="72577005" w14:textId="77777777" w:rsidR="00135E1A" w:rsidRPr="00961FCA" w:rsidRDefault="00135E1A" w:rsidP="000B2677">
      <w:pPr>
        <w:pStyle w:val="Default"/>
        <w:jc w:val="both"/>
        <w:rPr>
          <w:rFonts w:eastAsia="Arial"/>
          <w:color w:val="auto"/>
          <w:lang w:val="es-MX"/>
        </w:rPr>
      </w:pPr>
    </w:p>
    <w:p w14:paraId="44381057" w14:textId="4FC72AFB"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PARCIAL O TOTAL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5E77FD60"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 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B710F41" w:rsidR="000B08A4" w:rsidRPr="00961FCA"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p>
    <w:p w14:paraId="77780DCC" w14:textId="77777777" w:rsidR="000B08A4" w:rsidRPr="00961FCA" w:rsidRDefault="000B08A4" w:rsidP="000B08A4">
      <w:pPr>
        <w:jc w:val="both"/>
        <w:rPr>
          <w:rFonts w:ascii="Arial" w:hAnsi="Arial" w:cs="Arial"/>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4864A2B5"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6834C995" w:rsidR="008A6FCE" w:rsidRPr="00961FCA" w:rsidRDefault="008A6FCE" w:rsidP="00F8602B">
      <w:pPr>
        <w:pStyle w:val="Ttulo2"/>
        <w:numPr>
          <w:ilvl w:val="1"/>
          <w:numId w:val="15"/>
        </w:numPr>
        <w:ind w:left="709"/>
        <w:jc w:val="both"/>
        <w:rPr>
          <w:rFonts w:ascii="Arial" w:hAnsi="Arial" w:cs="Arial"/>
        </w:rPr>
      </w:pPr>
      <w:bookmarkStart w:id="409" w:name="_Toc39767096"/>
      <w:bookmarkStart w:id="410" w:name="_Toc41672067"/>
      <w:r w:rsidRPr="00961FCA">
        <w:rPr>
          <w:rFonts w:ascii="Arial" w:hAnsi="Arial" w:cs="Arial"/>
          <w:szCs w:val="24"/>
        </w:rPr>
        <w:lastRenderedPageBreak/>
        <w:t>RESTITUCIÓN DEL BIEN DADO EN LEASING HABITACIONAL</w:t>
      </w:r>
      <w:bookmarkEnd w:id="409"/>
      <w:bookmarkEnd w:id="410"/>
    </w:p>
    <w:p w14:paraId="1C5AB48E" w14:textId="77777777" w:rsidR="008A6FCE" w:rsidRPr="00961FCA" w:rsidRDefault="008A6FCE" w:rsidP="008A6FCE">
      <w:pPr>
        <w:jc w:val="both"/>
        <w:rPr>
          <w:rFonts w:ascii="Arial" w:hAnsi="Arial" w:cs="Arial"/>
        </w:rPr>
      </w:pPr>
    </w:p>
    <w:p w14:paraId="41BC4AB5" w14:textId="6D0BF17C" w:rsidR="00780F72" w:rsidRPr="00961FCA" w:rsidRDefault="00780F72" w:rsidP="00F8602B">
      <w:pPr>
        <w:pStyle w:val="Ttulo3"/>
        <w:numPr>
          <w:ilvl w:val="2"/>
          <w:numId w:val="15"/>
        </w:numPr>
        <w:ind w:left="851" w:hanging="850"/>
      </w:pPr>
      <w:r w:rsidRPr="00961FCA">
        <w:rPr>
          <w:b w:val="0"/>
        </w:rPr>
        <w:t xml:space="preserve">En caso de terminación del contrato por cualquier motivo, </w:t>
      </w:r>
      <w:r w:rsidRPr="00961FCA">
        <w:rPr>
          <w:b w:val="0"/>
          <w:lang w:eastAsia="es-CO"/>
        </w:rPr>
        <w:t xml:space="preserve">excepto en el evento que el </w:t>
      </w:r>
      <w:r w:rsidRPr="00961FCA">
        <w:rPr>
          <w:b w:val="0"/>
          <w:bCs/>
          <w:lang w:eastAsia="es-CO"/>
        </w:rPr>
        <w:t xml:space="preserve">locatario </w:t>
      </w:r>
      <w:r w:rsidRPr="00961FCA">
        <w:rPr>
          <w:b w:val="0"/>
          <w:lang w:eastAsia="es-CO"/>
        </w:rPr>
        <w:t>ejerza el derecho de opción de adquisición</w:t>
      </w:r>
      <w:r w:rsidRPr="00961FCA">
        <w:rPr>
          <w:b w:val="0"/>
        </w:rPr>
        <w:t xml:space="preserve">, éste deberá restituir el inmueble, en iguales condiciones en las cuales lo(s) recibió salvo el desgaste natural por el uso y goce legítimos, dentro de los plazos definidos en el procedimiento para tal fin. </w:t>
      </w:r>
      <w:r w:rsidR="009A0421" w:rsidRPr="00961FCA">
        <w:rPr>
          <w:b w:val="0"/>
        </w:rPr>
        <w:t>Si así no lo hiciere, El (LOS) LOCATARIO(S) incurrirá en mora de entregar el bien respectivo.</w:t>
      </w:r>
    </w:p>
    <w:p w14:paraId="6F8AD96B" w14:textId="77777777" w:rsidR="00780F72" w:rsidRPr="00961FCA" w:rsidRDefault="00780F72" w:rsidP="008A6FCE">
      <w:pPr>
        <w:jc w:val="both"/>
        <w:rPr>
          <w:rFonts w:ascii="Arial" w:hAnsi="Arial" w:cs="Arial"/>
        </w:rPr>
      </w:pPr>
    </w:p>
    <w:p w14:paraId="5BFA1B57" w14:textId="295A336D" w:rsidR="009950E2" w:rsidRPr="00961FCA" w:rsidRDefault="00780F72" w:rsidP="00F8602B">
      <w:pPr>
        <w:pStyle w:val="Ttulo3"/>
        <w:numPr>
          <w:ilvl w:val="2"/>
          <w:numId w:val="15"/>
        </w:numPr>
        <w:ind w:left="851" w:hanging="850"/>
      </w:pPr>
      <w:r w:rsidRPr="00961FCA">
        <w:rPr>
          <w:b w:val="0"/>
          <w:szCs w:val="24"/>
        </w:rPr>
        <w:t>Antes</w:t>
      </w:r>
      <w:r w:rsidRPr="00961FCA">
        <w:rPr>
          <w:b w:val="0"/>
        </w:rPr>
        <w:t xml:space="preserve"> de la terminación del contrato, e</w:t>
      </w:r>
      <w:r w:rsidR="008A6FCE" w:rsidRPr="00961FCA">
        <w:rPr>
          <w:b w:val="0"/>
        </w:rPr>
        <w:t xml:space="preserve">l Locatario podrá </w:t>
      </w:r>
      <w:r w:rsidRPr="00961FCA">
        <w:rPr>
          <w:b w:val="0"/>
        </w:rPr>
        <w:t xml:space="preserve">solicitar la </w:t>
      </w:r>
      <w:r w:rsidR="008A6FCE" w:rsidRPr="00961FCA">
        <w:rPr>
          <w:b w:val="0"/>
        </w:rPr>
        <w:t>restitu</w:t>
      </w:r>
      <w:r w:rsidRPr="00961FCA">
        <w:rPr>
          <w:b w:val="0"/>
        </w:rPr>
        <w:t xml:space="preserve">ción voluntaria del </w:t>
      </w:r>
      <w:r w:rsidR="008A6FCE" w:rsidRPr="00961FCA">
        <w:rPr>
          <w:b w:val="0"/>
        </w:rPr>
        <w:t xml:space="preserve">bien </w:t>
      </w:r>
      <w:r w:rsidR="00F17B29" w:rsidRPr="00961FCA">
        <w:rPr>
          <w:b w:val="0"/>
        </w:rPr>
        <w:t>dado en</w:t>
      </w:r>
      <w:r w:rsidR="008A6FCE" w:rsidRPr="00961FCA">
        <w:rPr>
          <w:b w:val="0"/>
        </w:rPr>
        <w:t xml:space="preserve"> Leasing Habitacional </w:t>
      </w:r>
      <w:r w:rsidR="00143574" w:rsidRPr="00961FCA">
        <w:rPr>
          <w:b w:val="0"/>
        </w:rPr>
        <w:t xml:space="preserve">destinado a la adquisición de vivienda </w:t>
      </w:r>
      <w:r w:rsidR="008A6FCE" w:rsidRPr="00961FCA">
        <w:rPr>
          <w:b w:val="0"/>
        </w:rPr>
        <w:t>Familiar</w:t>
      </w:r>
      <w:r w:rsidR="009950E2" w:rsidRPr="00961FCA">
        <w:rPr>
          <w:b w:val="0"/>
        </w:rPr>
        <w:t xml:space="preserve">, </w:t>
      </w:r>
      <w:r w:rsidR="00FD6ADD" w:rsidRPr="00961FCA">
        <w:rPr>
          <w:b w:val="0"/>
        </w:rPr>
        <w:t>siempre y</w:t>
      </w:r>
      <w:r w:rsidR="009950E2" w:rsidRPr="00961FCA">
        <w:rPr>
          <w:b w:val="0"/>
        </w:rPr>
        <w:t xml:space="preserve"> cuando </w:t>
      </w:r>
      <w:r w:rsidR="00F17B29" w:rsidRPr="00961FCA">
        <w:rPr>
          <w:b w:val="0"/>
        </w:rPr>
        <w:t xml:space="preserve">al momento de la solicitud </w:t>
      </w:r>
      <w:r w:rsidR="009950E2" w:rsidRPr="00961FCA">
        <w:rPr>
          <w:b w:val="0"/>
        </w:rPr>
        <w:t>cumpla con las siguientes condiciones y quedará bajo evaluación del Fondo la aceptación de la misma</w:t>
      </w:r>
      <w:r w:rsidR="00FB743E" w:rsidRPr="00961FCA">
        <w:rPr>
          <w:b w:val="0"/>
        </w:rPr>
        <w:t>:</w:t>
      </w:r>
    </w:p>
    <w:p w14:paraId="4FFDF4A2" w14:textId="77777777" w:rsidR="009950E2" w:rsidRPr="00961FCA" w:rsidRDefault="009950E2" w:rsidP="008A6FCE">
      <w:pPr>
        <w:jc w:val="both"/>
        <w:rPr>
          <w:rFonts w:ascii="Arial" w:hAnsi="Arial" w:cs="Arial"/>
        </w:rPr>
      </w:pPr>
    </w:p>
    <w:p w14:paraId="5ECD626F" w14:textId="77EAF2F0" w:rsidR="008A6FCE" w:rsidRPr="00961FCA" w:rsidRDefault="00F17B29" w:rsidP="00F8602B">
      <w:pPr>
        <w:pStyle w:val="Prrafodelista"/>
        <w:numPr>
          <w:ilvl w:val="3"/>
          <w:numId w:val="15"/>
        </w:numPr>
        <w:ind w:left="1985" w:hanging="1134"/>
      </w:pPr>
      <w:r w:rsidRPr="00961FCA">
        <w:t>E</w:t>
      </w:r>
      <w:r w:rsidR="00FB743E" w:rsidRPr="00961FCA">
        <w:t xml:space="preserve">l locatario debió </w:t>
      </w:r>
      <w:r w:rsidR="009950E2" w:rsidRPr="00961FCA">
        <w:t>haber habitado el inmueble por lo menos durante</w:t>
      </w:r>
      <w:r w:rsidR="00020CB6" w:rsidRPr="00961FCA">
        <w:t xml:space="preserve"> los últimos</w:t>
      </w:r>
      <w:r w:rsidR="009950E2" w:rsidRPr="00961FCA">
        <w:t xml:space="preserve"> 36 meses consecutivos.</w:t>
      </w:r>
    </w:p>
    <w:p w14:paraId="7E087361" w14:textId="77777777" w:rsidR="00524673" w:rsidRPr="00961FCA" w:rsidRDefault="00524673" w:rsidP="00ED27FA">
      <w:pPr>
        <w:pStyle w:val="Prrafodelista"/>
        <w:ind w:left="1985"/>
      </w:pPr>
    </w:p>
    <w:p w14:paraId="7E92142F" w14:textId="63DB2458" w:rsidR="009950E2" w:rsidRPr="00961FCA" w:rsidRDefault="009950E2" w:rsidP="00F8602B">
      <w:pPr>
        <w:pStyle w:val="Prrafodelista"/>
        <w:numPr>
          <w:ilvl w:val="3"/>
          <w:numId w:val="15"/>
        </w:numPr>
        <w:ind w:left="1985" w:hanging="1134"/>
      </w:pPr>
      <w:r w:rsidRPr="00961FCA">
        <w:t>Debe encontrarse al día por todo concepto (cartera, impuestos</w:t>
      </w:r>
      <w:r w:rsidR="00020CB6" w:rsidRPr="00961FCA">
        <w:t>, seguros y</w:t>
      </w:r>
      <w:r w:rsidRPr="00961FCA">
        <w:t xml:space="preserve"> demás obligaciones derivadas del bien dado en leasing habitacional) y no haber presentado moras superiores a 60 días durante el transcurso de la obligación.</w:t>
      </w:r>
    </w:p>
    <w:p w14:paraId="6E4B6C3F" w14:textId="77777777" w:rsidR="00FB743E" w:rsidRPr="00961FCA" w:rsidRDefault="00FB743E" w:rsidP="00ED27FA">
      <w:pPr>
        <w:pStyle w:val="Prrafodelista"/>
      </w:pPr>
    </w:p>
    <w:p w14:paraId="03939D85" w14:textId="322A9169"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8A6FCE" w:rsidRPr="00961FCA">
        <w:rPr>
          <w:b w:val="0"/>
        </w:rPr>
        <w:t xml:space="preserve">no Familiar. </w:t>
      </w:r>
    </w:p>
    <w:p w14:paraId="510EB009" w14:textId="77777777" w:rsidR="008A6FCE" w:rsidRPr="00961FCA" w:rsidRDefault="008A6FCE" w:rsidP="008A6FCE">
      <w:pPr>
        <w:jc w:val="both"/>
        <w:rPr>
          <w:rFonts w:ascii="Arial" w:hAnsi="Arial" w:cs="Arial"/>
        </w:rPr>
      </w:pPr>
    </w:p>
    <w:p w14:paraId="111417C3" w14:textId="77777777" w:rsidR="008A6FCE" w:rsidRPr="00961FCA" w:rsidRDefault="008A6FCE" w:rsidP="00ED27FA">
      <w:pPr>
        <w:ind w:firstLine="708"/>
        <w:jc w:val="both"/>
        <w:rPr>
          <w:rFonts w:ascii="Arial" w:hAnsi="Arial" w:cs="Arial"/>
          <w:b/>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2FB9169F" w14:textId="029B1D8B" w:rsidR="008A6FCE" w:rsidRPr="00961FCA" w:rsidRDefault="008A6FCE" w:rsidP="006A1822">
      <w:pPr>
        <w:jc w:val="both"/>
        <w:rPr>
          <w:rFonts w:ascii="Arial" w:hAnsi="Arial" w:cs="Arial"/>
          <w:b/>
        </w:rPr>
      </w:pP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47E46C73" w14:textId="77777777" w:rsidR="009215C3" w:rsidRPr="00961FCA" w:rsidRDefault="000C4832" w:rsidP="009215C3">
      <w:pPr>
        <w:jc w:val="both"/>
        <w:rPr>
          <w:rFonts w:ascii="Arial" w:hAnsi="Arial" w:cs="Arial"/>
          <w:sz w:val="22"/>
          <w:szCs w:val="22"/>
          <w:lang w:eastAsia="en-US"/>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35C89C2A" w14:textId="77777777" w:rsidR="00BE6349" w:rsidRPr="00961FCA" w:rsidRDefault="00BE6349"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lastRenderedPageBreak/>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17015961" w14:textId="77777777" w:rsidR="005838DE" w:rsidRPr="00961FCA" w:rsidRDefault="005838DE" w:rsidP="005838DE">
      <w:pPr>
        <w:jc w:val="both"/>
        <w:rPr>
          <w:rFonts w:ascii="Arial" w:hAnsi="Arial" w:cs="Arial"/>
          <w:lang w:eastAsia="es-CO"/>
        </w:rPr>
      </w:pPr>
      <w:r w:rsidRPr="00961FCA">
        <w:rPr>
          <w:rFonts w:ascii="Arial" w:hAnsi="Arial" w:cs="Arial"/>
          <w:lang w:eastAsia="es-CO"/>
        </w:rPr>
        <w:t>Incurso el (la) deudor (a) en 90 días de mora, el FNA tendrá derecho a aplicar la cláusula aceleratoria y a dar inicio a la correspondiente acción judicial. El FNA se reserva la facultad de restituir el plazo inicialmente pactado.</w:t>
      </w:r>
    </w:p>
    <w:p w14:paraId="627CED9A" w14:textId="77777777" w:rsidR="00E92EE6" w:rsidRPr="00961FCA" w:rsidRDefault="00E92EE6" w:rsidP="008D127C">
      <w:pPr>
        <w:jc w:val="both"/>
        <w:rPr>
          <w:rFonts w:ascii="Arial" w:hAnsi="Arial" w:cs="Arial"/>
          <w:lang w:val="es-ES"/>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C4F3AFE" w:rsidR="00F61D21" w:rsidRPr="00961FCA" w:rsidRDefault="004F4C62" w:rsidP="008D127C">
      <w:pPr>
        <w:jc w:val="both"/>
        <w:rPr>
          <w:rFonts w:ascii="Arial" w:hAnsi="Arial" w:cs="Arial"/>
        </w:rPr>
      </w:pPr>
      <w:r w:rsidRPr="00961FCA">
        <w:rPr>
          <w:rFonts w:ascii="Arial" w:hAnsi="Arial" w:cs="Arial"/>
        </w:rPr>
        <w:t>Se establece para los contaros de leasing habitacional el siguiente régimen de sanciones al cual las partes se someten de común acuerdo:</w:t>
      </w:r>
    </w:p>
    <w:p w14:paraId="5D7BC7FC" w14:textId="77777777" w:rsidR="004F4C62" w:rsidRPr="00961FCA" w:rsidRDefault="004F4C62"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77777777"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66DEC9A8" w14:textId="4FB57EE1" w:rsidR="004F4C62" w:rsidRPr="00961FCA" w:rsidRDefault="004F4C62" w:rsidP="008D127C">
      <w:pPr>
        <w:jc w:val="both"/>
        <w:rPr>
          <w:rFonts w:ascii="Arial" w:hAnsi="Arial" w:cs="Arial"/>
        </w:rPr>
      </w:pPr>
    </w:p>
    <w:p w14:paraId="00D160A6" w14:textId="77777777" w:rsidR="000B2677" w:rsidRPr="00961FCA" w:rsidRDefault="000B2677" w:rsidP="008D127C">
      <w:pPr>
        <w:jc w:val="both"/>
        <w:rPr>
          <w:rFonts w:ascii="Arial" w:hAnsi="Arial" w:cs="Arial"/>
        </w:rPr>
      </w:pPr>
    </w:p>
    <w:p w14:paraId="55DD6E0C" w14:textId="2040B1AA" w:rsidR="004F4C62" w:rsidRPr="00961FCA" w:rsidRDefault="004F4C62" w:rsidP="00F8602B">
      <w:pPr>
        <w:pStyle w:val="Ttulo2"/>
        <w:numPr>
          <w:ilvl w:val="1"/>
          <w:numId w:val="15"/>
        </w:numPr>
        <w:ind w:left="709" w:hanging="709"/>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t>ADMINISTRACIÓN DE LOS INMUEBLES</w:t>
      </w:r>
      <w:bookmarkEnd w:id="425"/>
      <w:r w:rsidR="004F160B" w:rsidRPr="00961FCA">
        <w:rPr>
          <w:rFonts w:ascii="Arial" w:hAnsi="Arial" w:cs="Arial"/>
          <w:szCs w:val="24"/>
        </w:rPr>
        <w:t xml:space="preserve"> DADOS EN LEASING HABITACIONAL</w:t>
      </w:r>
      <w:bookmarkEnd w:id="426"/>
      <w:bookmarkEnd w:id="427"/>
      <w:bookmarkEnd w:id="428"/>
      <w:r w:rsidRPr="00961FCA">
        <w:rPr>
          <w:rFonts w:ascii="Arial" w:hAnsi="Arial" w:cs="Arial"/>
          <w:szCs w:val="24"/>
        </w:rPr>
        <w:t xml:space="preserve"> </w:t>
      </w:r>
    </w:p>
    <w:p w14:paraId="2AD3ABA3" w14:textId="77777777" w:rsidR="004F4C62" w:rsidRPr="00961FCA" w:rsidRDefault="004F4C62" w:rsidP="008D127C">
      <w:pPr>
        <w:jc w:val="both"/>
        <w:rPr>
          <w:rFonts w:ascii="Arial" w:hAnsi="Arial" w:cs="Arial"/>
          <w:lang w:val="es-ES"/>
        </w:rPr>
      </w:pPr>
    </w:p>
    <w:p w14:paraId="5C3B40E5" w14:textId="3A375FEA" w:rsidR="00664992" w:rsidRPr="00961FCA" w:rsidRDefault="00327A73" w:rsidP="008D127C">
      <w:pPr>
        <w:jc w:val="both"/>
        <w:rPr>
          <w:rFonts w:ascii="Arial" w:hAnsi="Arial" w:cs="Arial"/>
        </w:rPr>
      </w:pPr>
      <w:r w:rsidRPr="00961FCA">
        <w:rPr>
          <w:rFonts w:ascii="Arial" w:hAnsi="Arial" w:cs="Arial"/>
        </w:rPr>
        <w:t>Los inmuebles dados en leasing habitacional y aquellos restituidos en caso de terminación de los contratos provenientes de operaciones leasing habitacional, serán administrados por la Vicepresidencia de Cesantías y Crédito a través de los responsables que esta designe; no obstante, el FNA también podrá contratar a un tercero para la administración de estos bienes.</w:t>
      </w:r>
    </w:p>
    <w:p w14:paraId="79675737" w14:textId="77777777" w:rsidR="00327A73" w:rsidRPr="00961FCA" w:rsidRDefault="00327A73" w:rsidP="008D127C">
      <w:pPr>
        <w:jc w:val="both"/>
        <w:rPr>
          <w:rFonts w:ascii="Arial" w:hAnsi="Arial" w:cs="Arial"/>
          <w:bCs/>
        </w:rPr>
      </w:pPr>
    </w:p>
    <w:p w14:paraId="68357585" w14:textId="6B80C205" w:rsidR="004F4C62" w:rsidRPr="00961FCA" w:rsidRDefault="004F4C62" w:rsidP="00F8602B">
      <w:pPr>
        <w:pStyle w:val="Ttulo3"/>
        <w:numPr>
          <w:ilvl w:val="2"/>
          <w:numId w:val="15"/>
        </w:numPr>
        <w:tabs>
          <w:tab w:val="left" w:pos="851"/>
        </w:tabs>
        <w:ind w:left="709"/>
        <w:rPr>
          <w:szCs w:val="24"/>
        </w:rPr>
      </w:pPr>
      <w:r w:rsidRPr="00961FCA">
        <w:rPr>
          <w:szCs w:val="24"/>
        </w:rPr>
        <w:t>Conservación del Inmueble</w:t>
      </w:r>
    </w:p>
    <w:p w14:paraId="65EA5178" w14:textId="77777777" w:rsidR="004F4C62" w:rsidRPr="00961FCA" w:rsidRDefault="004F4C62" w:rsidP="008D127C">
      <w:pPr>
        <w:jc w:val="both"/>
        <w:rPr>
          <w:rFonts w:ascii="Arial" w:hAnsi="Arial" w:cs="Arial"/>
        </w:rPr>
      </w:pPr>
    </w:p>
    <w:p w14:paraId="694466D9" w14:textId="77777777" w:rsidR="004F4C62" w:rsidRPr="00961FCA" w:rsidRDefault="004F4C62" w:rsidP="008D127C">
      <w:pPr>
        <w:jc w:val="both"/>
        <w:rPr>
          <w:rFonts w:ascii="Arial" w:hAnsi="Arial" w:cs="Arial"/>
          <w:b/>
        </w:rPr>
      </w:pPr>
      <w:r w:rsidRPr="00961FCA">
        <w:rPr>
          <w:rFonts w:ascii="Arial" w:hAnsi="Arial" w:cs="Arial"/>
        </w:rPr>
        <w:t xml:space="preserve">El locatario será responsable por la conservación y mantenimiento de la vivienda y estará obligado a asumir cualquier reparación que requiera la misma, sin que exista derecho alguno de repetición de dichas sumas contra el FNA. </w:t>
      </w:r>
    </w:p>
    <w:p w14:paraId="3E86B837" w14:textId="77777777" w:rsidR="001C3C3D" w:rsidRPr="00961FCA" w:rsidRDefault="001C3C3D" w:rsidP="008D127C">
      <w:pPr>
        <w:jc w:val="both"/>
        <w:rPr>
          <w:rFonts w:ascii="Arial" w:hAnsi="Arial" w:cs="Arial"/>
          <w:b/>
        </w:rPr>
      </w:pPr>
    </w:p>
    <w:p w14:paraId="002A6F26" w14:textId="36E6A516"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incumplimiento de esta obligación dará derecho al FNA para dar por terminado </w:t>
      </w:r>
      <w:r w:rsidR="00C25CF0" w:rsidRPr="00961FCA">
        <w:rPr>
          <w:rFonts w:ascii="Arial" w:hAnsi="Arial" w:cs="Arial"/>
        </w:rPr>
        <w:t>el contrato</w:t>
      </w:r>
      <w:r w:rsidRPr="00961FCA">
        <w:rPr>
          <w:rFonts w:ascii="Arial" w:hAnsi="Arial" w:cs="Arial"/>
        </w:rPr>
        <w:t xml:space="preserve"> y exigir la entrega inmediata del inmueble. </w:t>
      </w:r>
    </w:p>
    <w:p w14:paraId="76F6AFE3" w14:textId="77777777" w:rsidR="004F4C62" w:rsidRPr="00961FCA" w:rsidRDefault="004F4C62" w:rsidP="008D127C">
      <w:pPr>
        <w:jc w:val="both"/>
        <w:rPr>
          <w:rFonts w:ascii="Arial" w:hAnsi="Arial" w:cs="Arial"/>
        </w:rPr>
      </w:pPr>
    </w:p>
    <w:p w14:paraId="70C68250" w14:textId="77777777" w:rsidR="004F4C62" w:rsidRPr="00961FCA" w:rsidRDefault="004F4C62" w:rsidP="00F8602B">
      <w:pPr>
        <w:pStyle w:val="Ttulo3"/>
        <w:numPr>
          <w:ilvl w:val="2"/>
          <w:numId w:val="15"/>
        </w:numPr>
        <w:ind w:left="851" w:hanging="851"/>
        <w:rPr>
          <w:szCs w:val="24"/>
        </w:rPr>
      </w:pPr>
      <w:r w:rsidRPr="00961FCA">
        <w:rPr>
          <w:szCs w:val="24"/>
        </w:rPr>
        <w:t xml:space="preserve">Mejoras del Inmueble </w:t>
      </w:r>
    </w:p>
    <w:p w14:paraId="0A82200A" w14:textId="77777777" w:rsidR="004F4C62" w:rsidRPr="00961FCA" w:rsidRDefault="004F4C62" w:rsidP="008D127C">
      <w:pPr>
        <w:jc w:val="both"/>
        <w:rPr>
          <w:rFonts w:ascii="Arial" w:hAnsi="Arial" w:cs="Arial"/>
        </w:rPr>
      </w:pPr>
    </w:p>
    <w:p w14:paraId="3D13E58B" w14:textId="0DEAB895" w:rsidR="004F4C62" w:rsidRPr="00961FCA" w:rsidRDefault="004F4C62" w:rsidP="008D127C">
      <w:pPr>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w:t>
      </w:r>
      <w:r w:rsidR="00C25CF0" w:rsidRPr="00961FCA">
        <w:rPr>
          <w:rFonts w:ascii="Arial" w:hAnsi="Arial" w:cs="Arial"/>
        </w:rPr>
        <w:t>el contrato</w:t>
      </w:r>
      <w:r w:rsidRPr="00961FCA">
        <w:rPr>
          <w:rFonts w:ascii="Arial" w:hAnsi="Arial" w:cs="Arial"/>
        </w:rPr>
        <w:t>,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628EA0D9" w14:textId="77777777" w:rsidR="000B2677" w:rsidRPr="00961FCA" w:rsidRDefault="000B2677" w:rsidP="008D127C">
      <w:pPr>
        <w:jc w:val="both"/>
        <w:rPr>
          <w:rFonts w:ascii="Arial" w:hAnsi="Arial" w:cs="Arial"/>
        </w:rPr>
      </w:pPr>
    </w:p>
    <w:p w14:paraId="7FD1C933" w14:textId="77777777" w:rsidR="00D2644C" w:rsidRPr="00961FCA" w:rsidRDefault="00D2644C" w:rsidP="00760BB5">
      <w:pPr>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6608BBCE" w14:textId="77777777" w:rsidR="007B21C6" w:rsidRPr="00961FCA" w:rsidRDefault="007B21C6"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77777777"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6E6B816" w14:textId="77777777" w:rsidR="00E62B07" w:rsidRPr="00961FCA" w:rsidRDefault="00E62B07" w:rsidP="004C63C0">
      <w:pPr>
        <w:jc w:val="both"/>
        <w:rPr>
          <w:rFonts w:ascii="Arial" w:hAnsi="Arial" w:cs="Arial"/>
        </w:rPr>
      </w:pP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 xml:space="preserve">Bilingüismo es la educación que se realiza después de la formación obligatoria o reglada (ya sea educación secundaria, bachillerato, formación </w:t>
      </w:r>
      <w:r w:rsidRPr="00961FCA">
        <w:rPr>
          <w:b w:val="0"/>
          <w:szCs w:val="24"/>
          <w:lang w:val="es-ES_tradnl"/>
        </w:rPr>
        <w:lastRenderedPageBreak/>
        <w:t>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5C08F873"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lastRenderedPageBreak/>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45883331" w14:textId="77777777" w:rsidR="004C63C0" w:rsidRPr="00961FCA" w:rsidRDefault="004C63C0" w:rsidP="004C63C0">
      <w:pPr>
        <w:pStyle w:val="Sinespaciado"/>
        <w:jc w:val="both"/>
        <w:rPr>
          <w:rFonts w:ascii="Arial" w:hAnsi="Arial" w:cs="Arial"/>
          <w:sz w:val="24"/>
          <w:szCs w:val="24"/>
          <w:lang w:val="es-ES_tradnl" w:eastAsia="es-CO"/>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Pr="00961FCA"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formará parte del expediente del </w:t>
      </w:r>
      <w:r w:rsidR="003F226E" w:rsidRPr="00961FCA">
        <w:rPr>
          <w:color w:val="auto"/>
        </w:rPr>
        <w:t>Afiliado</w:t>
      </w:r>
      <w:r w:rsidRPr="00961FCA">
        <w:rPr>
          <w:color w:val="auto"/>
        </w:rPr>
        <w:t xml:space="preserve"> y quedará en propiedad de FNA de manera definitiva.</w:t>
      </w: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lastRenderedPageBreak/>
        <w:t>Cuando no se cumpla con las políticas y requerimientos establecidos por el Manual de SARLAFT.</w:t>
      </w:r>
    </w:p>
    <w:p w14:paraId="6620280A" w14:textId="77777777" w:rsidR="004C63C0" w:rsidRPr="00961FCA"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760D6288" w14:textId="77777777" w:rsidR="000B2677" w:rsidRPr="00961FCA" w:rsidRDefault="000B2677"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Pr="00961FCA" w:rsidRDefault="004C63C0"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t>Legalización</w:t>
      </w:r>
      <w:bookmarkEnd w:id="640"/>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éste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lastRenderedPageBreak/>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3B73350F"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Pr="00961FCA"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579D2655" w14:textId="77777777" w:rsidR="004C63C0" w:rsidRPr="00961FCA" w:rsidRDefault="004C63C0"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Pr="00961FCA" w:rsidRDefault="004C63C0" w:rsidP="00F8602B">
      <w:pPr>
        <w:pStyle w:val="Ttulo4"/>
        <w:numPr>
          <w:ilvl w:val="3"/>
          <w:numId w:val="10"/>
        </w:num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crédito, se continuarán cancelando las cuotas de amortización correspondientes al capital desembolsado y los respectivos intereses, según lo previsto en el sistema de amortización</w:t>
      </w:r>
      <w:r w:rsidRPr="00961FCA">
        <w:rPr>
          <w:b w:val="0"/>
          <w:sz w:val="24"/>
        </w:rPr>
        <w:t>.</w:t>
      </w:r>
    </w:p>
    <w:p w14:paraId="131E3EE0" w14:textId="77777777" w:rsidR="00CC5431" w:rsidRPr="00961FCA" w:rsidRDefault="00CC5431" w:rsidP="004C63C0">
      <w:pPr>
        <w:jc w:val="both"/>
        <w:rPr>
          <w:rFonts w:ascii="Arial" w:hAnsi="Arial" w:cs="Arial"/>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t>CONDICIONES ECONÓMICAS DEL CRÉDITO</w:t>
      </w:r>
      <w:bookmarkEnd w:id="648"/>
      <w:bookmarkEnd w:id="649"/>
      <w:bookmarkEnd w:id="650"/>
      <w:bookmarkEnd w:id="651"/>
      <w:bookmarkEnd w:id="652"/>
    </w:p>
    <w:p w14:paraId="16C5A0E3" w14:textId="77777777" w:rsidR="004C63C0" w:rsidRPr="00961FCA" w:rsidRDefault="004C63C0"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 xml:space="preserve">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w:t>
      </w:r>
      <w:r w:rsidRPr="00961FCA">
        <w:rPr>
          <w:rFonts w:ascii="Arial" w:hAnsi="Arial" w:cs="Arial"/>
        </w:rPr>
        <w:lastRenderedPageBreak/>
        <w:t>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77777777" w:rsidR="004C63C0" w:rsidRPr="00961FCA"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p>
    <w:p w14:paraId="5F490C76" w14:textId="77777777" w:rsidR="007E0EE5" w:rsidRPr="00961FCA" w:rsidRDefault="007E0EE5" w:rsidP="004C63C0">
      <w:pPr>
        <w:jc w:val="both"/>
        <w:rPr>
          <w:rFonts w:ascii="Arial" w:hAnsi="Arial" w:cs="Arial"/>
          <w:lang w:val="es-ES"/>
        </w:rPr>
      </w:pPr>
    </w:p>
    <w:p w14:paraId="107003A8" w14:textId="77777777" w:rsidR="004C63C0" w:rsidRPr="00961FCA" w:rsidRDefault="004C63C0" w:rsidP="004C63C0">
      <w:pPr>
        <w:jc w:val="both"/>
        <w:rPr>
          <w:rFonts w:ascii="Arial" w:hAnsi="Arial" w:cs="Arial"/>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7E54DF11"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éste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4AE07B02" w14:textId="77777777" w:rsidR="004C63C0" w:rsidRPr="00961FCA" w:rsidRDefault="004C63C0" w:rsidP="004C63C0">
      <w:pPr>
        <w:ind w:left="1440"/>
        <w:jc w:val="both"/>
        <w:rPr>
          <w:rFonts w:ascii="Arial" w:hAnsi="Arial" w:cs="Arial"/>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77777777" w:rsidR="004C63C0" w:rsidRPr="00961FCA"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380C2362" w14:textId="77777777" w:rsidR="009D7C55" w:rsidRPr="00961FCA" w:rsidRDefault="009D7C55" w:rsidP="004C63C0">
      <w:pPr>
        <w:jc w:val="both"/>
        <w:rPr>
          <w:rFonts w:ascii="Arial" w:hAnsi="Arial" w:cs="Arial"/>
          <w:snapToGrid w:val="0"/>
        </w:rPr>
      </w:pP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636B1F6B" w14:textId="77777777" w:rsidR="004C63C0" w:rsidRPr="00961FCA" w:rsidRDefault="004C63C0" w:rsidP="004C63C0">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512C429C" w14:textId="77777777" w:rsidR="00A00C6F" w:rsidRDefault="00A00C6F" w:rsidP="008D127C">
      <w:pPr>
        <w:jc w:val="both"/>
        <w:rPr>
          <w:rFonts w:ascii="Arial" w:hAnsi="Arial" w:cs="Arial"/>
          <w:bCs/>
          <w:lang w:val="es-MX"/>
        </w:rPr>
      </w:pPr>
    </w:p>
    <w:p w14:paraId="50CA0273" w14:textId="77777777" w:rsidR="00AF367E" w:rsidRDefault="00AF367E" w:rsidP="008D127C">
      <w:pPr>
        <w:jc w:val="both"/>
        <w:rPr>
          <w:rFonts w:ascii="Arial" w:hAnsi="Arial" w:cs="Arial"/>
          <w:bCs/>
          <w:lang w:val="es-MX"/>
        </w:rPr>
      </w:pPr>
    </w:p>
    <w:p w14:paraId="70CCDFE0" w14:textId="77777777" w:rsidR="00AF367E" w:rsidRPr="00961FCA" w:rsidRDefault="00AF367E"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8D127C">
            <w:pPr>
              <w:jc w:val="both"/>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8D127C">
            <w:pPr>
              <w:jc w:val="both"/>
              <w:rPr>
                <w:rFonts w:ascii="Arial" w:hAnsi="Arial" w:cs="Arial"/>
              </w:rPr>
            </w:pPr>
            <w:r w:rsidRPr="00961FCA">
              <w:rPr>
                <w:rFonts w:ascii="Arial" w:hAnsi="Arial" w:cs="Arial"/>
                <w:b/>
                <w:lang w:val="es-ES"/>
              </w:rPr>
              <w:t>DEFINICIÓN</w:t>
            </w:r>
          </w:p>
        </w:tc>
      </w:tr>
      <w:tr w:rsidR="0011400A" w:rsidRPr="00961FCA" w14:paraId="731E85C9" w14:textId="77777777" w:rsidTr="008778FD">
        <w:tc>
          <w:tcPr>
            <w:tcW w:w="1353" w:type="pct"/>
            <w:shd w:val="clear" w:color="auto" w:fill="auto"/>
          </w:tcPr>
          <w:p w14:paraId="5479EDDC" w14:textId="77777777" w:rsidR="008040ED" w:rsidRPr="00961FCA" w:rsidRDefault="008040ED" w:rsidP="008D127C">
            <w:pPr>
              <w:jc w:val="both"/>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8778FD">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lastRenderedPageBreak/>
              <w:t>TRABAJADOR INDEPENDIENTE</w:t>
            </w:r>
          </w:p>
        </w:tc>
        <w:tc>
          <w:tcPr>
            <w:tcW w:w="3647" w:type="pct"/>
            <w:shd w:val="clear" w:color="auto" w:fill="auto"/>
          </w:tcPr>
          <w:p w14:paraId="03117408" w14:textId="7777777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044DAE3D"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0AB4F395"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p>
        </w:tc>
      </w:tr>
      <w:tr w:rsidR="0011400A" w:rsidRPr="00961FCA" w14:paraId="45B86591" w14:textId="77777777" w:rsidTr="008778FD">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0CCD9421" w14:textId="77777777" w:rsidR="008040ED" w:rsidRPr="00961FCA" w:rsidRDefault="008040ED" w:rsidP="008D127C">
            <w:pPr>
              <w:jc w:val="both"/>
              <w:rPr>
                <w:rFonts w:ascii="Arial" w:hAnsi="Arial" w:cs="Arial"/>
                <w:b/>
                <w:lang w:val="es-ES"/>
              </w:rPr>
            </w:pPr>
            <w:r w:rsidRPr="00961FCA">
              <w:rPr>
                <w:rFonts w:ascii="Arial" w:hAnsi="Arial" w:cs="Arial"/>
                <w:b/>
                <w:lang w:val="es-ES"/>
              </w:rPr>
              <w:t>Documentos de Referencia</w:t>
            </w:r>
          </w:p>
        </w:tc>
      </w:tr>
      <w:tr w:rsidR="0011400A" w:rsidRPr="00961FCA" w14:paraId="1AC0F862" w14:textId="77777777" w:rsidTr="008778FD">
        <w:tc>
          <w:tcPr>
            <w:tcW w:w="1353" w:type="pct"/>
            <w:shd w:val="clear" w:color="auto" w:fill="BFBFBF"/>
          </w:tcPr>
          <w:p w14:paraId="4E1D52A0"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2A57CC06" w:rsidR="008040ED" w:rsidRPr="00961FCA" w:rsidRDefault="00B47050" w:rsidP="00902AB3">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 xml:space="preserve">Acuerdo </w:t>
            </w:r>
            <w:r w:rsidR="00902AB3">
              <w:rPr>
                <w:rFonts w:ascii="Arial" w:hAnsi="Arial" w:cs="Arial"/>
                <w:b w:val="0"/>
                <w:sz w:val="24"/>
                <w:szCs w:val="24"/>
                <w:lang w:val="es-ES"/>
              </w:rPr>
              <w:t>2311 DE 2020</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961FCA" w:rsidRDefault="002E6203"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8D127C">
            <w:pPr>
              <w:jc w:val="both"/>
              <w:rPr>
                <w:rFonts w:ascii="Arial" w:hAnsi="Arial" w:cs="Arial"/>
                <w:b/>
                <w:lang w:val="es-MX"/>
              </w:rPr>
            </w:pPr>
            <w:r w:rsidRPr="00961FCA">
              <w:rPr>
                <w:rFonts w:ascii="Arial" w:hAnsi="Arial" w:cs="Arial"/>
                <w:b/>
                <w:lang w:val="es-MX"/>
              </w:rPr>
              <w:t>TERMINO</w:t>
            </w:r>
          </w:p>
        </w:tc>
        <w:tc>
          <w:tcPr>
            <w:tcW w:w="6663" w:type="dxa"/>
            <w:vAlign w:val="center"/>
          </w:tcPr>
          <w:p w14:paraId="35801845" w14:textId="77777777" w:rsidR="00EA39A8" w:rsidRPr="00961FCA" w:rsidRDefault="00EA39A8" w:rsidP="008D127C">
            <w:pPr>
              <w:jc w:val="both"/>
              <w:rPr>
                <w:rFonts w:ascii="Arial" w:hAnsi="Arial" w:cs="Arial"/>
                <w:b/>
                <w:lang w:val="es-MX"/>
              </w:rPr>
            </w:pPr>
            <w:r w:rsidRPr="00961FCA">
              <w:rPr>
                <w:rFonts w:ascii="Arial" w:hAnsi="Arial" w:cs="Arial"/>
                <w:b/>
                <w:lang w:val="es-MX"/>
              </w:rPr>
              <w:t>CONCEPTO</w:t>
            </w:r>
            <w:r w:rsidR="00A00C6F" w:rsidRPr="00961FCA">
              <w:rPr>
                <w:rFonts w:ascii="Arial" w:hAnsi="Arial" w:cs="Arial"/>
                <w:b/>
                <w:lang w:val="es-MX"/>
              </w:rPr>
              <w:t xml:space="preserve"> </w:t>
            </w:r>
          </w:p>
        </w:tc>
      </w:tr>
      <w:tr w:rsidR="0011400A" w:rsidRPr="00961FCA" w14:paraId="467BDE08" w14:textId="77777777" w:rsidTr="00001333">
        <w:tc>
          <w:tcPr>
            <w:tcW w:w="8926" w:type="dxa"/>
            <w:gridSpan w:val="2"/>
            <w:shd w:val="clear" w:color="auto" w:fill="E6E6E6"/>
          </w:tcPr>
          <w:p w14:paraId="603D4FFC"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Instalaciones </w:t>
            </w:r>
          </w:p>
          <w:p w14:paraId="2B325F39" w14:textId="77777777" w:rsidR="00EA39A8" w:rsidRPr="00961FCA" w:rsidRDefault="00EA39A8" w:rsidP="008D127C">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77777777" w:rsidR="00EA39A8" w:rsidRPr="00961FCA" w:rsidRDefault="00EA39A8" w:rsidP="008D127C">
            <w:pPr>
              <w:jc w:val="both"/>
              <w:rPr>
                <w:rFonts w:ascii="Arial" w:hAnsi="Arial" w:cs="Arial"/>
                <w:lang w:val="es-MX"/>
              </w:rPr>
            </w:pPr>
            <w:r w:rsidRPr="00961FCA">
              <w:rPr>
                <w:rFonts w:ascii="Arial" w:hAnsi="Arial" w:cs="Arial"/>
                <w:lang w:val="es-MX"/>
              </w:rPr>
              <w:t>Sanitarias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7EE5AA2" w14:textId="77777777" w:rsidR="00EA39A8" w:rsidRPr="00961FCA"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4D124A4"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tc>
      </w:tr>
      <w:tr w:rsidR="0011400A" w:rsidRPr="00961FCA" w14:paraId="7A042244" w14:textId="77777777" w:rsidTr="00001333">
        <w:tc>
          <w:tcPr>
            <w:tcW w:w="2263" w:type="dxa"/>
          </w:tcPr>
          <w:p w14:paraId="610E9EA7" w14:textId="77777777"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617C5635" w14:textId="77777777" w:rsidR="00EA39A8" w:rsidRPr="00961FCA" w:rsidRDefault="00EA39A8" w:rsidP="008D127C">
            <w:pPr>
              <w:jc w:val="both"/>
              <w:rPr>
                <w:rFonts w:ascii="Arial" w:hAnsi="Arial" w:cs="Arial"/>
                <w:lang w:val="es-MX"/>
              </w:rPr>
            </w:pPr>
            <w:r w:rsidRPr="00961FCA">
              <w:rPr>
                <w:rFonts w:ascii="Arial" w:hAnsi="Arial" w:cs="Arial"/>
                <w:lang w:val="es-MX"/>
              </w:rPr>
              <w:t>Divisiones de baños</w:t>
            </w:r>
          </w:p>
        </w:tc>
      </w:tr>
      <w:tr w:rsidR="0011400A" w:rsidRPr="00961FCA" w14:paraId="52532CF0" w14:textId="77777777" w:rsidTr="00001333">
        <w:tc>
          <w:tcPr>
            <w:tcW w:w="2263" w:type="dxa"/>
          </w:tcPr>
          <w:p w14:paraId="0BA383F1"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Muebles y/o aparatos fijos de baño</w:t>
            </w:r>
          </w:p>
        </w:tc>
        <w:tc>
          <w:tcPr>
            <w:tcW w:w="6663" w:type="dxa"/>
          </w:tcPr>
          <w:p w14:paraId="1B096422" w14:textId="610073D9"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1CE67132"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tc>
      </w:tr>
      <w:tr w:rsidR="0011400A" w:rsidRPr="00961FCA" w14:paraId="6F4B6B56" w14:textId="77777777" w:rsidTr="00001333">
        <w:tc>
          <w:tcPr>
            <w:tcW w:w="2263" w:type="dxa"/>
          </w:tcPr>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5C20BEFA" w14:textId="77777777" w:rsidR="00EA39A8" w:rsidRPr="00961FCA" w:rsidRDefault="00EA39A8" w:rsidP="008D127C">
            <w:pPr>
              <w:jc w:val="both"/>
              <w:rPr>
                <w:rFonts w:ascii="Arial" w:hAnsi="Arial" w:cs="Arial"/>
                <w:lang w:val="es-MX"/>
              </w:rPr>
            </w:pPr>
            <w:r w:rsidRPr="00961FCA">
              <w:rPr>
                <w:rFonts w:ascii="Arial" w:hAnsi="Arial" w:cs="Arial"/>
                <w:lang w:val="es-MX"/>
              </w:rPr>
              <w:t>Enchapes</w:t>
            </w: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baños </w:t>
            </w:r>
          </w:p>
          <w:p w14:paraId="1E0F64DC"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fachada </w:t>
            </w: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69935345" w14:textId="77777777" w:rsidR="00EA39A8" w:rsidRPr="00961FCA" w:rsidRDefault="00EA39A8" w:rsidP="008D127C">
            <w:pPr>
              <w:jc w:val="both"/>
              <w:rPr>
                <w:rFonts w:ascii="Arial" w:hAnsi="Arial" w:cs="Arial"/>
                <w:lang w:val="es-MX"/>
              </w:rPr>
            </w:pPr>
            <w:r w:rsidRPr="00961FCA">
              <w:rPr>
                <w:rFonts w:ascii="Arial" w:hAnsi="Arial" w:cs="Arial"/>
                <w:lang w:val="es-MX"/>
              </w:rPr>
              <w:t>Impermeabilización</w:t>
            </w:r>
          </w:p>
        </w:tc>
      </w:tr>
      <w:tr w:rsidR="0011400A" w:rsidRPr="00961FCA" w14:paraId="47A65636" w14:textId="77777777" w:rsidTr="00001333">
        <w:tc>
          <w:tcPr>
            <w:tcW w:w="2263" w:type="dxa"/>
            <w:tcBorders>
              <w:top w:val="single" w:sz="4" w:space="0" w:color="auto"/>
              <w:left w:val="nil"/>
              <w:bottom w:val="nil"/>
              <w:right w:val="nil"/>
            </w:tcBorders>
          </w:tcPr>
          <w:p w14:paraId="7E46DC0E" w14:textId="77777777" w:rsidR="001A0567" w:rsidRPr="00961FCA" w:rsidRDefault="001A0567"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2327"/>
        <w:gridCol w:w="4052"/>
      </w:tblGrid>
      <w:tr w:rsidR="00A16A3F" w:rsidRPr="00961FCA" w14:paraId="2A14275F" w14:textId="77777777" w:rsidTr="006F7E6F">
        <w:trPr>
          <w:cantSplit/>
          <w:trHeight w:val="340"/>
        </w:trPr>
        <w:tc>
          <w:tcPr>
            <w:tcW w:w="8931"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6F7E6F">
        <w:trPr>
          <w:cantSplit/>
          <w:trHeight w:val="361"/>
        </w:trPr>
        <w:tc>
          <w:tcPr>
            <w:tcW w:w="4879"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6F7E6F">
        <w:trPr>
          <w:cantSplit/>
          <w:trHeight w:val="361"/>
        </w:trPr>
        <w:tc>
          <w:tcPr>
            <w:tcW w:w="4879" w:type="dxa"/>
            <w:gridSpan w:val="2"/>
            <w:shd w:val="clear" w:color="auto" w:fill="auto"/>
          </w:tcPr>
          <w:p w14:paraId="42D3DEA8"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0121E046"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0D45BC" w:rsidRPr="00411A37">
              <w:rPr>
                <w:rFonts w:ascii="Arial" w:hAnsi="Arial" w:cs="Arial"/>
                <w:b w:val="0"/>
                <w:sz w:val="24"/>
                <w:szCs w:val="24"/>
                <w:lang w:val="es-ES"/>
              </w:rPr>
              <w:t>2290 de 2020</w:t>
            </w:r>
            <w:r w:rsidR="00902AB3">
              <w:rPr>
                <w:rFonts w:ascii="Arial" w:hAnsi="Arial" w:cs="Arial"/>
                <w:b w:val="0"/>
                <w:sz w:val="24"/>
                <w:szCs w:val="24"/>
                <w:lang w:val="es-ES"/>
              </w:rPr>
              <w:t xml:space="preserve"> y 2311 de 2020</w:t>
            </w:r>
          </w:p>
          <w:p w14:paraId="3821E782" w14:textId="77777777" w:rsidR="0056218D" w:rsidRPr="00961FCA" w:rsidRDefault="0056218D" w:rsidP="008D127C">
            <w:pPr>
              <w:jc w:val="both"/>
              <w:rPr>
                <w:rFonts w:ascii="Arial" w:hAnsi="Arial" w:cs="Arial"/>
                <w:lang w:val="es-ES"/>
              </w:rPr>
            </w:pPr>
          </w:p>
        </w:tc>
        <w:tc>
          <w:tcPr>
            <w:tcW w:w="4052" w:type="dxa"/>
            <w:shd w:val="clear" w:color="auto" w:fill="auto"/>
          </w:tcPr>
          <w:p w14:paraId="07BB28FE"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6F7E6F">
        <w:trPr>
          <w:cantSplit/>
          <w:trHeight w:val="340"/>
        </w:trPr>
        <w:tc>
          <w:tcPr>
            <w:tcW w:w="8931"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46102D">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379"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379" w:type="dxa"/>
            <w:gridSpan w:val="2"/>
            <w:tcBorders>
              <w:left w:val="single" w:sz="4" w:space="0" w:color="auto"/>
              <w:bottom w:val="single" w:sz="4" w:space="0" w:color="auto"/>
            </w:tcBorders>
            <w:shd w:val="clear" w:color="auto" w:fill="auto"/>
          </w:tcPr>
          <w:p w14:paraId="66E15811" w14:textId="734A43FA" w:rsidR="0086709F" w:rsidRPr="00961FCA" w:rsidRDefault="0086709F" w:rsidP="008D127C">
            <w:pPr>
              <w:pStyle w:val="nivel1"/>
              <w:spacing w:before="60" w:after="60" w:line="240" w:lineRule="auto"/>
              <w:ind w:firstLine="0"/>
              <w:rPr>
                <w:rFonts w:ascii="Arial" w:hAnsi="Arial" w:cs="Arial"/>
                <w:b w:val="0"/>
                <w:sz w:val="24"/>
                <w:szCs w:val="24"/>
              </w:rPr>
            </w:pPr>
            <w:r w:rsidRPr="00961FCA">
              <w:rPr>
                <w:rFonts w:ascii="Arial" w:hAnsi="Arial" w:cs="Arial"/>
                <w:sz w:val="24"/>
                <w:szCs w:val="24"/>
              </w:rPr>
              <w:t>Es la persona que se encuentra vinculada al FONDO por cesantías o ahorro voluntario contractual</w:t>
            </w:r>
          </w:p>
        </w:tc>
      </w:tr>
      <w:tr w:rsidR="00A16A3F" w:rsidRPr="00961FCA" w14:paraId="77EC688C"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379" w:type="dxa"/>
            <w:gridSpan w:val="2"/>
            <w:tcBorders>
              <w:left w:val="single" w:sz="4" w:space="0" w:color="auto"/>
              <w:bottom w:val="single" w:sz="4" w:space="0" w:color="auto"/>
            </w:tcBorders>
            <w:shd w:val="clear" w:color="auto" w:fill="auto"/>
          </w:tcPr>
          <w:p w14:paraId="01781C90" w14:textId="4E66B2F6" w:rsidR="00F414D3" w:rsidRPr="00961FCA" w:rsidRDefault="00F414D3">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6F7E6F">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379"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6F7E6F">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379" w:type="dxa"/>
            <w:gridSpan w:val="2"/>
            <w:tcBorders>
              <w:left w:val="single" w:sz="4" w:space="0" w:color="auto"/>
            </w:tcBorders>
            <w:shd w:val="clear" w:color="auto" w:fill="auto"/>
            <w:vAlign w:val="center"/>
          </w:tcPr>
          <w:p w14:paraId="688FA754" w14:textId="677BA3E9" w:rsidR="008D0749" w:rsidRPr="00961FCA" w:rsidRDefault="0050181E" w:rsidP="007C47F2">
            <w:pPr>
              <w:jc w:val="both"/>
              <w:rPr>
                <w:rFonts w:ascii="Arial" w:hAnsi="Arial" w:cs="Arial"/>
                <w:lang w:eastAsia="es-CO"/>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 xml:space="preserve">El (Los) Locatario (s)  </w:t>
            </w:r>
            <w:r w:rsidRPr="00961FCA">
              <w:rPr>
                <w:rFonts w:ascii="Arial" w:hAnsi="Arial" w:cs="Arial"/>
              </w:rPr>
              <w:t>al FONDO y que estará compuesto por capital, costos financieros y un componente de seguros cuando aplique el cobro de la prima.</w:t>
            </w:r>
          </w:p>
        </w:tc>
      </w:tr>
      <w:tr w:rsidR="00A16A3F" w:rsidRPr="00961FCA" w14:paraId="63A02712" w14:textId="77777777" w:rsidTr="006F7E6F">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379" w:type="dxa"/>
            <w:gridSpan w:val="2"/>
            <w:tcBorders>
              <w:left w:val="single" w:sz="4" w:space="0" w:color="auto"/>
            </w:tcBorders>
            <w:shd w:val="clear" w:color="auto" w:fill="auto"/>
            <w:vAlign w:val="center"/>
          </w:tcPr>
          <w:p w14:paraId="6F246E16" w14:textId="72DD81E3" w:rsidR="00BE15EC" w:rsidRPr="00961FCA"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tc>
      </w:tr>
      <w:tr w:rsidR="00A16A3F" w:rsidRPr="00961FCA" w14:paraId="58F71C4C" w14:textId="77777777" w:rsidTr="006F7E6F">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lastRenderedPageBreak/>
              <w:t>CESIÓN</w:t>
            </w:r>
          </w:p>
        </w:tc>
        <w:tc>
          <w:tcPr>
            <w:tcW w:w="6379" w:type="dxa"/>
            <w:gridSpan w:val="2"/>
            <w:tcBorders>
              <w:left w:val="single" w:sz="4" w:space="0" w:color="auto"/>
            </w:tcBorders>
            <w:shd w:val="clear" w:color="auto" w:fill="auto"/>
            <w:vAlign w:val="center"/>
          </w:tcPr>
          <w:p w14:paraId="7CCCD43D" w14:textId="232B63A7"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961FCA" w14:paraId="37EEC171" w14:textId="77777777" w:rsidTr="006F7E6F">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379" w:type="dxa"/>
            <w:gridSpan w:val="2"/>
            <w:tcBorders>
              <w:left w:val="single" w:sz="4" w:space="0" w:color="auto"/>
            </w:tcBorders>
            <w:shd w:val="clear" w:color="auto" w:fill="auto"/>
            <w:vAlign w:val="center"/>
          </w:tcPr>
          <w:p w14:paraId="254DE249" w14:textId="1A676705"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tc>
      </w:tr>
      <w:tr w:rsidR="00A16A3F" w:rsidRPr="00961FCA" w14:paraId="2B76A2AA" w14:textId="77777777" w:rsidTr="006F7E6F">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379" w:type="dxa"/>
            <w:gridSpan w:val="2"/>
            <w:tcBorders>
              <w:left w:val="single" w:sz="4" w:space="0" w:color="auto"/>
            </w:tcBorders>
            <w:shd w:val="clear" w:color="auto" w:fill="auto"/>
            <w:vAlign w:val="center"/>
          </w:tcPr>
          <w:p w14:paraId="7791B26B" w14:textId="6A9E8A06"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tc>
      </w:tr>
      <w:tr w:rsidR="00A16A3F" w:rsidRPr="00961FCA" w14:paraId="2CB6BDD9" w14:textId="77777777" w:rsidTr="006F7E6F">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379" w:type="dxa"/>
            <w:gridSpan w:val="2"/>
            <w:tcBorders>
              <w:left w:val="single" w:sz="4" w:space="0" w:color="auto"/>
            </w:tcBorders>
            <w:shd w:val="clear" w:color="auto" w:fill="auto"/>
            <w:vAlign w:val="center"/>
          </w:tcPr>
          <w:p w14:paraId="6F15A70E" w14:textId="554FF1DE"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ABD29CF" w14:textId="77777777" w:rsidTr="006F7E6F">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379" w:type="dxa"/>
            <w:gridSpan w:val="2"/>
            <w:tcBorders>
              <w:left w:val="single" w:sz="4" w:space="0" w:color="auto"/>
            </w:tcBorders>
            <w:shd w:val="clear" w:color="auto" w:fill="auto"/>
            <w:vAlign w:val="center"/>
          </w:tcPr>
          <w:p w14:paraId="509C6435" w14:textId="2344E93D" w:rsidR="0050181E" w:rsidRPr="00961FCA"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1115929" w14:textId="77777777" w:rsidTr="006F7E6F">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379"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6F7E6F">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UNIDAD HABITACIONAL</w:t>
            </w:r>
          </w:p>
        </w:tc>
        <w:tc>
          <w:tcPr>
            <w:tcW w:w="6379"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6F7E6F">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379" w:type="dxa"/>
            <w:gridSpan w:val="2"/>
            <w:tcBorders>
              <w:left w:val="single" w:sz="4" w:space="0" w:color="auto"/>
            </w:tcBorders>
            <w:shd w:val="clear" w:color="auto" w:fill="auto"/>
            <w:vAlign w:val="center"/>
          </w:tcPr>
          <w:p w14:paraId="50654DD8" w14:textId="5ACF85D8" w:rsidR="00902AB3" w:rsidRPr="00961FCA"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902AB3" w:rsidRPr="00961FCA" w14:paraId="4E5DEFD2" w14:textId="77777777" w:rsidTr="006F7E6F">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379"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6F7E6F">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379"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6F7E6F">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379" w:type="dxa"/>
            <w:gridSpan w:val="2"/>
            <w:tcBorders>
              <w:left w:val="single" w:sz="4" w:space="0" w:color="auto"/>
            </w:tcBorders>
            <w:shd w:val="clear" w:color="auto" w:fill="auto"/>
            <w:vAlign w:val="center"/>
          </w:tcPr>
          <w:p w14:paraId="172588DB" w14:textId="1A7711F4" w:rsidR="00223DDF" w:rsidRPr="00961FCA"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tc>
      </w:tr>
      <w:tr w:rsidR="00A16A3F" w:rsidRPr="00961FCA" w14:paraId="659E3EFD" w14:textId="77777777" w:rsidTr="006F7E6F">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lastRenderedPageBreak/>
              <w:t>RESTITUCIÓN JURIDICA</w:t>
            </w:r>
          </w:p>
        </w:tc>
        <w:tc>
          <w:tcPr>
            <w:tcW w:w="6379" w:type="dxa"/>
            <w:gridSpan w:val="2"/>
            <w:tcBorders>
              <w:left w:val="single" w:sz="4" w:space="0" w:color="auto"/>
            </w:tcBorders>
            <w:shd w:val="clear" w:color="auto" w:fill="auto"/>
            <w:vAlign w:val="center"/>
          </w:tcPr>
          <w:p w14:paraId="13FCD5AE" w14:textId="3B9A54E7"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961FCA" w14:paraId="419808F2" w14:textId="77777777" w:rsidTr="006F7E6F">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379"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6F7E6F">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379"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6F7E6F">
        <w:trPr>
          <w:cantSplit/>
          <w:trHeight w:val="188"/>
        </w:trPr>
        <w:tc>
          <w:tcPr>
            <w:tcW w:w="2552" w:type="dxa"/>
            <w:tcBorders>
              <w:right w:val="single" w:sz="4" w:space="0" w:color="auto"/>
            </w:tcBorders>
            <w:shd w:val="clear" w:color="auto" w:fill="auto"/>
            <w:vAlign w:val="center"/>
          </w:tcPr>
          <w:p w14:paraId="1F583089" w14:textId="77777777" w:rsidR="00F414D3" w:rsidRPr="00961FCA" w:rsidRDefault="00F414D3" w:rsidP="00F414D3">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 xml:space="preserve"> VALOR DE EJERCICIO DE LA OPCIÓN DE ADQUISICIÓN</w:t>
            </w:r>
          </w:p>
        </w:tc>
        <w:tc>
          <w:tcPr>
            <w:tcW w:w="6379"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6F7E6F">
        <w:trPr>
          <w:cantSplit/>
          <w:trHeight w:val="340"/>
        </w:trPr>
        <w:tc>
          <w:tcPr>
            <w:tcW w:w="8931"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6F7E6F">
        <w:trPr>
          <w:cantSplit/>
          <w:trHeight w:val="361"/>
        </w:trPr>
        <w:tc>
          <w:tcPr>
            <w:tcW w:w="4879"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6F7E6F">
        <w:trPr>
          <w:cantSplit/>
          <w:trHeight w:val="361"/>
        </w:trPr>
        <w:tc>
          <w:tcPr>
            <w:tcW w:w="4879"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7F0615C7" w14:textId="77777777" w:rsidR="00F578BD" w:rsidRDefault="00F578BD" w:rsidP="00F414D3">
            <w:pPr>
              <w:pStyle w:val="nivel1"/>
              <w:spacing w:line="240" w:lineRule="auto"/>
              <w:ind w:firstLine="0"/>
              <w:rPr>
                <w:rFonts w:ascii="Arial" w:hAnsi="Arial" w:cs="Arial"/>
                <w:b w:val="0"/>
                <w:sz w:val="24"/>
                <w:szCs w:val="24"/>
                <w:lang w:val="es-ES"/>
              </w:rPr>
            </w:pPr>
          </w:p>
          <w:p w14:paraId="623EC757" w14:textId="6E81A78F"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Acuerdo 2311</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20</w:t>
            </w:r>
          </w:p>
          <w:p w14:paraId="1D723860" w14:textId="77777777" w:rsidR="00F414D3" w:rsidRPr="00961FCA" w:rsidRDefault="00F414D3" w:rsidP="00F414D3">
            <w:pPr>
              <w:jc w:val="both"/>
              <w:rPr>
                <w:rFonts w:ascii="Arial" w:hAnsi="Arial" w:cs="Arial"/>
                <w:lang w:val="es-ES"/>
              </w:rPr>
            </w:pPr>
          </w:p>
        </w:tc>
        <w:tc>
          <w:tcPr>
            <w:tcW w:w="4052" w:type="dxa"/>
            <w:shd w:val="clear" w:color="auto" w:fill="auto"/>
          </w:tcPr>
          <w:p w14:paraId="35438CF6" w14:textId="277E64D0"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Ley 432 de 1998, Ley 546 de 1999, Ley 1071 de 2006, Decreto 2555 de 2010 Libro 28 Titulo 1, Ley 1469 del 30 de Junio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961FCA" w14:paraId="45FF14D4" w14:textId="77777777" w:rsidTr="00001333">
        <w:tc>
          <w:tcPr>
            <w:tcW w:w="8926" w:type="dxa"/>
            <w:shd w:val="clear" w:color="auto" w:fill="BFBFBF"/>
          </w:tcPr>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001333">
        <w:tc>
          <w:tcPr>
            <w:tcW w:w="8926" w:type="dxa"/>
          </w:tcPr>
          <w:p w14:paraId="65CEDDD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65934B04" w14:textId="77777777" w:rsidR="00F12699" w:rsidRPr="00961FCA" w:rsidRDefault="0093291D" w:rsidP="00F8602B">
            <w:pPr>
              <w:numPr>
                <w:ilvl w:val="0"/>
                <w:numId w:val="3"/>
              </w:numPr>
              <w:jc w:val="both"/>
              <w:rPr>
                <w:rFonts w:ascii="Arial" w:hAnsi="Arial" w:cs="Arial"/>
              </w:rPr>
            </w:pPr>
            <w:r w:rsidRPr="00961FCA">
              <w:rPr>
                <w:rFonts w:ascii="Arial" w:hAnsi="Arial" w:cs="Arial"/>
                <w:b/>
                <w:bCs/>
                <w:lang w:eastAsia="es-CO"/>
              </w:rPr>
              <w:t xml:space="preserve">SUBROGACIÓN: </w:t>
            </w:r>
            <w:r w:rsidRPr="00961FCA">
              <w:rPr>
                <w:rFonts w:ascii="Arial" w:hAnsi="Arial" w:cs="Arial"/>
                <w:bCs/>
                <w:lang w:eastAsia="es-CO"/>
              </w:rPr>
              <w:t>La subrogación pasiva de un crédito de vivienda consiste en la sustitución de un deudor por otro, sin que por tanto se extinga o modifique la obligación original</w:t>
            </w:r>
            <w:r w:rsidRPr="00961FCA">
              <w:rPr>
                <w:rFonts w:ascii="Arial" w:hAnsi="Arial" w:cs="Arial"/>
                <w:b/>
                <w:bCs/>
                <w:lang w:eastAsia="es-CO"/>
              </w:rPr>
              <w:t>.</w:t>
            </w:r>
          </w:p>
          <w:p w14:paraId="5EB1D548" w14:textId="77777777" w:rsidR="005676BC" w:rsidRPr="00961FCA" w:rsidRDefault="005676BC"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lastRenderedPageBreak/>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46901E56" w:rsidR="00C63712" w:rsidRPr="00961FCA" w:rsidRDefault="00E56CCF" w:rsidP="00F578BD">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F578BD">
              <w:rPr>
                <w:rFonts w:ascii="Arial" w:hAnsi="Arial" w:cs="Arial"/>
                <w:b w:val="0"/>
                <w:sz w:val="24"/>
                <w:szCs w:val="24"/>
                <w:lang w:val="es-ES"/>
              </w:rPr>
              <w:t>2311</w:t>
            </w:r>
            <w:r w:rsidR="000D45BC" w:rsidRPr="00411A37">
              <w:rPr>
                <w:rFonts w:ascii="Arial" w:hAnsi="Arial" w:cs="Arial"/>
                <w:b w:val="0"/>
                <w:sz w:val="24"/>
                <w:szCs w:val="24"/>
                <w:lang w:val="es-ES"/>
              </w:rPr>
              <w:t xml:space="preserve"> de 2020</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49EF87B6" w14:textId="05363AC5" w:rsidR="00CB3140" w:rsidRPr="00961FCA" w:rsidRDefault="00CB3140" w:rsidP="00A36E9D">
      <w:pPr>
        <w:ind w:right="50"/>
        <w:jc w:val="both"/>
        <w:rPr>
          <w:rFonts w:ascii="Arial" w:hAnsi="Arial" w:cs="Arial"/>
        </w:rPr>
      </w:pPr>
    </w:p>
    <w:p w14:paraId="0C794F64" w14:textId="774CF5E0" w:rsidR="00CB3140" w:rsidRPr="00961FCA" w:rsidRDefault="00801CB9" w:rsidP="00A36E9D">
      <w:pPr>
        <w:ind w:right="50"/>
        <w:jc w:val="both"/>
        <w:rPr>
          <w:rFonts w:ascii="Arial" w:hAnsi="Arial" w:cs="Arial"/>
        </w:rPr>
      </w:pPr>
      <w:hyperlink r:id="rId9" w:history="1">
        <w:r w:rsidR="0032699C" w:rsidRPr="00961FCA">
          <w:rPr>
            <w:rStyle w:val="Hipervnculo"/>
            <w:rFonts w:ascii="Arial" w:hAnsi="Arial" w:cs="Arial"/>
            <w:color w:val="auto"/>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DC40F1A" w14:textId="77777777" w:rsidR="000D45BC" w:rsidRDefault="000D45BC" w:rsidP="006F7E6F">
      <w:pPr>
        <w:ind w:left="142" w:right="50"/>
        <w:jc w:val="both"/>
        <w:rPr>
          <w:rFonts w:ascii="Arial" w:hAnsi="Arial" w:cs="Arial"/>
        </w:rPr>
      </w:pPr>
    </w:p>
    <w:p w14:paraId="74BFA8AC" w14:textId="3FE2A5F9"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045347" w:rsidRPr="000D45BC">
        <w:rPr>
          <w:rFonts w:ascii="Arial" w:hAnsi="Arial" w:cs="Arial"/>
          <w:sz w:val="16"/>
          <w:szCs w:val="16"/>
        </w:rPr>
        <w:t>Natalia Bustamante Acosta</w:t>
      </w:r>
    </w:p>
    <w:p w14:paraId="77B6D221" w14:textId="4512E9EB" w:rsidR="00A36E9D" w:rsidRPr="000D45BC" w:rsidRDefault="000D45BC" w:rsidP="000D45BC">
      <w:pPr>
        <w:ind w:right="50" w:firstLine="708"/>
        <w:jc w:val="both"/>
        <w:rPr>
          <w:rFonts w:ascii="Arial" w:hAnsi="Arial" w:cs="Arial"/>
          <w:sz w:val="16"/>
          <w:szCs w:val="16"/>
        </w:rPr>
      </w:pPr>
      <w:r>
        <w:rPr>
          <w:rFonts w:ascii="Arial" w:hAnsi="Arial" w:cs="Arial"/>
          <w:sz w:val="16"/>
          <w:szCs w:val="16"/>
        </w:rPr>
        <w:t>J</w:t>
      </w:r>
      <w:r w:rsidR="00E22D4D" w:rsidRPr="000D45BC">
        <w:rPr>
          <w:rFonts w:ascii="Arial" w:hAnsi="Arial" w:cs="Arial"/>
          <w:sz w:val="16"/>
          <w:szCs w:val="16"/>
        </w:rPr>
        <w:t>efe Oficina Jurídica</w:t>
      </w:r>
    </w:p>
    <w:p w14:paraId="5B437473" w14:textId="7712C625"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F578BD">
        <w:rPr>
          <w:rFonts w:ascii="Arial" w:hAnsi="Arial" w:cs="Arial"/>
          <w:sz w:val="16"/>
          <w:szCs w:val="16"/>
        </w:rPr>
        <w:t>Angel Leonardo Diaz Roa</w:t>
      </w:r>
    </w:p>
    <w:p w14:paraId="40EEABFA" w14:textId="60D4717E"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r w:rsidRPr="000D45BC">
        <w:rPr>
          <w:rFonts w:ascii="Arial" w:hAnsi="Arial" w:cs="Arial"/>
          <w:sz w:val="16"/>
          <w:szCs w:val="16"/>
        </w:rPr>
        <w:t xml:space="preserve"> </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1CA9D310"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Vicepresidente de Riesgos</w:t>
      </w:r>
      <w:r w:rsidR="005A0922" w:rsidRPr="000D45BC">
        <w:rPr>
          <w:rFonts w:ascii="Arial" w:hAnsi="Arial" w:cs="Arial"/>
          <w:sz w:val="16"/>
          <w:szCs w:val="16"/>
        </w:rPr>
        <w:t xml:space="preserve"> </w:t>
      </w:r>
      <w:r w:rsidRPr="000D45BC">
        <w:rPr>
          <w:rFonts w:ascii="Arial" w:hAnsi="Arial" w:cs="Arial"/>
          <w:sz w:val="16"/>
          <w:szCs w:val="16"/>
        </w:rPr>
        <w:t xml:space="preserve"> </w:t>
      </w:r>
    </w:p>
    <w:p w14:paraId="3B5494E9" w14:textId="3FE34F7F"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Elkin Fernando Marin Marin</w:t>
      </w:r>
    </w:p>
    <w:p w14:paraId="72CDD8D0" w14:textId="5F41D812" w:rsidR="00A36E9D" w:rsidRPr="000D45BC" w:rsidRDefault="006738DA" w:rsidP="000D45BC">
      <w:pPr>
        <w:ind w:left="142" w:right="50" w:firstLine="566"/>
        <w:jc w:val="both"/>
        <w:rPr>
          <w:rFonts w:ascii="Arial" w:hAnsi="Arial" w:cs="Arial"/>
          <w:sz w:val="16"/>
          <w:szCs w:val="16"/>
        </w:rPr>
      </w:pPr>
      <w:r w:rsidRPr="000D45BC">
        <w:rPr>
          <w:rFonts w:ascii="Arial" w:hAnsi="Arial" w:cs="Arial"/>
          <w:sz w:val="16"/>
          <w:szCs w:val="16"/>
        </w:rPr>
        <w:t>Vicepresident</w:t>
      </w:r>
      <w:r w:rsidR="00F578BD">
        <w:rPr>
          <w:rFonts w:ascii="Arial" w:hAnsi="Arial" w:cs="Arial"/>
          <w:sz w:val="16"/>
          <w:szCs w:val="16"/>
        </w:rPr>
        <w:t>e Financiero</w:t>
      </w:r>
    </w:p>
    <w:p w14:paraId="5E03875E" w14:textId="7777777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 xml:space="preserve"> </w:t>
      </w:r>
      <w:r w:rsidRPr="000D45BC">
        <w:rPr>
          <w:rFonts w:ascii="Arial" w:hAnsi="Arial" w:cs="Arial"/>
          <w:sz w:val="16"/>
          <w:szCs w:val="16"/>
        </w:rPr>
        <w:tab/>
      </w:r>
      <w:r w:rsidR="005A0922" w:rsidRPr="000D45BC">
        <w:rPr>
          <w:rFonts w:ascii="Arial" w:hAnsi="Arial" w:cs="Arial"/>
          <w:sz w:val="16"/>
          <w:szCs w:val="16"/>
        </w:rPr>
        <w:t>Hernan David Rubio Peña</w:t>
      </w:r>
    </w:p>
    <w:p w14:paraId="486CF8E4" w14:textId="7777777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t xml:space="preserve">Jefe Oficina Comercial y Mercadeo </w:t>
      </w:r>
      <w:r w:rsidR="005A0922" w:rsidRPr="000D45BC">
        <w:rPr>
          <w:rFonts w:ascii="Arial" w:hAnsi="Arial" w:cs="Arial"/>
          <w:sz w:val="16"/>
          <w:szCs w:val="16"/>
        </w:rPr>
        <w:t>(E)</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6FBD531D"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Jefe 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B4C25CF" w14:textId="77777777" w:rsidR="00F578BD" w:rsidRPr="000D45BC" w:rsidRDefault="00F578BD" w:rsidP="00834BD8">
      <w:pPr>
        <w:ind w:left="142" w:right="50"/>
        <w:jc w:val="both"/>
        <w:rPr>
          <w:rFonts w:ascii="Arial" w:hAnsi="Arial" w:cs="Arial"/>
          <w:sz w:val="16"/>
          <w:szCs w:val="16"/>
        </w:rPr>
      </w:pPr>
    </w:p>
    <w:p w14:paraId="5C58CBD8" w14:textId="2376C2D1"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L. Castañeda Moreno</w:t>
      </w:r>
      <w:r w:rsidR="00154E52" w:rsidRPr="000D45BC">
        <w:rPr>
          <w:rFonts w:ascii="Arial" w:hAnsi="Arial" w:cs="Arial"/>
          <w:sz w:val="16"/>
          <w:szCs w:val="16"/>
        </w:rPr>
        <w:t xml:space="preserve"> </w:t>
      </w:r>
    </w:p>
    <w:p w14:paraId="559116C7" w14:textId="335EEA38" w:rsidR="00E22D4D" w:rsidRPr="000D45BC" w:rsidRDefault="00E22D4D" w:rsidP="006F7E6F">
      <w:pPr>
        <w:ind w:left="142" w:right="50"/>
        <w:jc w:val="both"/>
        <w:rPr>
          <w:rFonts w:ascii="Arial" w:hAnsi="Arial" w:cs="Arial"/>
          <w:sz w:val="16"/>
          <w:szCs w:val="16"/>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p w14:paraId="58A87376" w14:textId="51624E35" w:rsidR="00A37811" w:rsidRPr="000D45BC" w:rsidRDefault="00A37811" w:rsidP="00E22D4D">
      <w:pPr>
        <w:ind w:right="50"/>
        <w:jc w:val="both"/>
        <w:rPr>
          <w:rFonts w:ascii="Arial" w:hAnsi="Arial" w:cs="Arial"/>
          <w:sz w:val="16"/>
          <w:szCs w:val="16"/>
        </w:rPr>
      </w:pPr>
    </w:p>
    <w:p w14:paraId="435F2703" w14:textId="34687D2D" w:rsidR="00A37811" w:rsidRPr="000D45BC" w:rsidRDefault="00A37811" w:rsidP="00E22D4D">
      <w:pPr>
        <w:ind w:right="50"/>
        <w:jc w:val="both"/>
        <w:rPr>
          <w:rFonts w:ascii="Arial" w:hAnsi="Arial" w:cs="Arial"/>
          <w:sz w:val="16"/>
          <w:szCs w:val="16"/>
        </w:rPr>
      </w:pPr>
    </w:p>
    <w:p w14:paraId="3A23AD0E" w14:textId="22E43E1C" w:rsidR="00E22D4D" w:rsidRPr="00961FCA" w:rsidRDefault="00E22D4D">
      <w:pPr>
        <w:ind w:right="50"/>
        <w:jc w:val="both"/>
        <w:rPr>
          <w:rFonts w:ascii="Arial" w:hAnsi="Arial" w:cs="Arial"/>
        </w:rPr>
      </w:pP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2032" w14:textId="77777777" w:rsidR="00801CB9" w:rsidRDefault="00801CB9">
      <w:r>
        <w:separator/>
      </w:r>
    </w:p>
  </w:endnote>
  <w:endnote w:type="continuationSeparator" w:id="0">
    <w:p w14:paraId="008CBC33" w14:textId="77777777" w:rsidR="00801CB9" w:rsidRDefault="0080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6B29" w14:textId="587204EA" w:rsidR="001816C3" w:rsidRDefault="001816C3">
    <w:pPr>
      <w:pStyle w:val="Piedepgina"/>
      <w:jc w:val="right"/>
    </w:pPr>
    <w:r>
      <w:fldChar w:fldCharType="begin"/>
    </w:r>
    <w:r>
      <w:instrText>PAGE   \* MERGEFORMAT</w:instrText>
    </w:r>
    <w:r>
      <w:fldChar w:fldCharType="separate"/>
    </w:r>
    <w:r w:rsidR="002132C1" w:rsidRPr="002132C1">
      <w:rPr>
        <w:noProof/>
        <w:lang w:val="es-ES"/>
      </w:rPr>
      <w:t>20</w:t>
    </w:r>
    <w:r>
      <w:fldChar w:fldCharType="end"/>
    </w:r>
  </w:p>
  <w:p w14:paraId="6062ED2B" w14:textId="77777777" w:rsidR="001816C3" w:rsidRDefault="001816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CFA91" w14:textId="77777777" w:rsidR="00801CB9" w:rsidRDefault="00801CB9">
      <w:r>
        <w:separator/>
      </w:r>
    </w:p>
  </w:footnote>
  <w:footnote w:type="continuationSeparator" w:id="0">
    <w:p w14:paraId="03FDF97A" w14:textId="77777777" w:rsidR="00801CB9" w:rsidRDefault="0080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A6F5" w14:textId="77777777" w:rsidR="001816C3" w:rsidRPr="00B953B9" w:rsidRDefault="001816C3" w:rsidP="00FF68F3">
    <w:pPr>
      <w:pStyle w:val="Encabezado"/>
      <w:jc w:val="center"/>
      <w:rPr>
        <w:rFonts w:ascii="Wilke" w:hAnsi="Wilke"/>
        <w:b/>
        <w:sz w:val="28"/>
        <w:szCs w:val="28"/>
      </w:rPr>
    </w:pPr>
    <w:r>
      <w:rPr>
        <w:rFonts w:ascii="Wilke" w:hAnsi="Wilke"/>
        <w:b/>
        <w:sz w:val="28"/>
        <w:szCs w:val="28"/>
      </w:rPr>
      <w:t>ANEXO 4</w:t>
    </w:r>
  </w:p>
  <w:p w14:paraId="2EB2FA0B" w14:textId="77777777" w:rsidR="001816C3" w:rsidRDefault="001816C3"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1816C3" w:rsidRPr="003A2810" w:rsidRDefault="001816C3"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1816C3" w:rsidRDefault="00181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A8"/>
    <w:multiLevelType w:val="multilevel"/>
    <w:tmpl w:val="D8EA35CE"/>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5" w15:restartNumberingAfterBreak="0">
    <w:nsid w:val="3088048B"/>
    <w:multiLevelType w:val="multilevel"/>
    <w:tmpl w:val="9976ABD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0"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3"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14"/>
  </w:num>
  <w:num w:numId="7">
    <w:abstractNumId w:val="0"/>
  </w:num>
  <w:num w:numId="8">
    <w:abstractNumId w:val="12"/>
  </w:num>
  <w:num w:numId="9">
    <w:abstractNumId w:val="13"/>
  </w:num>
  <w:num w:numId="10">
    <w:abstractNumId w:val="7"/>
  </w:num>
  <w:num w:numId="11">
    <w:abstractNumId w:val="2"/>
  </w:num>
  <w:num w:numId="12">
    <w:abstractNumId w:val="15"/>
  </w:num>
  <w:num w:numId="13">
    <w:abstractNumId w:val="6"/>
  </w:num>
  <w:num w:numId="14">
    <w:abstractNumId w:val="5"/>
  </w:num>
  <w:num w:numId="15">
    <w:abstractNumId w:val="11"/>
  </w:num>
  <w:num w:numId="16">
    <w:abstractNumId w:val="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53B2"/>
    <w:rsid w:val="00025723"/>
    <w:rsid w:val="000267AB"/>
    <w:rsid w:val="0002759E"/>
    <w:rsid w:val="000300E9"/>
    <w:rsid w:val="00030415"/>
    <w:rsid w:val="000304D5"/>
    <w:rsid w:val="00031DF4"/>
    <w:rsid w:val="00032119"/>
    <w:rsid w:val="00033449"/>
    <w:rsid w:val="000349EC"/>
    <w:rsid w:val="0003728B"/>
    <w:rsid w:val="00037444"/>
    <w:rsid w:val="0004184C"/>
    <w:rsid w:val="00042474"/>
    <w:rsid w:val="00042DE3"/>
    <w:rsid w:val="00042E1A"/>
    <w:rsid w:val="00044412"/>
    <w:rsid w:val="00045347"/>
    <w:rsid w:val="000459CE"/>
    <w:rsid w:val="00047169"/>
    <w:rsid w:val="000472AA"/>
    <w:rsid w:val="000478F9"/>
    <w:rsid w:val="00050C4F"/>
    <w:rsid w:val="00052CB8"/>
    <w:rsid w:val="00053209"/>
    <w:rsid w:val="000546FD"/>
    <w:rsid w:val="00054D08"/>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658"/>
    <w:rsid w:val="00082450"/>
    <w:rsid w:val="00082671"/>
    <w:rsid w:val="00082A5B"/>
    <w:rsid w:val="00082EC2"/>
    <w:rsid w:val="00083922"/>
    <w:rsid w:val="00083B70"/>
    <w:rsid w:val="00086AC4"/>
    <w:rsid w:val="00092129"/>
    <w:rsid w:val="00092D10"/>
    <w:rsid w:val="0009310C"/>
    <w:rsid w:val="0009316B"/>
    <w:rsid w:val="000932AC"/>
    <w:rsid w:val="00093FC8"/>
    <w:rsid w:val="000A0D73"/>
    <w:rsid w:val="000A16D4"/>
    <w:rsid w:val="000A1F4C"/>
    <w:rsid w:val="000A3FFA"/>
    <w:rsid w:val="000A49CE"/>
    <w:rsid w:val="000A539E"/>
    <w:rsid w:val="000A60DA"/>
    <w:rsid w:val="000A6775"/>
    <w:rsid w:val="000B08A4"/>
    <w:rsid w:val="000B0AFF"/>
    <w:rsid w:val="000B1514"/>
    <w:rsid w:val="000B25A7"/>
    <w:rsid w:val="000B2677"/>
    <w:rsid w:val="000B26B5"/>
    <w:rsid w:val="000B3211"/>
    <w:rsid w:val="000B5553"/>
    <w:rsid w:val="000B6A4A"/>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1689"/>
    <w:rsid w:val="000D255C"/>
    <w:rsid w:val="000D2DFB"/>
    <w:rsid w:val="000D3DB3"/>
    <w:rsid w:val="000D3FD8"/>
    <w:rsid w:val="000D4540"/>
    <w:rsid w:val="000D45BC"/>
    <w:rsid w:val="000D479D"/>
    <w:rsid w:val="000E04F3"/>
    <w:rsid w:val="000E1D4C"/>
    <w:rsid w:val="000E322F"/>
    <w:rsid w:val="000E35E9"/>
    <w:rsid w:val="000E3890"/>
    <w:rsid w:val="000E4814"/>
    <w:rsid w:val="000E4E5C"/>
    <w:rsid w:val="000E6A49"/>
    <w:rsid w:val="000E7E2B"/>
    <w:rsid w:val="000F15AE"/>
    <w:rsid w:val="000F34E4"/>
    <w:rsid w:val="000F4076"/>
    <w:rsid w:val="000F48CC"/>
    <w:rsid w:val="000F5649"/>
    <w:rsid w:val="000F5AC9"/>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A1C"/>
    <w:rsid w:val="001370C5"/>
    <w:rsid w:val="00137EC5"/>
    <w:rsid w:val="001400F7"/>
    <w:rsid w:val="0014143D"/>
    <w:rsid w:val="00142820"/>
    <w:rsid w:val="00143574"/>
    <w:rsid w:val="00143803"/>
    <w:rsid w:val="001440A3"/>
    <w:rsid w:val="0014498A"/>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60DC"/>
    <w:rsid w:val="00196749"/>
    <w:rsid w:val="0019675A"/>
    <w:rsid w:val="00197087"/>
    <w:rsid w:val="001977BC"/>
    <w:rsid w:val="001A0567"/>
    <w:rsid w:val="001A0FFB"/>
    <w:rsid w:val="001A16D8"/>
    <w:rsid w:val="001A2417"/>
    <w:rsid w:val="001A5A53"/>
    <w:rsid w:val="001A7818"/>
    <w:rsid w:val="001B0572"/>
    <w:rsid w:val="001B05C8"/>
    <w:rsid w:val="001B20FE"/>
    <w:rsid w:val="001B4390"/>
    <w:rsid w:val="001B4C7E"/>
    <w:rsid w:val="001B620A"/>
    <w:rsid w:val="001B6998"/>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F1C"/>
    <w:rsid w:val="001D4F34"/>
    <w:rsid w:val="001D5E5B"/>
    <w:rsid w:val="001D6D82"/>
    <w:rsid w:val="001D7ACF"/>
    <w:rsid w:val="001E0A02"/>
    <w:rsid w:val="001E1DD3"/>
    <w:rsid w:val="001E1E67"/>
    <w:rsid w:val="001E22D8"/>
    <w:rsid w:val="001E2EA4"/>
    <w:rsid w:val="001E43B3"/>
    <w:rsid w:val="001E475A"/>
    <w:rsid w:val="001E5AB8"/>
    <w:rsid w:val="001E62C8"/>
    <w:rsid w:val="001E69BE"/>
    <w:rsid w:val="001E7C94"/>
    <w:rsid w:val="001F2582"/>
    <w:rsid w:val="001F2D7A"/>
    <w:rsid w:val="001F3E97"/>
    <w:rsid w:val="001F4264"/>
    <w:rsid w:val="001F4B35"/>
    <w:rsid w:val="001F4E44"/>
    <w:rsid w:val="001F5172"/>
    <w:rsid w:val="001F5313"/>
    <w:rsid w:val="001F650D"/>
    <w:rsid w:val="001F664A"/>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7065"/>
    <w:rsid w:val="00217E13"/>
    <w:rsid w:val="00220182"/>
    <w:rsid w:val="002223CE"/>
    <w:rsid w:val="00223CC4"/>
    <w:rsid w:val="00223DDF"/>
    <w:rsid w:val="00223F83"/>
    <w:rsid w:val="002246D4"/>
    <w:rsid w:val="00225DD2"/>
    <w:rsid w:val="00226E1D"/>
    <w:rsid w:val="00231857"/>
    <w:rsid w:val="002318EC"/>
    <w:rsid w:val="00233852"/>
    <w:rsid w:val="00234681"/>
    <w:rsid w:val="00235BA2"/>
    <w:rsid w:val="00235D89"/>
    <w:rsid w:val="00235E72"/>
    <w:rsid w:val="00236853"/>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19AC"/>
    <w:rsid w:val="00263290"/>
    <w:rsid w:val="00263961"/>
    <w:rsid w:val="00265322"/>
    <w:rsid w:val="00266B24"/>
    <w:rsid w:val="002674F7"/>
    <w:rsid w:val="00270C89"/>
    <w:rsid w:val="0027134D"/>
    <w:rsid w:val="002730E2"/>
    <w:rsid w:val="00274097"/>
    <w:rsid w:val="002748A9"/>
    <w:rsid w:val="00274F0F"/>
    <w:rsid w:val="00275124"/>
    <w:rsid w:val="00275ADF"/>
    <w:rsid w:val="002761C1"/>
    <w:rsid w:val="002808A9"/>
    <w:rsid w:val="002826E9"/>
    <w:rsid w:val="00283340"/>
    <w:rsid w:val="0028360D"/>
    <w:rsid w:val="00283664"/>
    <w:rsid w:val="0028385E"/>
    <w:rsid w:val="00284B42"/>
    <w:rsid w:val="00285D8B"/>
    <w:rsid w:val="00285E69"/>
    <w:rsid w:val="00285FC5"/>
    <w:rsid w:val="00286800"/>
    <w:rsid w:val="00290CB5"/>
    <w:rsid w:val="0029123D"/>
    <w:rsid w:val="0029190C"/>
    <w:rsid w:val="00291EED"/>
    <w:rsid w:val="00293CD1"/>
    <w:rsid w:val="00294265"/>
    <w:rsid w:val="00294F09"/>
    <w:rsid w:val="00295B82"/>
    <w:rsid w:val="00296235"/>
    <w:rsid w:val="00296844"/>
    <w:rsid w:val="00296896"/>
    <w:rsid w:val="002A03E8"/>
    <w:rsid w:val="002A404E"/>
    <w:rsid w:val="002A4968"/>
    <w:rsid w:val="002A5B14"/>
    <w:rsid w:val="002A62CE"/>
    <w:rsid w:val="002B0C16"/>
    <w:rsid w:val="002B2EB3"/>
    <w:rsid w:val="002B36FF"/>
    <w:rsid w:val="002B3744"/>
    <w:rsid w:val="002B4014"/>
    <w:rsid w:val="002B4F09"/>
    <w:rsid w:val="002B59BE"/>
    <w:rsid w:val="002B5C07"/>
    <w:rsid w:val="002C0049"/>
    <w:rsid w:val="002C2665"/>
    <w:rsid w:val="002C4152"/>
    <w:rsid w:val="002C540B"/>
    <w:rsid w:val="002C54B8"/>
    <w:rsid w:val="002C68DA"/>
    <w:rsid w:val="002C6E5C"/>
    <w:rsid w:val="002C6F13"/>
    <w:rsid w:val="002D0495"/>
    <w:rsid w:val="002D04ED"/>
    <w:rsid w:val="002D171E"/>
    <w:rsid w:val="002D1D3B"/>
    <w:rsid w:val="002D1FC3"/>
    <w:rsid w:val="002D3E6D"/>
    <w:rsid w:val="002D4D4F"/>
    <w:rsid w:val="002D51B9"/>
    <w:rsid w:val="002D6BB0"/>
    <w:rsid w:val="002E0558"/>
    <w:rsid w:val="002E0754"/>
    <w:rsid w:val="002E25AC"/>
    <w:rsid w:val="002E269B"/>
    <w:rsid w:val="002E4338"/>
    <w:rsid w:val="002E4A07"/>
    <w:rsid w:val="002E4CCF"/>
    <w:rsid w:val="002E5B3B"/>
    <w:rsid w:val="002E6203"/>
    <w:rsid w:val="002E7022"/>
    <w:rsid w:val="002F1312"/>
    <w:rsid w:val="002F2482"/>
    <w:rsid w:val="002F2EB6"/>
    <w:rsid w:val="002F3856"/>
    <w:rsid w:val="002F390D"/>
    <w:rsid w:val="002F564A"/>
    <w:rsid w:val="002F6537"/>
    <w:rsid w:val="002F6E60"/>
    <w:rsid w:val="002F7D46"/>
    <w:rsid w:val="003026BB"/>
    <w:rsid w:val="00302FEE"/>
    <w:rsid w:val="003030C3"/>
    <w:rsid w:val="0030541B"/>
    <w:rsid w:val="00307A06"/>
    <w:rsid w:val="00310663"/>
    <w:rsid w:val="00310F27"/>
    <w:rsid w:val="00310F74"/>
    <w:rsid w:val="00311B5B"/>
    <w:rsid w:val="00311E41"/>
    <w:rsid w:val="003129AC"/>
    <w:rsid w:val="003135F5"/>
    <w:rsid w:val="00313C69"/>
    <w:rsid w:val="00313D08"/>
    <w:rsid w:val="00316C4E"/>
    <w:rsid w:val="00321C1A"/>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6005F"/>
    <w:rsid w:val="0036022D"/>
    <w:rsid w:val="003609B6"/>
    <w:rsid w:val="00361414"/>
    <w:rsid w:val="00361420"/>
    <w:rsid w:val="00361455"/>
    <w:rsid w:val="00361B47"/>
    <w:rsid w:val="00362041"/>
    <w:rsid w:val="00362FD8"/>
    <w:rsid w:val="00363583"/>
    <w:rsid w:val="00363981"/>
    <w:rsid w:val="00363B7A"/>
    <w:rsid w:val="00365FA6"/>
    <w:rsid w:val="00366E28"/>
    <w:rsid w:val="00367483"/>
    <w:rsid w:val="00367A9C"/>
    <w:rsid w:val="00370101"/>
    <w:rsid w:val="003710E7"/>
    <w:rsid w:val="0037211B"/>
    <w:rsid w:val="00372304"/>
    <w:rsid w:val="00373780"/>
    <w:rsid w:val="00373FF4"/>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E6F"/>
    <w:rsid w:val="003A1B81"/>
    <w:rsid w:val="003A1DD8"/>
    <w:rsid w:val="003A2DCF"/>
    <w:rsid w:val="003A2EC3"/>
    <w:rsid w:val="003A3499"/>
    <w:rsid w:val="003A3600"/>
    <w:rsid w:val="003A4545"/>
    <w:rsid w:val="003A595F"/>
    <w:rsid w:val="003A6AD3"/>
    <w:rsid w:val="003A6DF1"/>
    <w:rsid w:val="003A6FC6"/>
    <w:rsid w:val="003B03DF"/>
    <w:rsid w:val="003B0A9D"/>
    <w:rsid w:val="003B0C88"/>
    <w:rsid w:val="003B13C7"/>
    <w:rsid w:val="003B1451"/>
    <w:rsid w:val="003B2500"/>
    <w:rsid w:val="003B4DCE"/>
    <w:rsid w:val="003B5BB9"/>
    <w:rsid w:val="003B725B"/>
    <w:rsid w:val="003C0179"/>
    <w:rsid w:val="003C061D"/>
    <w:rsid w:val="003C096C"/>
    <w:rsid w:val="003C0CC9"/>
    <w:rsid w:val="003C10B7"/>
    <w:rsid w:val="003C17BB"/>
    <w:rsid w:val="003C5072"/>
    <w:rsid w:val="003C5152"/>
    <w:rsid w:val="003C6733"/>
    <w:rsid w:val="003C6A84"/>
    <w:rsid w:val="003C6B8B"/>
    <w:rsid w:val="003C799A"/>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EA1"/>
    <w:rsid w:val="003E4F6B"/>
    <w:rsid w:val="003E57CE"/>
    <w:rsid w:val="003E5E6E"/>
    <w:rsid w:val="003E7833"/>
    <w:rsid w:val="003F1239"/>
    <w:rsid w:val="003F1969"/>
    <w:rsid w:val="003F1990"/>
    <w:rsid w:val="003F226E"/>
    <w:rsid w:val="003F4B94"/>
    <w:rsid w:val="003F5480"/>
    <w:rsid w:val="003F5CA9"/>
    <w:rsid w:val="003F7702"/>
    <w:rsid w:val="003F7946"/>
    <w:rsid w:val="003F7CA4"/>
    <w:rsid w:val="003F7F22"/>
    <w:rsid w:val="0040070E"/>
    <w:rsid w:val="004016F4"/>
    <w:rsid w:val="00403495"/>
    <w:rsid w:val="00404B5D"/>
    <w:rsid w:val="0040543F"/>
    <w:rsid w:val="00405985"/>
    <w:rsid w:val="00406D41"/>
    <w:rsid w:val="004077D4"/>
    <w:rsid w:val="00407DCD"/>
    <w:rsid w:val="00410C9D"/>
    <w:rsid w:val="00411A37"/>
    <w:rsid w:val="004120DC"/>
    <w:rsid w:val="004122D2"/>
    <w:rsid w:val="004139F0"/>
    <w:rsid w:val="0041475C"/>
    <w:rsid w:val="00414FD5"/>
    <w:rsid w:val="00416A6F"/>
    <w:rsid w:val="00417BE8"/>
    <w:rsid w:val="00420D1F"/>
    <w:rsid w:val="00420FFD"/>
    <w:rsid w:val="00421359"/>
    <w:rsid w:val="0042192C"/>
    <w:rsid w:val="00422F0C"/>
    <w:rsid w:val="00423E8B"/>
    <w:rsid w:val="004240B4"/>
    <w:rsid w:val="00424411"/>
    <w:rsid w:val="004244FB"/>
    <w:rsid w:val="00425E7F"/>
    <w:rsid w:val="00426FAC"/>
    <w:rsid w:val="00427ACA"/>
    <w:rsid w:val="00431ED9"/>
    <w:rsid w:val="004329E5"/>
    <w:rsid w:val="00432D05"/>
    <w:rsid w:val="00433FDA"/>
    <w:rsid w:val="0043425D"/>
    <w:rsid w:val="00434D3B"/>
    <w:rsid w:val="004354FB"/>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7C"/>
    <w:rsid w:val="0046102D"/>
    <w:rsid w:val="00461B53"/>
    <w:rsid w:val="00462049"/>
    <w:rsid w:val="00462B9E"/>
    <w:rsid w:val="0046634C"/>
    <w:rsid w:val="00472255"/>
    <w:rsid w:val="00472659"/>
    <w:rsid w:val="00472DB2"/>
    <w:rsid w:val="00473279"/>
    <w:rsid w:val="00473A10"/>
    <w:rsid w:val="00474F26"/>
    <w:rsid w:val="00475E14"/>
    <w:rsid w:val="00475F3B"/>
    <w:rsid w:val="004763DD"/>
    <w:rsid w:val="004800B1"/>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D5F"/>
    <w:rsid w:val="004B7F1A"/>
    <w:rsid w:val="004C0CB7"/>
    <w:rsid w:val="004C0DD9"/>
    <w:rsid w:val="004C1F29"/>
    <w:rsid w:val="004C2F16"/>
    <w:rsid w:val="004C37C7"/>
    <w:rsid w:val="004C3D4F"/>
    <w:rsid w:val="004C3E67"/>
    <w:rsid w:val="004C4FE3"/>
    <w:rsid w:val="004C63C0"/>
    <w:rsid w:val="004C64C4"/>
    <w:rsid w:val="004D0B44"/>
    <w:rsid w:val="004D398C"/>
    <w:rsid w:val="004D3C0D"/>
    <w:rsid w:val="004D3CD6"/>
    <w:rsid w:val="004D3D41"/>
    <w:rsid w:val="004D4C99"/>
    <w:rsid w:val="004E12E9"/>
    <w:rsid w:val="004E1CA2"/>
    <w:rsid w:val="004E382E"/>
    <w:rsid w:val="004E47F1"/>
    <w:rsid w:val="004E4BA6"/>
    <w:rsid w:val="004E68B5"/>
    <w:rsid w:val="004E6DAE"/>
    <w:rsid w:val="004E7A50"/>
    <w:rsid w:val="004F15F8"/>
    <w:rsid w:val="004F160B"/>
    <w:rsid w:val="004F2180"/>
    <w:rsid w:val="004F22CD"/>
    <w:rsid w:val="004F36E4"/>
    <w:rsid w:val="004F4C62"/>
    <w:rsid w:val="004F6240"/>
    <w:rsid w:val="004F718D"/>
    <w:rsid w:val="0050027D"/>
    <w:rsid w:val="005005CF"/>
    <w:rsid w:val="0050060F"/>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247"/>
    <w:rsid w:val="005204A2"/>
    <w:rsid w:val="00520600"/>
    <w:rsid w:val="00520CBE"/>
    <w:rsid w:val="005210D4"/>
    <w:rsid w:val="0052166D"/>
    <w:rsid w:val="00522C0B"/>
    <w:rsid w:val="005240D4"/>
    <w:rsid w:val="00524673"/>
    <w:rsid w:val="00525FAC"/>
    <w:rsid w:val="005266E1"/>
    <w:rsid w:val="00526AD8"/>
    <w:rsid w:val="00530030"/>
    <w:rsid w:val="0053094A"/>
    <w:rsid w:val="00531D19"/>
    <w:rsid w:val="0053416A"/>
    <w:rsid w:val="0053442C"/>
    <w:rsid w:val="00534FA6"/>
    <w:rsid w:val="00535271"/>
    <w:rsid w:val="00537D1F"/>
    <w:rsid w:val="00537E2F"/>
    <w:rsid w:val="00537EB6"/>
    <w:rsid w:val="00540451"/>
    <w:rsid w:val="00540F7A"/>
    <w:rsid w:val="0054138A"/>
    <w:rsid w:val="00541529"/>
    <w:rsid w:val="00541DD1"/>
    <w:rsid w:val="00541E2C"/>
    <w:rsid w:val="00542990"/>
    <w:rsid w:val="005431BF"/>
    <w:rsid w:val="0054458A"/>
    <w:rsid w:val="0054575E"/>
    <w:rsid w:val="00545AD4"/>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6A9E"/>
    <w:rsid w:val="005B6D24"/>
    <w:rsid w:val="005C0035"/>
    <w:rsid w:val="005C0E85"/>
    <w:rsid w:val="005C1334"/>
    <w:rsid w:val="005C17D9"/>
    <w:rsid w:val="005C213C"/>
    <w:rsid w:val="005C3680"/>
    <w:rsid w:val="005C41CC"/>
    <w:rsid w:val="005C44FB"/>
    <w:rsid w:val="005C554B"/>
    <w:rsid w:val="005C69BE"/>
    <w:rsid w:val="005C6A2A"/>
    <w:rsid w:val="005C7AC0"/>
    <w:rsid w:val="005C7E4B"/>
    <w:rsid w:val="005D531E"/>
    <w:rsid w:val="005D53C5"/>
    <w:rsid w:val="005D5A08"/>
    <w:rsid w:val="005E114E"/>
    <w:rsid w:val="005E2BC9"/>
    <w:rsid w:val="005E2F1D"/>
    <w:rsid w:val="005E4D5C"/>
    <w:rsid w:val="005E56FE"/>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3FCC"/>
    <w:rsid w:val="00655122"/>
    <w:rsid w:val="006561CC"/>
    <w:rsid w:val="00660867"/>
    <w:rsid w:val="00661DA5"/>
    <w:rsid w:val="00662397"/>
    <w:rsid w:val="0066252B"/>
    <w:rsid w:val="00662603"/>
    <w:rsid w:val="00664992"/>
    <w:rsid w:val="00664E8D"/>
    <w:rsid w:val="00664F2F"/>
    <w:rsid w:val="00665757"/>
    <w:rsid w:val="006663A0"/>
    <w:rsid w:val="00666E7C"/>
    <w:rsid w:val="006671FA"/>
    <w:rsid w:val="00670149"/>
    <w:rsid w:val="006701A1"/>
    <w:rsid w:val="006708EA"/>
    <w:rsid w:val="00671417"/>
    <w:rsid w:val="00672236"/>
    <w:rsid w:val="00672388"/>
    <w:rsid w:val="006737A9"/>
    <w:rsid w:val="006738DA"/>
    <w:rsid w:val="006747BE"/>
    <w:rsid w:val="00676BFE"/>
    <w:rsid w:val="00676F96"/>
    <w:rsid w:val="00681A0A"/>
    <w:rsid w:val="00681F3F"/>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3BB5"/>
    <w:rsid w:val="006A4CC2"/>
    <w:rsid w:val="006A5C6F"/>
    <w:rsid w:val="006A6B0C"/>
    <w:rsid w:val="006A7144"/>
    <w:rsid w:val="006A79C9"/>
    <w:rsid w:val="006B2164"/>
    <w:rsid w:val="006B2518"/>
    <w:rsid w:val="006B5C5A"/>
    <w:rsid w:val="006B6790"/>
    <w:rsid w:val="006B7AF4"/>
    <w:rsid w:val="006B7C57"/>
    <w:rsid w:val="006C3F7C"/>
    <w:rsid w:val="006C3FA5"/>
    <w:rsid w:val="006C48B5"/>
    <w:rsid w:val="006C535C"/>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53FD"/>
    <w:rsid w:val="006F5578"/>
    <w:rsid w:val="006F559F"/>
    <w:rsid w:val="006F6019"/>
    <w:rsid w:val="006F6FC1"/>
    <w:rsid w:val="006F77D1"/>
    <w:rsid w:val="006F79F9"/>
    <w:rsid w:val="006F7E6F"/>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3D13"/>
    <w:rsid w:val="00744E4C"/>
    <w:rsid w:val="00745969"/>
    <w:rsid w:val="007467B6"/>
    <w:rsid w:val="007469E7"/>
    <w:rsid w:val="00747A5D"/>
    <w:rsid w:val="00747FD5"/>
    <w:rsid w:val="00750A3C"/>
    <w:rsid w:val="00751074"/>
    <w:rsid w:val="00751CA3"/>
    <w:rsid w:val="0075264F"/>
    <w:rsid w:val="00752AC6"/>
    <w:rsid w:val="007548E7"/>
    <w:rsid w:val="007557C1"/>
    <w:rsid w:val="0075607A"/>
    <w:rsid w:val="00756359"/>
    <w:rsid w:val="00756A7D"/>
    <w:rsid w:val="00756B92"/>
    <w:rsid w:val="00757B20"/>
    <w:rsid w:val="007606C6"/>
    <w:rsid w:val="00760789"/>
    <w:rsid w:val="007609D8"/>
    <w:rsid w:val="00760BB5"/>
    <w:rsid w:val="007614EB"/>
    <w:rsid w:val="00761CA9"/>
    <w:rsid w:val="007634F7"/>
    <w:rsid w:val="00763C44"/>
    <w:rsid w:val="0076417A"/>
    <w:rsid w:val="007670EF"/>
    <w:rsid w:val="00770E25"/>
    <w:rsid w:val="00773BC7"/>
    <w:rsid w:val="00776004"/>
    <w:rsid w:val="00776211"/>
    <w:rsid w:val="00780F72"/>
    <w:rsid w:val="00782E00"/>
    <w:rsid w:val="00785027"/>
    <w:rsid w:val="00785F0B"/>
    <w:rsid w:val="00786BAD"/>
    <w:rsid w:val="0079235F"/>
    <w:rsid w:val="007927AB"/>
    <w:rsid w:val="007928A7"/>
    <w:rsid w:val="0079312D"/>
    <w:rsid w:val="00793197"/>
    <w:rsid w:val="00793F34"/>
    <w:rsid w:val="0079496B"/>
    <w:rsid w:val="00795054"/>
    <w:rsid w:val="00795758"/>
    <w:rsid w:val="00795F9F"/>
    <w:rsid w:val="007A1279"/>
    <w:rsid w:val="007A12B0"/>
    <w:rsid w:val="007A12B1"/>
    <w:rsid w:val="007A1923"/>
    <w:rsid w:val="007A19A8"/>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E0"/>
    <w:rsid w:val="007C47F2"/>
    <w:rsid w:val="007C4BE6"/>
    <w:rsid w:val="007C501F"/>
    <w:rsid w:val="007C64CE"/>
    <w:rsid w:val="007C72F6"/>
    <w:rsid w:val="007D1FF6"/>
    <w:rsid w:val="007D244C"/>
    <w:rsid w:val="007D25E4"/>
    <w:rsid w:val="007D2867"/>
    <w:rsid w:val="007D2DF4"/>
    <w:rsid w:val="007D2E64"/>
    <w:rsid w:val="007D34DC"/>
    <w:rsid w:val="007D3DCE"/>
    <w:rsid w:val="007D4B28"/>
    <w:rsid w:val="007D601F"/>
    <w:rsid w:val="007D6466"/>
    <w:rsid w:val="007D6893"/>
    <w:rsid w:val="007E006E"/>
    <w:rsid w:val="007E0A02"/>
    <w:rsid w:val="007E0EE5"/>
    <w:rsid w:val="007E16FA"/>
    <w:rsid w:val="007E29FB"/>
    <w:rsid w:val="007E2B49"/>
    <w:rsid w:val="007E3C05"/>
    <w:rsid w:val="007E3DA7"/>
    <w:rsid w:val="007E3F5C"/>
    <w:rsid w:val="007E633C"/>
    <w:rsid w:val="007E65B5"/>
    <w:rsid w:val="007E69FF"/>
    <w:rsid w:val="007E6A22"/>
    <w:rsid w:val="007F10B6"/>
    <w:rsid w:val="007F1B72"/>
    <w:rsid w:val="007F1FA5"/>
    <w:rsid w:val="007F2905"/>
    <w:rsid w:val="007F3284"/>
    <w:rsid w:val="007F3ACB"/>
    <w:rsid w:val="007F428F"/>
    <w:rsid w:val="007F5C11"/>
    <w:rsid w:val="00800C05"/>
    <w:rsid w:val="00801CB9"/>
    <w:rsid w:val="008025A6"/>
    <w:rsid w:val="008038DD"/>
    <w:rsid w:val="008040ED"/>
    <w:rsid w:val="008041D7"/>
    <w:rsid w:val="0080435E"/>
    <w:rsid w:val="00805789"/>
    <w:rsid w:val="0080617D"/>
    <w:rsid w:val="00806B3D"/>
    <w:rsid w:val="00810097"/>
    <w:rsid w:val="00810477"/>
    <w:rsid w:val="0081085C"/>
    <w:rsid w:val="0081128B"/>
    <w:rsid w:val="008113EC"/>
    <w:rsid w:val="0081162E"/>
    <w:rsid w:val="008136D6"/>
    <w:rsid w:val="00814372"/>
    <w:rsid w:val="00814523"/>
    <w:rsid w:val="0081508B"/>
    <w:rsid w:val="00820D60"/>
    <w:rsid w:val="00821154"/>
    <w:rsid w:val="0082223F"/>
    <w:rsid w:val="00823223"/>
    <w:rsid w:val="008233D5"/>
    <w:rsid w:val="00824473"/>
    <w:rsid w:val="00826214"/>
    <w:rsid w:val="008271D3"/>
    <w:rsid w:val="008315E8"/>
    <w:rsid w:val="00831E7C"/>
    <w:rsid w:val="00832A54"/>
    <w:rsid w:val="00833D42"/>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2346"/>
    <w:rsid w:val="00852BF3"/>
    <w:rsid w:val="0085373A"/>
    <w:rsid w:val="0085499E"/>
    <w:rsid w:val="00855151"/>
    <w:rsid w:val="00856374"/>
    <w:rsid w:val="0086202B"/>
    <w:rsid w:val="00862977"/>
    <w:rsid w:val="008629E2"/>
    <w:rsid w:val="00863870"/>
    <w:rsid w:val="0086462F"/>
    <w:rsid w:val="00865EC1"/>
    <w:rsid w:val="00865F79"/>
    <w:rsid w:val="00866055"/>
    <w:rsid w:val="00867015"/>
    <w:rsid w:val="0086709F"/>
    <w:rsid w:val="00867886"/>
    <w:rsid w:val="00867D67"/>
    <w:rsid w:val="00867DDB"/>
    <w:rsid w:val="008706C3"/>
    <w:rsid w:val="008707BA"/>
    <w:rsid w:val="00871099"/>
    <w:rsid w:val="00872555"/>
    <w:rsid w:val="00873F81"/>
    <w:rsid w:val="008747FE"/>
    <w:rsid w:val="00876BBE"/>
    <w:rsid w:val="00877810"/>
    <w:rsid w:val="008778FD"/>
    <w:rsid w:val="00877A11"/>
    <w:rsid w:val="00877F25"/>
    <w:rsid w:val="008805FD"/>
    <w:rsid w:val="00880B74"/>
    <w:rsid w:val="00881DC6"/>
    <w:rsid w:val="00882853"/>
    <w:rsid w:val="00882A5A"/>
    <w:rsid w:val="00882E38"/>
    <w:rsid w:val="00883111"/>
    <w:rsid w:val="008840D7"/>
    <w:rsid w:val="00887DBF"/>
    <w:rsid w:val="00890522"/>
    <w:rsid w:val="008908D8"/>
    <w:rsid w:val="00890D0C"/>
    <w:rsid w:val="00892917"/>
    <w:rsid w:val="00892B47"/>
    <w:rsid w:val="00893E75"/>
    <w:rsid w:val="00894AE7"/>
    <w:rsid w:val="00894CD0"/>
    <w:rsid w:val="008A2F7A"/>
    <w:rsid w:val="008A477F"/>
    <w:rsid w:val="008A6FCE"/>
    <w:rsid w:val="008A786C"/>
    <w:rsid w:val="008A78E9"/>
    <w:rsid w:val="008B0C24"/>
    <w:rsid w:val="008B1C77"/>
    <w:rsid w:val="008B33E4"/>
    <w:rsid w:val="008B3441"/>
    <w:rsid w:val="008B38E4"/>
    <w:rsid w:val="008B3FB2"/>
    <w:rsid w:val="008B45FA"/>
    <w:rsid w:val="008B4FAD"/>
    <w:rsid w:val="008B5EA6"/>
    <w:rsid w:val="008B6FE8"/>
    <w:rsid w:val="008B7129"/>
    <w:rsid w:val="008B732B"/>
    <w:rsid w:val="008C01B6"/>
    <w:rsid w:val="008C056C"/>
    <w:rsid w:val="008C16FD"/>
    <w:rsid w:val="008C2F54"/>
    <w:rsid w:val="008C6A0C"/>
    <w:rsid w:val="008C6A53"/>
    <w:rsid w:val="008D0749"/>
    <w:rsid w:val="008D127C"/>
    <w:rsid w:val="008D1651"/>
    <w:rsid w:val="008D28C3"/>
    <w:rsid w:val="008D2E10"/>
    <w:rsid w:val="008D2FE3"/>
    <w:rsid w:val="008D48FB"/>
    <w:rsid w:val="008D5FE0"/>
    <w:rsid w:val="008D6D14"/>
    <w:rsid w:val="008D7620"/>
    <w:rsid w:val="008E1B09"/>
    <w:rsid w:val="008E1BF3"/>
    <w:rsid w:val="008E2389"/>
    <w:rsid w:val="008E2CA4"/>
    <w:rsid w:val="008E3AB0"/>
    <w:rsid w:val="008E4D96"/>
    <w:rsid w:val="008E6172"/>
    <w:rsid w:val="008E7542"/>
    <w:rsid w:val="008F0272"/>
    <w:rsid w:val="008F0446"/>
    <w:rsid w:val="008F0A56"/>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30E3"/>
    <w:rsid w:val="00923A6A"/>
    <w:rsid w:val="00923CB4"/>
    <w:rsid w:val="00923D51"/>
    <w:rsid w:val="00923F08"/>
    <w:rsid w:val="009248E0"/>
    <w:rsid w:val="0092657A"/>
    <w:rsid w:val="00930406"/>
    <w:rsid w:val="00931460"/>
    <w:rsid w:val="00931470"/>
    <w:rsid w:val="00931F55"/>
    <w:rsid w:val="0093291D"/>
    <w:rsid w:val="00932A2A"/>
    <w:rsid w:val="00936194"/>
    <w:rsid w:val="009368BD"/>
    <w:rsid w:val="00936968"/>
    <w:rsid w:val="0093713D"/>
    <w:rsid w:val="00941041"/>
    <w:rsid w:val="00941A62"/>
    <w:rsid w:val="00941EEA"/>
    <w:rsid w:val="009431BE"/>
    <w:rsid w:val="0094541D"/>
    <w:rsid w:val="0095030C"/>
    <w:rsid w:val="00950F2C"/>
    <w:rsid w:val="009520CE"/>
    <w:rsid w:val="009530F0"/>
    <w:rsid w:val="00953738"/>
    <w:rsid w:val="00954A76"/>
    <w:rsid w:val="0095589A"/>
    <w:rsid w:val="0095755C"/>
    <w:rsid w:val="00960279"/>
    <w:rsid w:val="0096137C"/>
    <w:rsid w:val="00961FCA"/>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8F8"/>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91"/>
    <w:rsid w:val="009C7C02"/>
    <w:rsid w:val="009D1975"/>
    <w:rsid w:val="009D19D9"/>
    <w:rsid w:val="009D231A"/>
    <w:rsid w:val="009D2491"/>
    <w:rsid w:val="009D59B9"/>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A67"/>
    <w:rsid w:val="00A14CAD"/>
    <w:rsid w:val="00A16051"/>
    <w:rsid w:val="00A16A3F"/>
    <w:rsid w:val="00A16FA8"/>
    <w:rsid w:val="00A21D3A"/>
    <w:rsid w:val="00A23B88"/>
    <w:rsid w:val="00A251AC"/>
    <w:rsid w:val="00A25E01"/>
    <w:rsid w:val="00A2625A"/>
    <w:rsid w:val="00A26E04"/>
    <w:rsid w:val="00A274D8"/>
    <w:rsid w:val="00A276AB"/>
    <w:rsid w:val="00A27DBC"/>
    <w:rsid w:val="00A320E1"/>
    <w:rsid w:val="00A3235B"/>
    <w:rsid w:val="00A32808"/>
    <w:rsid w:val="00A32956"/>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6F8"/>
    <w:rsid w:val="00A47CAC"/>
    <w:rsid w:val="00A51B9E"/>
    <w:rsid w:val="00A51F76"/>
    <w:rsid w:val="00A5364D"/>
    <w:rsid w:val="00A5460B"/>
    <w:rsid w:val="00A54C69"/>
    <w:rsid w:val="00A5522D"/>
    <w:rsid w:val="00A56566"/>
    <w:rsid w:val="00A56F83"/>
    <w:rsid w:val="00A577D6"/>
    <w:rsid w:val="00A600F4"/>
    <w:rsid w:val="00A609EF"/>
    <w:rsid w:val="00A6308A"/>
    <w:rsid w:val="00A638B5"/>
    <w:rsid w:val="00A6744B"/>
    <w:rsid w:val="00A67ED1"/>
    <w:rsid w:val="00A7159B"/>
    <w:rsid w:val="00A7248E"/>
    <w:rsid w:val="00A74204"/>
    <w:rsid w:val="00A80998"/>
    <w:rsid w:val="00A809D3"/>
    <w:rsid w:val="00A817D4"/>
    <w:rsid w:val="00A81964"/>
    <w:rsid w:val="00A82E6F"/>
    <w:rsid w:val="00A83470"/>
    <w:rsid w:val="00A84BDC"/>
    <w:rsid w:val="00A87676"/>
    <w:rsid w:val="00A90DAB"/>
    <w:rsid w:val="00A94CC3"/>
    <w:rsid w:val="00A9514B"/>
    <w:rsid w:val="00A95D66"/>
    <w:rsid w:val="00A97721"/>
    <w:rsid w:val="00A97ACB"/>
    <w:rsid w:val="00AA0C95"/>
    <w:rsid w:val="00AA16DA"/>
    <w:rsid w:val="00AA229D"/>
    <w:rsid w:val="00AA2392"/>
    <w:rsid w:val="00AA2D24"/>
    <w:rsid w:val="00AA2EA0"/>
    <w:rsid w:val="00AA3C96"/>
    <w:rsid w:val="00AA541B"/>
    <w:rsid w:val="00AA6A23"/>
    <w:rsid w:val="00AB0788"/>
    <w:rsid w:val="00AB0EAA"/>
    <w:rsid w:val="00AB2AA5"/>
    <w:rsid w:val="00AB33D0"/>
    <w:rsid w:val="00AB342D"/>
    <w:rsid w:val="00AB3F37"/>
    <w:rsid w:val="00AC0DCB"/>
    <w:rsid w:val="00AC22B0"/>
    <w:rsid w:val="00AC2804"/>
    <w:rsid w:val="00AC37AA"/>
    <w:rsid w:val="00AC3DB3"/>
    <w:rsid w:val="00AC6578"/>
    <w:rsid w:val="00AC773C"/>
    <w:rsid w:val="00AD0631"/>
    <w:rsid w:val="00AD2595"/>
    <w:rsid w:val="00AD2845"/>
    <w:rsid w:val="00AD3114"/>
    <w:rsid w:val="00AD320B"/>
    <w:rsid w:val="00AD46CB"/>
    <w:rsid w:val="00AD4B2E"/>
    <w:rsid w:val="00AD51B8"/>
    <w:rsid w:val="00AD59A8"/>
    <w:rsid w:val="00AD5B19"/>
    <w:rsid w:val="00AD5EB7"/>
    <w:rsid w:val="00AD6414"/>
    <w:rsid w:val="00AE0C8F"/>
    <w:rsid w:val="00AE0E87"/>
    <w:rsid w:val="00AE1FF3"/>
    <w:rsid w:val="00AE2ABE"/>
    <w:rsid w:val="00AE4058"/>
    <w:rsid w:val="00AE40AD"/>
    <w:rsid w:val="00AE55C5"/>
    <w:rsid w:val="00AE5CF4"/>
    <w:rsid w:val="00AF0152"/>
    <w:rsid w:val="00AF1C9C"/>
    <w:rsid w:val="00AF2C2E"/>
    <w:rsid w:val="00AF367E"/>
    <w:rsid w:val="00AF369C"/>
    <w:rsid w:val="00AF42C3"/>
    <w:rsid w:val="00AF4BDD"/>
    <w:rsid w:val="00AF6AB8"/>
    <w:rsid w:val="00B007DB"/>
    <w:rsid w:val="00B0093A"/>
    <w:rsid w:val="00B01FAC"/>
    <w:rsid w:val="00B0418A"/>
    <w:rsid w:val="00B048B4"/>
    <w:rsid w:val="00B0526C"/>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44E"/>
    <w:rsid w:val="00B23B14"/>
    <w:rsid w:val="00B25B2E"/>
    <w:rsid w:val="00B261E5"/>
    <w:rsid w:val="00B26BF5"/>
    <w:rsid w:val="00B27074"/>
    <w:rsid w:val="00B304B4"/>
    <w:rsid w:val="00B305B1"/>
    <w:rsid w:val="00B318CA"/>
    <w:rsid w:val="00B31D2F"/>
    <w:rsid w:val="00B32072"/>
    <w:rsid w:val="00B32839"/>
    <w:rsid w:val="00B32C7C"/>
    <w:rsid w:val="00B34364"/>
    <w:rsid w:val="00B345B5"/>
    <w:rsid w:val="00B3473B"/>
    <w:rsid w:val="00B349F2"/>
    <w:rsid w:val="00B34EEA"/>
    <w:rsid w:val="00B352AC"/>
    <w:rsid w:val="00B36632"/>
    <w:rsid w:val="00B36D2E"/>
    <w:rsid w:val="00B4414A"/>
    <w:rsid w:val="00B44A66"/>
    <w:rsid w:val="00B44A85"/>
    <w:rsid w:val="00B4553D"/>
    <w:rsid w:val="00B45C8A"/>
    <w:rsid w:val="00B46396"/>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CA7"/>
    <w:rsid w:val="00B60D0E"/>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6C37"/>
    <w:rsid w:val="00B80809"/>
    <w:rsid w:val="00B815C8"/>
    <w:rsid w:val="00B81955"/>
    <w:rsid w:val="00B83A9E"/>
    <w:rsid w:val="00B8611F"/>
    <w:rsid w:val="00B862BD"/>
    <w:rsid w:val="00B8682D"/>
    <w:rsid w:val="00B87486"/>
    <w:rsid w:val="00B9241D"/>
    <w:rsid w:val="00B93452"/>
    <w:rsid w:val="00B9508C"/>
    <w:rsid w:val="00B954E3"/>
    <w:rsid w:val="00B9597B"/>
    <w:rsid w:val="00B96616"/>
    <w:rsid w:val="00B97BC4"/>
    <w:rsid w:val="00BA08CF"/>
    <w:rsid w:val="00BA0CD2"/>
    <w:rsid w:val="00BA0D01"/>
    <w:rsid w:val="00BA0E52"/>
    <w:rsid w:val="00BA129A"/>
    <w:rsid w:val="00BA3CEA"/>
    <w:rsid w:val="00BA4CF0"/>
    <w:rsid w:val="00BA5C81"/>
    <w:rsid w:val="00BA61D2"/>
    <w:rsid w:val="00BA6BB8"/>
    <w:rsid w:val="00BB2438"/>
    <w:rsid w:val="00BB32FA"/>
    <w:rsid w:val="00BC10B5"/>
    <w:rsid w:val="00BC12CC"/>
    <w:rsid w:val="00BC1BED"/>
    <w:rsid w:val="00BC222B"/>
    <w:rsid w:val="00BC2754"/>
    <w:rsid w:val="00BC3FBA"/>
    <w:rsid w:val="00BC4D96"/>
    <w:rsid w:val="00BC7791"/>
    <w:rsid w:val="00BD0198"/>
    <w:rsid w:val="00BD2238"/>
    <w:rsid w:val="00BD2483"/>
    <w:rsid w:val="00BD371E"/>
    <w:rsid w:val="00BD437F"/>
    <w:rsid w:val="00BD4E46"/>
    <w:rsid w:val="00BD5623"/>
    <w:rsid w:val="00BD5A25"/>
    <w:rsid w:val="00BD65D5"/>
    <w:rsid w:val="00BD7020"/>
    <w:rsid w:val="00BD7DDB"/>
    <w:rsid w:val="00BE15EC"/>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84E"/>
    <w:rsid w:val="00C12A1A"/>
    <w:rsid w:val="00C13C94"/>
    <w:rsid w:val="00C14E89"/>
    <w:rsid w:val="00C17262"/>
    <w:rsid w:val="00C20B84"/>
    <w:rsid w:val="00C21447"/>
    <w:rsid w:val="00C219F9"/>
    <w:rsid w:val="00C21C1B"/>
    <w:rsid w:val="00C21CB0"/>
    <w:rsid w:val="00C230A2"/>
    <w:rsid w:val="00C23427"/>
    <w:rsid w:val="00C239E1"/>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3C2D"/>
    <w:rsid w:val="00C74D06"/>
    <w:rsid w:val="00C75E65"/>
    <w:rsid w:val="00C776DD"/>
    <w:rsid w:val="00C81439"/>
    <w:rsid w:val="00C8481D"/>
    <w:rsid w:val="00C84912"/>
    <w:rsid w:val="00C84B06"/>
    <w:rsid w:val="00C863BD"/>
    <w:rsid w:val="00C863EB"/>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601F"/>
    <w:rsid w:val="00CD6319"/>
    <w:rsid w:val="00CD71CB"/>
    <w:rsid w:val="00CE1032"/>
    <w:rsid w:val="00CE1CBF"/>
    <w:rsid w:val="00CE2762"/>
    <w:rsid w:val="00CE3B5D"/>
    <w:rsid w:val="00CE3C29"/>
    <w:rsid w:val="00CE4A0F"/>
    <w:rsid w:val="00CE5AED"/>
    <w:rsid w:val="00CE699A"/>
    <w:rsid w:val="00CE73BA"/>
    <w:rsid w:val="00CF04E3"/>
    <w:rsid w:val="00CF05DD"/>
    <w:rsid w:val="00CF1060"/>
    <w:rsid w:val="00CF1F88"/>
    <w:rsid w:val="00CF204D"/>
    <w:rsid w:val="00CF35E3"/>
    <w:rsid w:val="00CF535E"/>
    <w:rsid w:val="00CF53BC"/>
    <w:rsid w:val="00CF645B"/>
    <w:rsid w:val="00CF679B"/>
    <w:rsid w:val="00CF6D96"/>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644C"/>
    <w:rsid w:val="00D264E0"/>
    <w:rsid w:val="00D273B6"/>
    <w:rsid w:val="00D30A91"/>
    <w:rsid w:val="00D30E22"/>
    <w:rsid w:val="00D3170D"/>
    <w:rsid w:val="00D31A38"/>
    <w:rsid w:val="00D329B2"/>
    <w:rsid w:val="00D33430"/>
    <w:rsid w:val="00D3402F"/>
    <w:rsid w:val="00D3621C"/>
    <w:rsid w:val="00D379C0"/>
    <w:rsid w:val="00D37F45"/>
    <w:rsid w:val="00D409A4"/>
    <w:rsid w:val="00D41CF7"/>
    <w:rsid w:val="00D44838"/>
    <w:rsid w:val="00D47B5D"/>
    <w:rsid w:val="00D51F67"/>
    <w:rsid w:val="00D520DF"/>
    <w:rsid w:val="00D56987"/>
    <w:rsid w:val="00D56A2F"/>
    <w:rsid w:val="00D577A8"/>
    <w:rsid w:val="00D602E3"/>
    <w:rsid w:val="00D608C5"/>
    <w:rsid w:val="00D65995"/>
    <w:rsid w:val="00D66254"/>
    <w:rsid w:val="00D66C5E"/>
    <w:rsid w:val="00D66F57"/>
    <w:rsid w:val="00D67000"/>
    <w:rsid w:val="00D70920"/>
    <w:rsid w:val="00D7167F"/>
    <w:rsid w:val="00D72746"/>
    <w:rsid w:val="00D73034"/>
    <w:rsid w:val="00D740E4"/>
    <w:rsid w:val="00D748BB"/>
    <w:rsid w:val="00D75452"/>
    <w:rsid w:val="00D75689"/>
    <w:rsid w:val="00D77B1B"/>
    <w:rsid w:val="00D77E6C"/>
    <w:rsid w:val="00D806FC"/>
    <w:rsid w:val="00D81C8F"/>
    <w:rsid w:val="00D8214F"/>
    <w:rsid w:val="00D830C8"/>
    <w:rsid w:val="00D834F6"/>
    <w:rsid w:val="00D85622"/>
    <w:rsid w:val="00D86128"/>
    <w:rsid w:val="00D91181"/>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4FA"/>
    <w:rsid w:val="00DC61D5"/>
    <w:rsid w:val="00DC6C06"/>
    <w:rsid w:val="00DC6D01"/>
    <w:rsid w:val="00DC6FBA"/>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1F16"/>
    <w:rsid w:val="00DF2315"/>
    <w:rsid w:val="00DF40F7"/>
    <w:rsid w:val="00DF473A"/>
    <w:rsid w:val="00DF4EF2"/>
    <w:rsid w:val="00DF61DC"/>
    <w:rsid w:val="00E0132A"/>
    <w:rsid w:val="00E013EE"/>
    <w:rsid w:val="00E01559"/>
    <w:rsid w:val="00E01C0E"/>
    <w:rsid w:val="00E026C9"/>
    <w:rsid w:val="00E028E9"/>
    <w:rsid w:val="00E02AE6"/>
    <w:rsid w:val="00E03B23"/>
    <w:rsid w:val="00E061B4"/>
    <w:rsid w:val="00E062FD"/>
    <w:rsid w:val="00E11788"/>
    <w:rsid w:val="00E128EF"/>
    <w:rsid w:val="00E14265"/>
    <w:rsid w:val="00E1617F"/>
    <w:rsid w:val="00E1766C"/>
    <w:rsid w:val="00E1797F"/>
    <w:rsid w:val="00E17B21"/>
    <w:rsid w:val="00E2005B"/>
    <w:rsid w:val="00E20809"/>
    <w:rsid w:val="00E22D4D"/>
    <w:rsid w:val="00E234DD"/>
    <w:rsid w:val="00E278F1"/>
    <w:rsid w:val="00E32C02"/>
    <w:rsid w:val="00E33403"/>
    <w:rsid w:val="00E33E16"/>
    <w:rsid w:val="00E348AC"/>
    <w:rsid w:val="00E34D99"/>
    <w:rsid w:val="00E35FD1"/>
    <w:rsid w:val="00E4090E"/>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2B07"/>
    <w:rsid w:val="00E62EE6"/>
    <w:rsid w:val="00E70E38"/>
    <w:rsid w:val="00E72E88"/>
    <w:rsid w:val="00E74001"/>
    <w:rsid w:val="00E7465F"/>
    <w:rsid w:val="00E74B52"/>
    <w:rsid w:val="00E75514"/>
    <w:rsid w:val="00E75EA9"/>
    <w:rsid w:val="00E75F3B"/>
    <w:rsid w:val="00E769C2"/>
    <w:rsid w:val="00E8151C"/>
    <w:rsid w:val="00E82554"/>
    <w:rsid w:val="00E82B3D"/>
    <w:rsid w:val="00E83A01"/>
    <w:rsid w:val="00E854F1"/>
    <w:rsid w:val="00E862ED"/>
    <w:rsid w:val="00E86F5C"/>
    <w:rsid w:val="00E87CD6"/>
    <w:rsid w:val="00E919D8"/>
    <w:rsid w:val="00E92979"/>
    <w:rsid w:val="00E92EE6"/>
    <w:rsid w:val="00E93676"/>
    <w:rsid w:val="00E9449F"/>
    <w:rsid w:val="00E954F8"/>
    <w:rsid w:val="00E957CC"/>
    <w:rsid w:val="00E9692E"/>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50288"/>
    <w:rsid w:val="00F50313"/>
    <w:rsid w:val="00F503D2"/>
    <w:rsid w:val="00F50426"/>
    <w:rsid w:val="00F50E0C"/>
    <w:rsid w:val="00F51044"/>
    <w:rsid w:val="00F51D0B"/>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7CC"/>
    <w:rsid w:val="00F62D53"/>
    <w:rsid w:val="00F6318C"/>
    <w:rsid w:val="00F6379D"/>
    <w:rsid w:val="00F64703"/>
    <w:rsid w:val="00F64984"/>
    <w:rsid w:val="00F657D7"/>
    <w:rsid w:val="00F66570"/>
    <w:rsid w:val="00F66EFA"/>
    <w:rsid w:val="00F6704F"/>
    <w:rsid w:val="00F678BA"/>
    <w:rsid w:val="00F70751"/>
    <w:rsid w:val="00F708F6"/>
    <w:rsid w:val="00F709E1"/>
    <w:rsid w:val="00F733C6"/>
    <w:rsid w:val="00F743CF"/>
    <w:rsid w:val="00F74C6E"/>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15E"/>
    <w:rsid w:val="00F911E6"/>
    <w:rsid w:val="00F91E90"/>
    <w:rsid w:val="00F9255B"/>
    <w:rsid w:val="00F927BF"/>
    <w:rsid w:val="00F92FBB"/>
    <w:rsid w:val="00F931B4"/>
    <w:rsid w:val="00F944A9"/>
    <w:rsid w:val="00F949FB"/>
    <w:rsid w:val="00F957C6"/>
    <w:rsid w:val="00F959F9"/>
    <w:rsid w:val="00F95AA9"/>
    <w:rsid w:val="00F9608B"/>
    <w:rsid w:val="00F960CC"/>
    <w:rsid w:val="00F97B3E"/>
    <w:rsid w:val="00FA05B3"/>
    <w:rsid w:val="00FA280C"/>
    <w:rsid w:val="00FA385D"/>
    <w:rsid w:val="00FA40BB"/>
    <w:rsid w:val="00FA4C35"/>
    <w:rsid w:val="00FA5F5D"/>
    <w:rsid w:val="00FA6E33"/>
    <w:rsid w:val="00FA7A70"/>
    <w:rsid w:val="00FA7E41"/>
    <w:rsid w:val="00FB017C"/>
    <w:rsid w:val="00FB0D10"/>
    <w:rsid w:val="00FB2B55"/>
    <w:rsid w:val="00FB2D53"/>
    <w:rsid w:val="00FB4AAA"/>
    <w:rsid w:val="00FB50DF"/>
    <w:rsid w:val="00FB59D6"/>
    <w:rsid w:val="00FB61CD"/>
    <w:rsid w:val="00FB743E"/>
    <w:rsid w:val="00FB76B8"/>
    <w:rsid w:val="00FC115A"/>
    <w:rsid w:val="00FC3C96"/>
    <w:rsid w:val="00FC5B40"/>
    <w:rsid w:val="00FC5F6F"/>
    <w:rsid w:val="00FC68D6"/>
    <w:rsid w:val="00FC6D15"/>
    <w:rsid w:val="00FD09FB"/>
    <w:rsid w:val="00FD1AE6"/>
    <w:rsid w:val="00FD2306"/>
    <w:rsid w:val="00FD416C"/>
    <w:rsid w:val="00FD4BFB"/>
    <w:rsid w:val="00FD6ADD"/>
    <w:rsid w:val="00FD72F7"/>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rsid w:val="004F4C62"/>
    <w:rPr>
      <w:sz w:val="16"/>
      <w:szCs w:val="16"/>
    </w:rPr>
  </w:style>
  <w:style w:type="paragraph" w:styleId="Textocomentario">
    <w:name w:val="annotation text"/>
    <w:basedOn w:val="Normal"/>
    <w:link w:val="TextocomentarioCar"/>
    <w:rsid w:val="004F4C62"/>
    <w:pPr>
      <w:jc w:val="both"/>
    </w:pPr>
    <w:rPr>
      <w:rFonts w:ascii="Arial" w:eastAsia="Arial" w:hAnsi="Arial" w:cs="Arial"/>
      <w:sz w:val="20"/>
      <w:szCs w:val="20"/>
      <w:lang w:val="es-MX"/>
    </w:rPr>
  </w:style>
  <w:style w:type="character" w:customStyle="1" w:styleId="TextocomentarioCar">
    <w:name w:val="Texto comentario Car"/>
    <w:link w:val="Textocomentario"/>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D8268-1CD9-421F-96E4-1CA0DC6CE69E}">
  <ds:schemaRefs>
    <ds:schemaRef ds:uri="http://schemas.openxmlformats.org/officeDocument/2006/bibliography"/>
  </ds:schemaRefs>
</ds:datastoreItem>
</file>

<file path=customXml/itemProps2.xml><?xml version="1.0" encoding="utf-8"?>
<ds:datastoreItem xmlns:ds="http://schemas.openxmlformats.org/officeDocument/2006/customXml" ds:itemID="{365D9B1E-ABFD-445D-924A-9D466B300131}"/>
</file>

<file path=customXml/itemProps3.xml><?xml version="1.0" encoding="utf-8"?>
<ds:datastoreItem xmlns:ds="http://schemas.openxmlformats.org/officeDocument/2006/customXml" ds:itemID="{E6F54E4B-0F55-4A06-A600-26BB9D80E280}"/>
</file>

<file path=customXml/itemProps4.xml><?xml version="1.0" encoding="utf-8"?>
<ds:datastoreItem xmlns:ds="http://schemas.openxmlformats.org/officeDocument/2006/customXml" ds:itemID="{EDB927C1-D7B8-447C-A157-CC99B07FE1BB}"/>
</file>

<file path=docProps/app.xml><?xml version="1.0" encoding="utf-8"?>
<Properties xmlns="http://schemas.openxmlformats.org/officeDocument/2006/extended-properties" xmlns:vt="http://schemas.openxmlformats.org/officeDocument/2006/docPropsVTypes">
  <Template>Normal</Template>
  <TotalTime>1</TotalTime>
  <Pages>52</Pages>
  <Words>20584</Words>
  <Characters>113212</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133529</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Adriana Rojas Gonzalez</cp:lastModifiedBy>
  <cp:revision>2</cp:revision>
  <cp:lastPrinted>2019-12-26T21:07:00Z</cp:lastPrinted>
  <dcterms:created xsi:type="dcterms:W3CDTF">2020-09-23T17:11:00Z</dcterms:created>
  <dcterms:modified xsi:type="dcterms:W3CDTF">2020-09-23T17:11:00Z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