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97"/>
        <w:gridCol w:w="1628"/>
      </w:tblGrid>
      <w:tr w:rsidR="0011400A" w:rsidRPr="00A16A3F" w14:paraId="5E7BD108" w14:textId="77777777" w:rsidTr="000E3890">
        <w:trPr>
          <w:trHeight w:val="852"/>
        </w:trPr>
        <w:tc>
          <w:tcPr>
            <w:tcW w:w="2390" w:type="dxa"/>
            <w:vMerge w:val="restart"/>
            <w:vAlign w:val="center"/>
          </w:tcPr>
          <w:p w14:paraId="68974E65" w14:textId="715FB1A2" w:rsidR="005C3680" w:rsidRPr="00A16A3F" w:rsidRDefault="007E29FB" w:rsidP="008D127C">
            <w:pPr>
              <w:pStyle w:val="Encabezado"/>
              <w:jc w:val="both"/>
              <w:rPr>
                <w:rFonts w:ascii="Arial" w:hAnsi="Arial" w:cs="Arial"/>
              </w:rPr>
            </w:pPr>
            <w:bookmarkStart w:id="0" w:name="_GoBack"/>
            <w:bookmarkEnd w:id="0"/>
            <w:r w:rsidRPr="00A16A3F">
              <w:rPr>
                <w:rFonts w:ascii="Arial" w:hAnsi="Arial" w:cs="Arial"/>
                <w:noProof/>
                <w:lang w:eastAsia="es-CO"/>
              </w:rPr>
              <w:drawing>
                <wp:inline distT="0" distB="0" distL="0" distR="0" wp14:anchorId="05B2C6FC" wp14:editId="36885D4E">
                  <wp:extent cx="1198245" cy="847725"/>
                  <wp:effectExtent l="0" t="0" r="190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402" cy="851373"/>
                          </a:xfrm>
                          <a:prstGeom prst="rect">
                            <a:avLst/>
                          </a:prstGeom>
                          <a:noFill/>
                        </pic:spPr>
                      </pic:pic>
                    </a:graphicData>
                  </a:graphic>
                </wp:inline>
              </w:drawing>
            </w:r>
          </w:p>
        </w:tc>
        <w:tc>
          <w:tcPr>
            <w:tcW w:w="5197" w:type="dxa"/>
            <w:vAlign w:val="center"/>
          </w:tcPr>
          <w:p w14:paraId="0FA76783" w14:textId="77777777" w:rsidR="005C3680" w:rsidRPr="00A16A3F" w:rsidRDefault="00F50426" w:rsidP="00975916">
            <w:pPr>
              <w:pStyle w:val="Encabezado"/>
              <w:jc w:val="center"/>
              <w:rPr>
                <w:rFonts w:ascii="Arial" w:hAnsi="Arial" w:cs="Arial"/>
                <w:b/>
              </w:rPr>
            </w:pPr>
            <w:r w:rsidRPr="00A16A3F">
              <w:rPr>
                <w:rFonts w:ascii="Arial" w:hAnsi="Arial" w:cs="Arial"/>
                <w:b/>
              </w:rPr>
              <w:t>REGLAMENTO</w:t>
            </w:r>
            <w:r w:rsidR="00ED1506" w:rsidRPr="00A16A3F">
              <w:rPr>
                <w:rFonts w:ascii="Arial" w:hAnsi="Arial" w:cs="Arial"/>
                <w:b/>
              </w:rPr>
              <w:t xml:space="preserve"> DE</w:t>
            </w:r>
            <w:r w:rsidR="005C3680" w:rsidRPr="00A16A3F">
              <w:rPr>
                <w:rFonts w:ascii="Arial" w:hAnsi="Arial" w:cs="Arial"/>
                <w:b/>
              </w:rPr>
              <w:t xml:space="preserve"> </w:t>
            </w:r>
            <w:r w:rsidR="00CF679B" w:rsidRPr="00A16A3F">
              <w:rPr>
                <w:rFonts w:ascii="Arial" w:hAnsi="Arial" w:cs="Arial"/>
                <w:b/>
              </w:rPr>
              <w:t>CRÉDITO Y LEASING HABITACIONAL</w:t>
            </w:r>
          </w:p>
        </w:tc>
        <w:tc>
          <w:tcPr>
            <w:tcW w:w="1628" w:type="dxa"/>
            <w:vAlign w:val="center"/>
          </w:tcPr>
          <w:p w14:paraId="243AD8DE" w14:textId="77777777" w:rsidR="00975916" w:rsidRPr="00A16A3F" w:rsidRDefault="00F3096B" w:rsidP="008D127C">
            <w:pPr>
              <w:pStyle w:val="Encabezado"/>
              <w:jc w:val="both"/>
              <w:rPr>
                <w:rFonts w:ascii="Arial" w:hAnsi="Arial" w:cs="Arial"/>
                <w:bCs/>
                <w:lang w:eastAsia="es-CO"/>
              </w:rPr>
            </w:pPr>
            <w:r w:rsidRPr="00A16A3F">
              <w:rPr>
                <w:rFonts w:ascii="Arial" w:hAnsi="Arial" w:cs="Arial"/>
              </w:rPr>
              <w:t>Código:</w:t>
            </w:r>
            <w:r w:rsidR="00CF679B" w:rsidRPr="00A16A3F">
              <w:rPr>
                <w:rFonts w:ascii="Arial" w:hAnsi="Arial" w:cs="Arial"/>
                <w:bCs/>
                <w:lang w:eastAsia="es-CO"/>
              </w:rPr>
              <w:t xml:space="preserve"> </w:t>
            </w:r>
          </w:p>
          <w:p w14:paraId="009E930C" w14:textId="4606DDB1" w:rsidR="005C3680" w:rsidRPr="00A16A3F" w:rsidRDefault="005C3680" w:rsidP="008D127C">
            <w:pPr>
              <w:pStyle w:val="Encabezado"/>
              <w:jc w:val="both"/>
              <w:rPr>
                <w:rFonts w:ascii="Arial" w:hAnsi="Arial" w:cs="Arial"/>
              </w:rPr>
            </w:pPr>
          </w:p>
        </w:tc>
      </w:tr>
      <w:tr w:rsidR="005C3680" w:rsidRPr="00A16A3F" w14:paraId="525C564D" w14:textId="77777777" w:rsidTr="000E3890">
        <w:trPr>
          <w:trHeight w:val="692"/>
        </w:trPr>
        <w:tc>
          <w:tcPr>
            <w:tcW w:w="2390" w:type="dxa"/>
            <w:vMerge/>
            <w:vAlign w:val="center"/>
          </w:tcPr>
          <w:p w14:paraId="4F0EF70C" w14:textId="77777777" w:rsidR="005C3680" w:rsidRPr="00A16A3F" w:rsidRDefault="005C3680" w:rsidP="008D127C">
            <w:pPr>
              <w:pStyle w:val="Encabezado"/>
              <w:jc w:val="both"/>
              <w:rPr>
                <w:rFonts w:ascii="Arial" w:hAnsi="Arial" w:cs="Arial"/>
              </w:rPr>
            </w:pPr>
          </w:p>
        </w:tc>
        <w:tc>
          <w:tcPr>
            <w:tcW w:w="5197" w:type="dxa"/>
            <w:vAlign w:val="center"/>
          </w:tcPr>
          <w:p w14:paraId="0C28762F" w14:textId="77777777" w:rsidR="005C3680" w:rsidRPr="00A16A3F" w:rsidRDefault="005C3680" w:rsidP="008D127C">
            <w:pPr>
              <w:pStyle w:val="Encabezado"/>
              <w:jc w:val="both"/>
              <w:rPr>
                <w:rFonts w:ascii="Arial" w:hAnsi="Arial" w:cs="Arial"/>
                <w:b/>
              </w:rPr>
            </w:pPr>
            <w:r w:rsidRPr="00A16A3F">
              <w:rPr>
                <w:rFonts w:ascii="Arial" w:hAnsi="Arial" w:cs="Arial"/>
                <w:b/>
              </w:rPr>
              <w:t>PROCESO DE INVESTIGACIÓN Y DESARROLLO</w:t>
            </w:r>
          </w:p>
        </w:tc>
        <w:tc>
          <w:tcPr>
            <w:tcW w:w="1628" w:type="dxa"/>
            <w:vAlign w:val="center"/>
          </w:tcPr>
          <w:p w14:paraId="074A8EFE" w14:textId="609FFAF4" w:rsidR="005C3680" w:rsidRPr="00A16A3F" w:rsidRDefault="005C3680" w:rsidP="00B0093A">
            <w:pPr>
              <w:pStyle w:val="Encabezado"/>
              <w:jc w:val="both"/>
              <w:rPr>
                <w:rFonts w:ascii="Arial" w:hAnsi="Arial" w:cs="Arial"/>
                <w:b/>
              </w:rPr>
            </w:pPr>
            <w:r w:rsidRPr="00A16A3F">
              <w:rPr>
                <w:rFonts w:ascii="Arial" w:hAnsi="Arial" w:cs="Arial"/>
                <w:b/>
              </w:rPr>
              <w:t xml:space="preserve">Versión: </w:t>
            </w:r>
            <w:r w:rsidR="00E34D99" w:rsidRPr="00A16A3F">
              <w:rPr>
                <w:rFonts w:ascii="Arial" w:hAnsi="Arial" w:cs="Arial"/>
                <w:b/>
              </w:rPr>
              <w:t>1</w:t>
            </w:r>
            <w:r w:rsidR="00882853">
              <w:rPr>
                <w:rFonts w:ascii="Arial" w:hAnsi="Arial" w:cs="Arial"/>
                <w:b/>
              </w:rPr>
              <w:t>9</w:t>
            </w:r>
          </w:p>
        </w:tc>
      </w:tr>
    </w:tbl>
    <w:p w14:paraId="3B67B25F" w14:textId="77777777" w:rsidR="00FF5165" w:rsidRPr="00A16A3F" w:rsidRDefault="00FF5165" w:rsidP="008D127C">
      <w:pPr>
        <w:jc w:val="both"/>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11400A" w:rsidRPr="00A16A3F" w14:paraId="79A29305" w14:textId="77777777" w:rsidTr="000E3890">
        <w:trPr>
          <w:cantSplit/>
          <w:trHeight w:val="352"/>
        </w:trPr>
        <w:tc>
          <w:tcPr>
            <w:tcW w:w="9215" w:type="dxa"/>
            <w:shd w:val="clear" w:color="auto" w:fill="B3B3B3"/>
            <w:vAlign w:val="center"/>
          </w:tcPr>
          <w:p w14:paraId="1432BDA8" w14:textId="709BACD3" w:rsidR="00DE48BB" w:rsidRPr="00A16A3F" w:rsidRDefault="00DE48BB" w:rsidP="008D127C">
            <w:pPr>
              <w:jc w:val="both"/>
              <w:rPr>
                <w:rFonts w:ascii="Arial" w:hAnsi="Arial" w:cs="Arial"/>
                <w:b/>
                <w:bCs/>
              </w:rPr>
            </w:pPr>
            <w:r w:rsidRPr="00A16A3F">
              <w:rPr>
                <w:rFonts w:ascii="Arial" w:hAnsi="Arial" w:cs="Arial"/>
                <w:b/>
                <w:bCs/>
              </w:rPr>
              <w:t>1. Acuerdo que Aprueba el Reglamento</w:t>
            </w:r>
          </w:p>
        </w:tc>
      </w:tr>
      <w:tr w:rsidR="0011400A" w:rsidRPr="00A16A3F" w14:paraId="42CC24D6" w14:textId="77777777" w:rsidTr="000E3890">
        <w:trPr>
          <w:cantSplit/>
          <w:trHeight w:val="328"/>
        </w:trPr>
        <w:tc>
          <w:tcPr>
            <w:tcW w:w="9215" w:type="dxa"/>
            <w:shd w:val="clear" w:color="auto" w:fill="auto"/>
            <w:vAlign w:val="bottom"/>
          </w:tcPr>
          <w:p w14:paraId="2CE40623" w14:textId="7D571146" w:rsidR="00DB4E91" w:rsidRPr="00A16A3F" w:rsidRDefault="00CF679B" w:rsidP="00AF2C2E">
            <w:pPr>
              <w:rPr>
                <w:rFonts w:ascii="Arial" w:hAnsi="Arial" w:cs="Arial"/>
                <w:b/>
              </w:rPr>
            </w:pPr>
            <w:r w:rsidRPr="00A16A3F">
              <w:rPr>
                <w:rFonts w:ascii="Arial" w:hAnsi="Arial" w:cs="Arial"/>
                <w:b/>
                <w:lang w:eastAsia="es-CO"/>
              </w:rPr>
              <w:t xml:space="preserve">Acuerdo No.          </w:t>
            </w:r>
            <w:r w:rsidR="00633970" w:rsidRPr="00A16A3F">
              <w:rPr>
                <w:rFonts w:ascii="Arial" w:hAnsi="Arial" w:cs="Arial"/>
                <w:b/>
                <w:lang w:eastAsia="es-CO"/>
              </w:rPr>
              <w:t xml:space="preserve"> </w:t>
            </w:r>
            <w:r w:rsidRPr="00A16A3F">
              <w:rPr>
                <w:rFonts w:ascii="Arial" w:hAnsi="Arial" w:cs="Arial"/>
                <w:b/>
                <w:lang w:eastAsia="es-CO"/>
              </w:rPr>
              <w:t xml:space="preserve">  </w:t>
            </w:r>
            <w:r w:rsidR="00B60CA7" w:rsidRPr="00A16A3F">
              <w:rPr>
                <w:rFonts w:ascii="Arial" w:hAnsi="Arial" w:cs="Arial"/>
                <w:b/>
                <w:lang w:eastAsia="es-CO"/>
              </w:rPr>
              <w:t xml:space="preserve"> </w:t>
            </w:r>
            <w:r w:rsidR="00993147" w:rsidRPr="00A16A3F">
              <w:rPr>
                <w:rFonts w:ascii="Arial" w:hAnsi="Arial" w:cs="Arial"/>
                <w:b/>
                <w:lang w:eastAsia="es-CO"/>
              </w:rPr>
              <w:t xml:space="preserve">     </w:t>
            </w:r>
            <w:r w:rsidR="00633970" w:rsidRPr="00A16A3F">
              <w:rPr>
                <w:rFonts w:ascii="Arial" w:hAnsi="Arial" w:cs="Arial"/>
                <w:b/>
                <w:lang w:eastAsia="es-CO"/>
              </w:rPr>
              <w:t xml:space="preserve">de </w:t>
            </w:r>
            <w:r w:rsidR="0062006D">
              <w:rPr>
                <w:rFonts w:ascii="Arial" w:hAnsi="Arial" w:cs="Arial"/>
                <w:b/>
                <w:lang w:eastAsia="es-CO"/>
              </w:rPr>
              <w:t>2020</w:t>
            </w:r>
          </w:p>
        </w:tc>
      </w:tr>
      <w:tr w:rsidR="0011400A" w:rsidRPr="00A16A3F" w14:paraId="2A7AA592" w14:textId="77777777" w:rsidTr="000E3890">
        <w:trPr>
          <w:cantSplit/>
          <w:trHeight w:val="379"/>
        </w:trPr>
        <w:tc>
          <w:tcPr>
            <w:tcW w:w="9215" w:type="dxa"/>
            <w:shd w:val="clear" w:color="auto" w:fill="B3B3B3"/>
            <w:vAlign w:val="center"/>
          </w:tcPr>
          <w:p w14:paraId="2CAE0175" w14:textId="77777777" w:rsidR="00DE48BB" w:rsidRPr="00A16A3F" w:rsidRDefault="00DE48BB" w:rsidP="008D127C">
            <w:pPr>
              <w:jc w:val="both"/>
              <w:rPr>
                <w:rFonts w:ascii="Arial" w:hAnsi="Arial" w:cs="Arial"/>
                <w:b/>
                <w:bCs/>
              </w:rPr>
            </w:pPr>
            <w:r w:rsidRPr="00A16A3F">
              <w:rPr>
                <w:rFonts w:ascii="Arial" w:hAnsi="Arial" w:cs="Arial"/>
                <w:b/>
                <w:bCs/>
              </w:rPr>
              <w:t>2. Nombre del Producto y/o Servicio</w:t>
            </w:r>
          </w:p>
        </w:tc>
      </w:tr>
      <w:tr w:rsidR="0011400A" w:rsidRPr="00A16A3F" w14:paraId="770BF290" w14:textId="77777777" w:rsidTr="000E3890">
        <w:trPr>
          <w:cantSplit/>
          <w:trHeight w:val="317"/>
        </w:trPr>
        <w:tc>
          <w:tcPr>
            <w:tcW w:w="9215" w:type="dxa"/>
            <w:shd w:val="clear" w:color="auto" w:fill="auto"/>
            <w:vAlign w:val="bottom"/>
          </w:tcPr>
          <w:p w14:paraId="3E2E9121" w14:textId="77777777" w:rsidR="00DE48BB" w:rsidRPr="00A16A3F" w:rsidRDefault="002C0049" w:rsidP="008D127C">
            <w:pPr>
              <w:jc w:val="both"/>
              <w:rPr>
                <w:rFonts w:ascii="Arial" w:hAnsi="Arial" w:cs="Arial"/>
              </w:rPr>
            </w:pPr>
            <w:r w:rsidRPr="00A16A3F">
              <w:rPr>
                <w:rFonts w:ascii="Arial" w:hAnsi="Arial" w:cs="Arial"/>
              </w:rPr>
              <w:t>REGLAMENTO DE CRÉDITO Y LEASING HABITACIONAL</w:t>
            </w:r>
          </w:p>
          <w:p w14:paraId="1B827695" w14:textId="77777777" w:rsidR="00DB4E91" w:rsidRPr="00A16A3F" w:rsidRDefault="00DB4E91" w:rsidP="008D127C">
            <w:pPr>
              <w:jc w:val="both"/>
              <w:rPr>
                <w:rFonts w:ascii="Arial" w:hAnsi="Arial" w:cs="Arial"/>
              </w:rPr>
            </w:pPr>
          </w:p>
        </w:tc>
      </w:tr>
      <w:tr w:rsidR="0011400A" w:rsidRPr="00A16A3F" w14:paraId="71E9D1BB" w14:textId="77777777" w:rsidTr="000E3890">
        <w:trPr>
          <w:cantSplit/>
          <w:trHeight w:val="397"/>
        </w:trPr>
        <w:tc>
          <w:tcPr>
            <w:tcW w:w="9215" w:type="dxa"/>
            <w:shd w:val="clear" w:color="auto" w:fill="B3B3B3"/>
            <w:vAlign w:val="center"/>
          </w:tcPr>
          <w:p w14:paraId="2065869C" w14:textId="77777777" w:rsidR="00DE48BB" w:rsidRPr="00A16A3F" w:rsidRDefault="00DE48BB" w:rsidP="008D127C">
            <w:pPr>
              <w:jc w:val="both"/>
              <w:rPr>
                <w:rFonts w:ascii="Arial" w:hAnsi="Arial" w:cs="Arial"/>
                <w:b/>
                <w:bCs/>
              </w:rPr>
            </w:pPr>
            <w:r w:rsidRPr="00A16A3F">
              <w:rPr>
                <w:rFonts w:ascii="Arial" w:hAnsi="Arial" w:cs="Arial"/>
                <w:b/>
                <w:bCs/>
              </w:rPr>
              <w:t>3. Área Responsable</w:t>
            </w:r>
          </w:p>
        </w:tc>
      </w:tr>
      <w:tr w:rsidR="0011400A" w:rsidRPr="00A16A3F" w14:paraId="2AC4A043" w14:textId="77777777" w:rsidTr="000E3890">
        <w:trPr>
          <w:cantSplit/>
          <w:trHeight w:val="333"/>
        </w:trPr>
        <w:tc>
          <w:tcPr>
            <w:tcW w:w="9215" w:type="dxa"/>
            <w:shd w:val="clear" w:color="auto" w:fill="auto"/>
            <w:vAlign w:val="center"/>
          </w:tcPr>
          <w:p w14:paraId="321FE294" w14:textId="77777777" w:rsidR="00DE48BB" w:rsidRPr="00A16A3F" w:rsidRDefault="002C0049" w:rsidP="000B7EC7">
            <w:pPr>
              <w:jc w:val="both"/>
              <w:rPr>
                <w:rFonts w:ascii="Arial" w:hAnsi="Arial" w:cs="Arial"/>
                <w:lang w:eastAsia="es-CO"/>
              </w:rPr>
            </w:pPr>
            <w:r w:rsidRPr="00A16A3F">
              <w:rPr>
                <w:rFonts w:ascii="Arial" w:hAnsi="Arial" w:cs="Arial"/>
                <w:lang w:eastAsia="es-CO"/>
              </w:rPr>
              <w:t>Vicepresidencia de Cesantías y Crédito</w:t>
            </w:r>
            <w:r w:rsidR="000B7EC7" w:rsidRPr="00A16A3F">
              <w:rPr>
                <w:rFonts w:ascii="Arial" w:hAnsi="Arial" w:cs="Arial"/>
                <w:lang w:eastAsia="es-CO"/>
              </w:rPr>
              <w:t xml:space="preserve"> </w:t>
            </w:r>
          </w:p>
          <w:p w14:paraId="0C44141F" w14:textId="77777777" w:rsidR="00DB4E91" w:rsidRPr="00A16A3F" w:rsidRDefault="00DB4E91" w:rsidP="000B7EC7">
            <w:pPr>
              <w:jc w:val="both"/>
              <w:rPr>
                <w:rFonts w:ascii="Arial" w:hAnsi="Arial" w:cs="Arial"/>
              </w:rPr>
            </w:pPr>
          </w:p>
        </w:tc>
      </w:tr>
      <w:tr w:rsidR="0011400A" w:rsidRPr="00A16A3F" w14:paraId="72DB9720" w14:textId="77777777" w:rsidTr="000E3890">
        <w:trPr>
          <w:cantSplit/>
          <w:trHeight w:val="399"/>
        </w:trPr>
        <w:tc>
          <w:tcPr>
            <w:tcW w:w="9215" w:type="dxa"/>
            <w:shd w:val="clear" w:color="auto" w:fill="B3B3B3"/>
            <w:vAlign w:val="center"/>
          </w:tcPr>
          <w:p w14:paraId="5444EA41" w14:textId="77777777" w:rsidR="00DE48BB" w:rsidRPr="00A16A3F" w:rsidRDefault="00DE48BB" w:rsidP="008D127C">
            <w:pPr>
              <w:jc w:val="both"/>
              <w:rPr>
                <w:rFonts w:ascii="Arial" w:hAnsi="Arial" w:cs="Arial"/>
                <w:b/>
                <w:bCs/>
              </w:rPr>
            </w:pPr>
            <w:r w:rsidRPr="00A16A3F">
              <w:rPr>
                <w:rFonts w:ascii="Arial" w:hAnsi="Arial" w:cs="Arial"/>
                <w:b/>
                <w:bCs/>
              </w:rPr>
              <w:t>4. Áreas de Apoyo</w:t>
            </w:r>
          </w:p>
        </w:tc>
      </w:tr>
      <w:tr w:rsidR="0011400A" w:rsidRPr="00A16A3F" w14:paraId="6562D563" w14:textId="77777777" w:rsidTr="000E3890">
        <w:trPr>
          <w:cantSplit/>
          <w:trHeight w:val="399"/>
        </w:trPr>
        <w:tc>
          <w:tcPr>
            <w:tcW w:w="9215" w:type="dxa"/>
            <w:shd w:val="clear" w:color="auto" w:fill="auto"/>
            <w:vAlign w:val="center"/>
          </w:tcPr>
          <w:p w14:paraId="6D41ACD2" w14:textId="77777777" w:rsidR="002C0049" w:rsidRPr="00A16A3F" w:rsidRDefault="002C0049" w:rsidP="008D127C">
            <w:pPr>
              <w:jc w:val="both"/>
              <w:rPr>
                <w:rFonts w:ascii="Arial" w:hAnsi="Arial" w:cs="Arial"/>
                <w:lang w:eastAsia="es-CO"/>
              </w:rPr>
            </w:pPr>
            <w:r w:rsidRPr="00A16A3F">
              <w:rPr>
                <w:rFonts w:ascii="Arial" w:hAnsi="Arial" w:cs="Arial"/>
                <w:lang w:eastAsia="es-CO"/>
              </w:rPr>
              <w:t xml:space="preserve">Vicepresidencias: </w:t>
            </w:r>
            <w:r w:rsidR="009B3072" w:rsidRPr="00A16A3F">
              <w:rPr>
                <w:rFonts w:ascii="Arial" w:hAnsi="Arial" w:cs="Arial"/>
                <w:lang w:eastAsia="es-CO"/>
              </w:rPr>
              <w:t xml:space="preserve">Crédito y Cesantías, </w:t>
            </w:r>
            <w:r w:rsidRPr="00A16A3F">
              <w:rPr>
                <w:rFonts w:ascii="Arial" w:hAnsi="Arial" w:cs="Arial"/>
                <w:lang w:eastAsia="es-CO"/>
              </w:rPr>
              <w:t xml:space="preserve">Riesgos y Financiera. </w:t>
            </w:r>
          </w:p>
          <w:p w14:paraId="0B8FDA6B" w14:textId="77777777" w:rsidR="002C0049" w:rsidRPr="00A16A3F" w:rsidRDefault="002C0049" w:rsidP="008D127C">
            <w:pPr>
              <w:jc w:val="both"/>
              <w:rPr>
                <w:rFonts w:ascii="Arial" w:hAnsi="Arial" w:cs="Arial"/>
                <w:lang w:eastAsia="es-CO"/>
              </w:rPr>
            </w:pPr>
            <w:r w:rsidRPr="00A16A3F">
              <w:rPr>
                <w:rFonts w:ascii="Arial" w:hAnsi="Arial" w:cs="Arial"/>
                <w:lang w:eastAsia="es-CO"/>
              </w:rPr>
              <w:t>Oficinas: Comercial y de Mercadeo, Informática, Jurídica,</w:t>
            </w:r>
          </w:p>
          <w:p w14:paraId="28BB0487" w14:textId="0F414525" w:rsidR="009B3072" w:rsidRPr="00A16A3F" w:rsidRDefault="002C0049" w:rsidP="009B3072">
            <w:pPr>
              <w:jc w:val="both"/>
              <w:rPr>
                <w:rFonts w:ascii="Arial" w:hAnsi="Arial" w:cs="Arial"/>
                <w:lang w:eastAsia="es-CO"/>
              </w:rPr>
            </w:pPr>
            <w:r w:rsidRPr="00A16A3F">
              <w:rPr>
                <w:rFonts w:ascii="Arial" w:hAnsi="Arial" w:cs="Arial"/>
                <w:lang w:eastAsia="es-CO"/>
              </w:rPr>
              <w:t xml:space="preserve">Divisiones: Planeación Financiera, Investigación y Desarrollo de Productos, </w:t>
            </w:r>
            <w:r w:rsidRPr="00A16A3F">
              <w:rPr>
                <w:rFonts w:ascii="Arial" w:hAnsi="Arial" w:cs="Arial"/>
                <w:lang w:val="es-ES"/>
              </w:rPr>
              <w:t>Cesantías</w:t>
            </w:r>
            <w:r w:rsidR="009B3072" w:rsidRPr="00A16A3F">
              <w:rPr>
                <w:rFonts w:ascii="Arial" w:hAnsi="Arial" w:cs="Arial"/>
                <w:lang w:eastAsia="es-CO"/>
              </w:rPr>
              <w:t xml:space="preserve">, Mercadeo, Crédito, </w:t>
            </w:r>
            <w:r w:rsidR="00A40938" w:rsidRPr="00A16A3F">
              <w:rPr>
                <w:rFonts w:ascii="Arial" w:hAnsi="Arial" w:cs="Arial"/>
                <w:lang w:eastAsia="es-CO"/>
              </w:rPr>
              <w:t xml:space="preserve"> </w:t>
            </w:r>
            <w:r w:rsidR="0028385E" w:rsidRPr="00A16A3F">
              <w:rPr>
                <w:rFonts w:ascii="Arial" w:hAnsi="Arial" w:cs="Arial"/>
                <w:lang w:eastAsia="es-CO"/>
              </w:rPr>
              <w:t xml:space="preserve">Grupo Leasing Habitacional y </w:t>
            </w:r>
            <w:r w:rsidR="00A40938" w:rsidRPr="00A16A3F">
              <w:rPr>
                <w:rFonts w:ascii="Arial" w:hAnsi="Arial" w:cs="Arial"/>
                <w:lang w:eastAsia="es-CO"/>
              </w:rPr>
              <w:t xml:space="preserve">Grupo </w:t>
            </w:r>
            <w:r w:rsidR="0028385E" w:rsidRPr="00A16A3F">
              <w:rPr>
                <w:rFonts w:ascii="Arial" w:hAnsi="Arial" w:cs="Arial"/>
                <w:lang w:eastAsia="es-CO"/>
              </w:rPr>
              <w:t>Legalizadora</w:t>
            </w:r>
            <w:r w:rsidR="009B3072" w:rsidRPr="00A16A3F">
              <w:rPr>
                <w:rFonts w:ascii="Arial" w:hAnsi="Arial" w:cs="Arial"/>
                <w:lang w:eastAsia="es-CO"/>
              </w:rPr>
              <w:t>.</w:t>
            </w:r>
          </w:p>
          <w:p w14:paraId="29A977BA" w14:textId="77777777" w:rsidR="00DB4E91" w:rsidRPr="00A16A3F" w:rsidRDefault="00DB4E91" w:rsidP="009B3072">
            <w:pPr>
              <w:jc w:val="both"/>
              <w:rPr>
                <w:rFonts w:ascii="Arial" w:hAnsi="Arial" w:cs="Arial"/>
                <w:lang w:eastAsia="es-CO"/>
              </w:rPr>
            </w:pPr>
          </w:p>
        </w:tc>
      </w:tr>
      <w:tr w:rsidR="0011400A" w:rsidRPr="00A16A3F" w14:paraId="106FB995" w14:textId="77777777" w:rsidTr="000E3890">
        <w:trPr>
          <w:cantSplit/>
          <w:trHeight w:val="399"/>
        </w:trPr>
        <w:tc>
          <w:tcPr>
            <w:tcW w:w="9215" w:type="dxa"/>
            <w:shd w:val="clear" w:color="auto" w:fill="B3B3B3"/>
            <w:vAlign w:val="center"/>
          </w:tcPr>
          <w:p w14:paraId="1BA1275C" w14:textId="77777777" w:rsidR="00DE48BB" w:rsidRPr="00A16A3F" w:rsidRDefault="00DE48BB" w:rsidP="008D127C">
            <w:pPr>
              <w:jc w:val="both"/>
              <w:rPr>
                <w:rFonts w:ascii="Arial" w:hAnsi="Arial" w:cs="Arial"/>
                <w:b/>
                <w:bCs/>
              </w:rPr>
            </w:pPr>
            <w:r w:rsidRPr="00A16A3F">
              <w:rPr>
                <w:rFonts w:ascii="Arial" w:hAnsi="Arial" w:cs="Arial"/>
                <w:b/>
                <w:bCs/>
              </w:rPr>
              <w:t>5. Antecedentes del Producto y/o Servicio</w:t>
            </w:r>
          </w:p>
        </w:tc>
      </w:tr>
      <w:tr w:rsidR="0011400A" w:rsidRPr="00A16A3F" w14:paraId="57730C0C" w14:textId="77777777" w:rsidTr="00BF7336">
        <w:trPr>
          <w:cantSplit/>
          <w:trHeight w:val="7636"/>
        </w:trPr>
        <w:tc>
          <w:tcPr>
            <w:tcW w:w="9215" w:type="dxa"/>
            <w:shd w:val="clear" w:color="auto" w:fill="auto"/>
            <w:vAlign w:val="center"/>
          </w:tcPr>
          <w:p w14:paraId="292F55B5" w14:textId="77777777" w:rsidR="00DB4E91" w:rsidRPr="00A16A3F" w:rsidRDefault="00DB4E91" w:rsidP="008D127C">
            <w:pPr>
              <w:jc w:val="both"/>
              <w:rPr>
                <w:rFonts w:ascii="Arial" w:hAnsi="Arial" w:cs="Arial"/>
                <w:sz w:val="22"/>
              </w:rPr>
            </w:pPr>
          </w:p>
          <w:p w14:paraId="17F7CCA9" w14:textId="77777777" w:rsidR="004F4C62" w:rsidRPr="00A16A3F" w:rsidRDefault="004F4C62" w:rsidP="008D127C">
            <w:pPr>
              <w:jc w:val="both"/>
              <w:rPr>
                <w:rFonts w:ascii="Arial" w:hAnsi="Arial" w:cs="Arial"/>
                <w:sz w:val="22"/>
              </w:rPr>
            </w:pPr>
            <w:r w:rsidRPr="00A16A3F">
              <w:rPr>
                <w:rFonts w:ascii="Arial" w:hAnsi="Arial" w:cs="Arial"/>
                <w:sz w:val="22"/>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187322F3" w14:textId="77777777" w:rsidR="004F4C62" w:rsidRPr="00A16A3F" w:rsidRDefault="004F4C62" w:rsidP="008D127C">
            <w:pPr>
              <w:jc w:val="both"/>
              <w:rPr>
                <w:rFonts w:ascii="Arial" w:hAnsi="Arial" w:cs="Arial"/>
                <w:sz w:val="22"/>
              </w:rPr>
            </w:pPr>
          </w:p>
          <w:p w14:paraId="1410768F" w14:textId="7D6204FF" w:rsidR="004F4C62" w:rsidRPr="00A16A3F" w:rsidRDefault="004F4C62" w:rsidP="008D127C">
            <w:pPr>
              <w:jc w:val="both"/>
              <w:rPr>
                <w:rFonts w:ascii="Arial" w:hAnsi="Arial" w:cs="Arial"/>
                <w:sz w:val="22"/>
              </w:rPr>
            </w:pPr>
            <w:r w:rsidRPr="00A16A3F">
              <w:rPr>
                <w:rFonts w:ascii="Arial" w:hAnsi="Arial" w:cs="Arial"/>
                <w:sz w:val="22"/>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r w:rsidR="00F761D8">
              <w:rPr>
                <w:rFonts w:ascii="Arial" w:hAnsi="Arial" w:cs="Arial"/>
                <w:sz w:val="22"/>
              </w:rPr>
              <w:t xml:space="preserve"> </w:t>
            </w:r>
          </w:p>
          <w:p w14:paraId="56A0FADA" w14:textId="77777777" w:rsidR="00DE48BB" w:rsidRPr="00A16A3F" w:rsidRDefault="00DE48BB" w:rsidP="008D127C">
            <w:pPr>
              <w:jc w:val="both"/>
              <w:rPr>
                <w:rFonts w:ascii="Arial" w:hAnsi="Arial" w:cs="Arial"/>
                <w:sz w:val="22"/>
              </w:rPr>
            </w:pPr>
          </w:p>
          <w:p w14:paraId="78C47228" w14:textId="1CF63A36" w:rsidR="00B7580F" w:rsidRPr="00A16A3F" w:rsidRDefault="00B7580F" w:rsidP="008D127C">
            <w:pPr>
              <w:pStyle w:val="Textoindependiente2"/>
              <w:jc w:val="both"/>
              <w:rPr>
                <w:sz w:val="22"/>
              </w:rPr>
            </w:pPr>
            <w:r w:rsidRPr="00A16A3F">
              <w:rPr>
                <w:sz w:val="22"/>
              </w:rPr>
              <w:t>Que la Ley 1114 de 2006, artículo primero parágrafo 2º establece la afiliación al FNA a través del Ahorro Voluntario contractual, en</w:t>
            </w:r>
            <w:r w:rsidRPr="00A16A3F">
              <w:rPr>
                <w:rFonts w:eastAsia="Calibri"/>
                <w:sz w:val="22"/>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w:t>
            </w:r>
            <w:r w:rsidR="00F761D8">
              <w:rPr>
                <w:rFonts w:eastAsia="Calibri"/>
                <w:sz w:val="22"/>
              </w:rPr>
              <w:t>, leasing habitacional</w:t>
            </w:r>
            <w:r w:rsidRPr="00A16A3F">
              <w:rPr>
                <w:rFonts w:eastAsia="Calibri"/>
                <w:sz w:val="22"/>
              </w:rPr>
              <w:t xml:space="preserve"> y/o educación.</w:t>
            </w:r>
          </w:p>
          <w:p w14:paraId="235C5721" w14:textId="77777777" w:rsidR="004F4C62" w:rsidRPr="00A16A3F" w:rsidRDefault="004F4C62" w:rsidP="008D127C">
            <w:pPr>
              <w:jc w:val="both"/>
              <w:rPr>
                <w:rFonts w:ascii="Arial" w:hAnsi="Arial" w:cs="Arial"/>
                <w:sz w:val="22"/>
              </w:rPr>
            </w:pPr>
          </w:p>
          <w:p w14:paraId="2887445D" w14:textId="6FE96CB3" w:rsidR="004F4C62" w:rsidRPr="00A16A3F" w:rsidRDefault="004F4C62" w:rsidP="008D127C">
            <w:pPr>
              <w:jc w:val="both"/>
              <w:rPr>
                <w:rFonts w:ascii="Arial" w:hAnsi="Arial" w:cs="Arial"/>
                <w:sz w:val="22"/>
              </w:rPr>
            </w:pPr>
            <w:r w:rsidRPr="00A16A3F">
              <w:rPr>
                <w:rFonts w:ascii="Arial" w:hAnsi="Arial" w:cs="Arial"/>
                <w:sz w:val="22"/>
              </w:rPr>
              <w:t>Que el Decreto 2555 de 2010 establece que el FNA podrá conceder créditos para educación</w:t>
            </w:r>
            <w:r w:rsidR="00162606">
              <w:rPr>
                <w:rFonts w:ascii="Arial" w:hAnsi="Arial" w:cs="Arial"/>
                <w:sz w:val="22"/>
              </w:rPr>
              <w:t xml:space="preserve"> y</w:t>
            </w:r>
            <w:r w:rsidRPr="00A16A3F">
              <w:rPr>
                <w:rFonts w:ascii="Arial" w:hAnsi="Arial" w:cs="Arial"/>
                <w:sz w:val="22"/>
              </w:rPr>
              <w:t xml:space="preserve"> vivienda a los afiliados por ahorro voluntario contractual, siempre que se cumplan con las condiciones, modalidades y requisitos establecidos en el Reglamento de Crédito que para tal fin expida su Junta Directiva.</w:t>
            </w:r>
          </w:p>
          <w:p w14:paraId="6856602D" w14:textId="77777777" w:rsidR="004F4C62" w:rsidRPr="00A16A3F" w:rsidRDefault="004F4C62" w:rsidP="008D127C">
            <w:pPr>
              <w:jc w:val="both"/>
              <w:rPr>
                <w:rFonts w:ascii="Arial" w:hAnsi="Arial" w:cs="Arial"/>
                <w:sz w:val="22"/>
              </w:rPr>
            </w:pPr>
          </w:p>
          <w:p w14:paraId="54B4879F" w14:textId="77777777" w:rsidR="004F4C62" w:rsidRPr="00A16A3F" w:rsidRDefault="004F4C62" w:rsidP="008D127C">
            <w:pPr>
              <w:jc w:val="both"/>
              <w:rPr>
                <w:rFonts w:ascii="Arial" w:hAnsi="Arial" w:cs="Arial"/>
                <w:sz w:val="22"/>
                <w:lang w:val="es-ES_tradnl"/>
              </w:rPr>
            </w:pPr>
            <w:r w:rsidRPr="00A16A3F">
              <w:rPr>
                <w:rFonts w:ascii="Arial" w:hAnsi="Arial" w:cs="Arial"/>
                <w:sz w:val="22"/>
                <w:lang w:val="es-ES_tradnl"/>
              </w:rPr>
              <w:t xml:space="preserve">Que de conformidad con el Parágrafo 1 del artículo 26 de la Ley 1469 de 2011, el FNA podrá otorgar crédito constructor a los promotores de desarrollo de Macro Proyectos de Interés Social Nacional, de Proyectos Integrales de desarrollo Urbano y de Proyectos de Vivienda. </w:t>
            </w:r>
          </w:p>
          <w:p w14:paraId="2CC3C078" w14:textId="77777777" w:rsidR="004F4C62" w:rsidRPr="00A16A3F" w:rsidRDefault="004F4C62" w:rsidP="008D127C">
            <w:pPr>
              <w:jc w:val="both"/>
              <w:rPr>
                <w:rFonts w:ascii="Arial" w:hAnsi="Arial" w:cs="Arial"/>
                <w:sz w:val="22"/>
                <w:lang w:val="es-ES_tradnl"/>
              </w:rPr>
            </w:pPr>
          </w:p>
          <w:p w14:paraId="72919E4E" w14:textId="64F00614" w:rsidR="004F4C62" w:rsidRPr="00A16A3F" w:rsidRDefault="004F4C62" w:rsidP="008D127C">
            <w:pPr>
              <w:jc w:val="both"/>
              <w:rPr>
                <w:rFonts w:ascii="Arial" w:hAnsi="Arial" w:cs="Arial"/>
                <w:sz w:val="22"/>
                <w:lang w:val="es-ES"/>
              </w:rPr>
            </w:pPr>
            <w:r w:rsidRPr="00A16A3F">
              <w:rPr>
                <w:rFonts w:ascii="Arial" w:eastAsia="SimSun" w:hAnsi="Arial" w:cs="Arial"/>
                <w:sz w:val="22"/>
                <w:lang w:eastAsia="zh-CN"/>
              </w:rPr>
              <w:t>Que el Parágrafo 2 del artículo 26 de la Ley 1469 de 2011, “</w:t>
            </w:r>
            <w:r w:rsidRPr="00A16A3F">
              <w:rPr>
                <w:rFonts w:ascii="Arial" w:eastAsia="SimSun" w:hAnsi="Arial" w:cs="Arial"/>
                <w:i/>
                <w:sz w:val="22"/>
                <w:lang w:eastAsia="zh-CN"/>
              </w:rPr>
              <w:t>por la cual se adoptan medidas para promover la oferta de suelo urbanizable y se expiden otras disposiciones para promover el acceso a la vivienda</w:t>
            </w:r>
            <w:r w:rsidRPr="00A16A3F">
              <w:rPr>
                <w:rFonts w:ascii="Arial" w:eastAsia="SimSun" w:hAnsi="Arial" w:cs="Arial"/>
                <w:sz w:val="22"/>
                <w:lang w:eastAsia="zh-CN"/>
              </w:rPr>
              <w:t>”, facultó al Fondo Nacional del Ahorro para realizar operaciones de leasing habitacional destinadas a la adquisición de vivienda.</w:t>
            </w:r>
          </w:p>
        </w:tc>
      </w:tr>
      <w:tr w:rsidR="0011400A" w:rsidRPr="00A16A3F" w14:paraId="65197A62" w14:textId="77777777" w:rsidTr="000E3890">
        <w:trPr>
          <w:cantSplit/>
          <w:trHeight w:val="363"/>
        </w:trPr>
        <w:tc>
          <w:tcPr>
            <w:tcW w:w="9215" w:type="dxa"/>
            <w:shd w:val="clear" w:color="auto" w:fill="auto"/>
            <w:vAlign w:val="center"/>
          </w:tcPr>
          <w:p w14:paraId="73A20FFB" w14:textId="67261F3B" w:rsidR="002030C5" w:rsidRPr="00A16A3F" w:rsidRDefault="002030C5" w:rsidP="008D127C">
            <w:pPr>
              <w:jc w:val="both"/>
              <w:rPr>
                <w:rFonts w:ascii="Arial" w:hAnsi="Arial" w:cs="Arial"/>
                <w:sz w:val="22"/>
                <w:lang w:val="es-ES"/>
              </w:rPr>
            </w:pPr>
            <w:r w:rsidRPr="00A16A3F">
              <w:rPr>
                <w:rFonts w:ascii="Arial" w:hAnsi="Arial" w:cs="Arial"/>
                <w:sz w:val="22"/>
              </w:rPr>
              <w:lastRenderedPageBreak/>
              <w:t>Que el Capítulo II de la Circular Básica Contable y Financiera de la Superintendencia Financiera de Colombia adoptó las reglas mínimas relativas a la gestión de riesgo de crédito y de</w:t>
            </w:r>
            <w:r w:rsidR="00DB6FE5" w:rsidRPr="00A16A3F">
              <w:rPr>
                <w:rFonts w:ascii="Arial" w:hAnsi="Arial" w:cs="Arial"/>
                <w:sz w:val="22"/>
              </w:rPr>
              <w:t xml:space="preserve"> </w:t>
            </w:r>
            <w:r w:rsidRPr="00A16A3F">
              <w:rPr>
                <w:rFonts w:ascii="Arial" w:hAnsi="Arial" w:cs="Arial"/>
                <w:sz w:val="22"/>
              </w:rPr>
              <w:t>las operaciones de leasing habitacional, las cuales serán tenidas en cuenta en el Reglamento de Crédito y Leasing Habitacional.</w:t>
            </w:r>
          </w:p>
          <w:p w14:paraId="2B4C1868" w14:textId="77777777" w:rsidR="004F4C62" w:rsidRPr="00A16A3F" w:rsidRDefault="004F4C62" w:rsidP="008D127C">
            <w:pPr>
              <w:jc w:val="both"/>
              <w:rPr>
                <w:rFonts w:ascii="Arial" w:hAnsi="Arial" w:cs="Arial"/>
                <w:sz w:val="22"/>
                <w:lang w:val="es-ES"/>
              </w:rPr>
            </w:pPr>
          </w:p>
          <w:p w14:paraId="215109F3" w14:textId="77777777" w:rsidR="004F4C62" w:rsidRPr="00A16A3F" w:rsidRDefault="004F4C62" w:rsidP="008D127C">
            <w:pPr>
              <w:jc w:val="both"/>
              <w:rPr>
                <w:rFonts w:ascii="Arial" w:hAnsi="Arial" w:cs="Arial"/>
                <w:sz w:val="22"/>
              </w:rPr>
            </w:pPr>
            <w:r w:rsidRPr="00A16A3F">
              <w:rPr>
                <w:rFonts w:ascii="Arial" w:hAnsi="Arial" w:cs="Arial"/>
                <w:sz w:val="22"/>
              </w:rPr>
              <w:t>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Presidente algunas de sus funciones.</w:t>
            </w:r>
          </w:p>
          <w:p w14:paraId="3CF783A6" w14:textId="77777777" w:rsidR="004F4C62" w:rsidRPr="00A16A3F" w:rsidRDefault="004F4C62" w:rsidP="008D127C">
            <w:pPr>
              <w:jc w:val="both"/>
              <w:rPr>
                <w:rFonts w:ascii="Arial" w:hAnsi="Arial" w:cs="Arial"/>
                <w:sz w:val="22"/>
              </w:rPr>
            </w:pPr>
          </w:p>
          <w:p w14:paraId="7E823F02" w14:textId="77777777" w:rsidR="004F4C62" w:rsidRPr="00A16A3F" w:rsidRDefault="004F4C62" w:rsidP="008D127C">
            <w:pPr>
              <w:jc w:val="both"/>
              <w:rPr>
                <w:rFonts w:ascii="Arial" w:hAnsi="Arial" w:cs="Arial"/>
                <w:sz w:val="22"/>
              </w:rPr>
            </w:pPr>
            <w:r w:rsidRPr="00A16A3F">
              <w:rPr>
                <w:rFonts w:ascii="Arial" w:hAnsi="Arial" w:cs="Arial"/>
                <w:sz w:val="22"/>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p w14:paraId="65B82968" w14:textId="77777777" w:rsidR="004F4C62" w:rsidRPr="00A16A3F" w:rsidRDefault="004F4C62" w:rsidP="008D127C">
            <w:pPr>
              <w:jc w:val="both"/>
              <w:rPr>
                <w:rFonts w:ascii="Arial" w:hAnsi="Arial" w:cs="Arial"/>
                <w:sz w:val="22"/>
                <w:lang w:val="es-ES_tradnl"/>
              </w:rPr>
            </w:pPr>
          </w:p>
        </w:tc>
      </w:tr>
      <w:tr w:rsidR="0011400A" w:rsidRPr="00A16A3F" w14:paraId="4272D99C" w14:textId="77777777" w:rsidTr="000E3890">
        <w:trPr>
          <w:cantSplit/>
          <w:trHeight w:val="363"/>
        </w:trPr>
        <w:tc>
          <w:tcPr>
            <w:tcW w:w="9215" w:type="dxa"/>
            <w:shd w:val="clear" w:color="auto" w:fill="B3B3B3"/>
            <w:vAlign w:val="center"/>
          </w:tcPr>
          <w:p w14:paraId="1D78E841" w14:textId="6EA540DD" w:rsidR="00DE48BB" w:rsidRPr="00A16A3F" w:rsidRDefault="00DE48BB" w:rsidP="008D127C">
            <w:pPr>
              <w:jc w:val="both"/>
              <w:rPr>
                <w:rFonts w:ascii="Arial" w:hAnsi="Arial" w:cs="Arial"/>
                <w:b/>
                <w:bCs/>
              </w:rPr>
            </w:pPr>
          </w:p>
        </w:tc>
      </w:tr>
      <w:tr w:rsidR="0011400A" w:rsidRPr="00A16A3F" w14:paraId="7C59C90C" w14:textId="77777777" w:rsidTr="000E3890">
        <w:trPr>
          <w:cantSplit/>
          <w:trHeight w:val="363"/>
        </w:trPr>
        <w:tc>
          <w:tcPr>
            <w:tcW w:w="9215" w:type="dxa"/>
            <w:shd w:val="clear" w:color="auto" w:fill="auto"/>
            <w:vAlign w:val="center"/>
          </w:tcPr>
          <w:p w14:paraId="33165F7B" w14:textId="77777777" w:rsidR="002030C5" w:rsidRPr="00A16A3F" w:rsidRDefault="002030C5" w:rsidP="008D127C">
            <w:pPr>
              <w:jc w:val="both"/>
              <w:rPr>
                <w:rFonts w:ascii="Arial" w:hAnsi="Arial" w:cs="Arial"/>
                <w:b/>
                <w:bCs/>
              </w:rPr>
            </w:pPr>
          </w:p>
        </w:tc>
      </w:tr>
    </w:tbl>
    <w:p w14:paraId="4384C969" w14:textId="77777777" w:rsidR="00AF2C2E" w:rsidRPr="00A16A3F" w:rsidRDefault="00AF2C2E" w:rsidP="008D127C">
      <w:pPr>
        <w:pStyle w:val="TtuloTDC"/>
        <w:jc w:val="both"/>
        <w:rPr>
          <w:rFonts w:ascii="Arial" w:hAnsi="Arial" w:cs="Arial"/>
          <w:sz w:val="24"/>
          <w:szCs w:val="24"/>
          <w:lang w:val="es-ES"/>
        </w:rPr>
      </w:pPr>
    </w:p>
    <w:p w14:paraId="582FA001" w14:textId="77777777" w:rsidR="00AF2C2E" w:rsidRPr="00A16A3F" w:rsidRDefault="00AF2C2E" w:rsidP="008D127C">
      <w:pPr>
        <w:pStyle w:val="TtuloTDC"/>
        <w:jc w:val="both"/>
        <w:rPr>
          <w:rFonts w:ascii="Arial" w:hAnsi="Arial" w:cs="Arial"/>
          <w:sz w:val="24"/>
          <w:szCs w:val="24"/>
          <w:lang w:val="es-ES"/>
        </w:rPr>
      </w:pPr>
    </w:p>
    <w:p w14:paraId="361A1E8E" w14:textId="77777777" w:rsidR="00AF2C2E" w:rsidRPr="00A16A3F" w:rsidRDefault="00AF2C2E" w:rsidP="008D127C">
      <w:pPr>
        <w:pStyle w:val="TtuloTDC"/>
        <w:jc w:val="both"/>
        <w:rPr>
          <w:rFonts w:ascii="Arial" w:hAnsi="Arial" w:cs="Arial"/>
          <w:sz w:val="24"/>
          <w:szCs w:val="24"/>
          <w:lang w:val="es-ES"/>
        </w:rPr>
      </w:pPr>
    </w:p>
    <w:p w14:paraId="2312FF69" w14:textId="77777777" w:rsidR="00AF2C2E" w:rsidRPr="00A16A3F" w:rsidRDefault="00AF2C2E" w:rsidP="008D127C">
      <w:pPr>
        <w:pStyle w:val="TtuloTDC"/>
        <w:jc w:val="both"/>
        <w:rPr>
          <w:rFonts w:ascii="Arial" w:hAnsi="Arial" w:cs="Arial"/>
          <w:sz w:val="24"/>
          <w:szCs w:val="24"/>
          <w:lang w:val="es-ES"/>
        </w:rPr>
      </w:pPr>
    </w:p>
    <w:p w14:paraId="2ADD201C" w14:textId="77777777" w:rsidR="00AF2C2E" w:rsidRPr="00A16A3F" w:rsidRDefault="00AF2C2E" w:rsidP="008D127C">
      <w:pPr>
        <w:pStyle w:val="TtuloTDC"/>
        <w:jc w:val="both"/>
        <w:rPr>
          <w:rFonts w:ascii="Arial" w:hAnsi="Arial" w:cs="Arial"/>
          <w:sz w:val="24"/>
          <w:szCs w:val="24"/>
          <w:lang w:val="es-ES"/>
        </w:rPr>
      </w:pPr>
    </w:p>
    <w:p w14:paraId="00259829" w14:textId="77777777" w:rsidR="00AF2C2E" w:rsidRPr="00A16A3F" w:rsidRDefault="00AF2C2E" w:rsidP="008D127C">
      <w:pPr>
        <w:pStyle w:val="TtuloTDC"/>
        <w:jc w:val="both"/>
        <w:rPr>
          <w:rFonts w:ascii="Arial" w:hAnsi="Arial" w:cs="Arial"/>
          <w:sz w:val="24"/>
          <w:szCs w:val="24"/>
          <w:lang w:val="es-ES"/>
        </w:rPr>
      </w:pPr>
    </w:p>
    <w:p w14:paraId="3D4B0309" w14:textId="77777777" w:rsidR="00AF2C2E" w:rsidRPr="00A16A3F" w:rsidRDefault="00AF2C2E" w:rsidP="008D127C">
      <w:pPr>
        <w:pStyle w:val="TtuloTDC"/>
        <w:jc w:val="both"/>
        <w:rPr>
          <w:rFonts w:ascii="Arial" w:hAnsi="Arial" w:cs="Arial"/>
          <w:sz w:val="24"/>
          <w:szCs w:val="24"/>
          <w:lang w:val="es-ES"/>
        </w:rPr>
      </w:pPr>
    </w:p>
    <w:p w14:paraId="01C03536" w14:textId="77777777" w:rsidR="00AF2C2E" w:rsidRPr="00A16A3F" w:rsidRDefault="00AF2C2E" w:rsidP="008D127C">
      <w:pPr>
        <w:pStyle w:val="TtuloTDC"/>
        <w:jc w:val="both"/>
        <w:rPr>
          <w:rFonts w:ascii="Arial" w:hAnsi="Arial" w:cs="Arial"/>
          <w:sz w:val="24"/>
          <w:szCs w:val="24"/>
          <w:lang w:val="es-ES"/>
        </w:rPr>
      </w:pPr>
    </w:p>
    <w:p w14:paraId="45C5F850" w14:textId="77777777" w:rsidR="00AF2C2E" w:rsidRPr="00A16A3F" w:rsidRDefault="00AF2C2E" w:rsidP="008D127C">
      <w:pPr>
        <w:pStyle w:val="TtuloTDC"/>
        <w:jc w:val="both"/>
        <w:rPr>
          <w:rFonts w:ascii="Arial" w:hAnsi="Arial" w:cs="Arial"/>
          <w:sz w:val="24"/>
          <w:szCs w:val="24"/>
          <w:lang w:val="es-ES"/>
        </w:rPr>
      </w:pPr>
    </w:p>
    <w:p w14:paraId="56D3E889" w14:textId="77777777" w:rsidR="00AF2C2E" w:rsidRPr="00A16A3F" w:rsidRDefault="00AF2C2E" w:rsidP="008D127C">
      <w:pPr>
        <w:pStyle w:val="TtuloTDC"/>
        <w:jc w:val="both"/>
        <w:rPr>
          <w:rFonts w:ascii="Arial" w:hAnsi="Arial" w:cs="Arial"/>
          <w:sz w:val="24"/>
          <w:szCs w:val="24"/>
          <w:lang w:val="es-ES"/>
        </w:rPr>
      </w:pPr>
    </w:p>
    <w:p w14:paraId="1A8CA797" w14:textId="77777777" w:rsidR="00AF2C2E" w:rsidRPr="00A16A3F" w:rsidRDefault="00AF2C2E" w:rsidP="008D127C">
      <w:pPr>
        <w:pStyle w:val="TtuloTDC"/>
        <w:jc w:val="both"/>
        <w:rPr>
          <w:rFonts w:ascii="Arial" w:hAnsi="Arial" w:cs="Arial"/>
          <w:sz w:val="24"/>
          <w:szCs w:val="24"/>
          <w:lang w:val="es-ES"/>
        </w:rPr>
      </w:pPr>
    </w:p>
    <w:p w14:paraId="2105FAD6" w14:textId="77777777" w:rsidR="00AF2C2E" w:rsidRPr="00A16A3F" w:rsidRDefault="00AF2C2E" w:rsidP="008D127C">
      <w:pPr>
        <w:pStyle w:val="TtuloTDC"/>
        <w:jc w:val="both"/>
        <w:rPr>
          <w:rFonts w:ascii="Arial" w:hAnsi="Arial" w:cs="Arial"/>
          <w:sz w:val="24"/>
          <w:szCs w:val="24"/>
          <w:lang w:val="es-ES"/>
        </w:rPr>
      </w:pPr>
    </w:p>
    <w:p w14:paraId="7D74B94F" w14:textId="77777777" w:rsidR="00AF2C2E" w:rsidRPr="00A16A3F" w:rsidRDefault="00AF2C2E" w:rsidP="008D127C">
      <w:pPr>
        <w:pStyle w:val="TtuloTDC"/>
        <w:jc w:val="both"/>
        <w:rPr>
          <w:rFonts w:ascii="Arial" w:hAnsi="Arial" w:cs="Arial"/>
          <w:sz w:val="24"/>
          <w:szCs w:val="24"/>
          <w:lang w:val="es-ES"/>
        </w:rPr>
      </w:pPr>
    </w:p>
    <w:p w14:paraId="01F5F62D" w14:textId="77777777" w:rsidR="00AF2C2E" w:rsidRPr="00A16A3F" w:rsidRDefault="00AF2C2E" w:rsidP="008D127C">
      <w:pPr>
        <w:pStyle w:val="TtuloTDC"/>
        <w:jc w:val="both"/>
        <w:rPr>
          <w:rFonts w:ascii="Arial" w:hAnsi="Arial" w:cs="Arial"/>
          <w:sz w:val="24"/>
          <w:szCs w:val="24"/>
          <w:lang w:val="es-ES"/>
        </w:rPr>
      </w:pPr>
    </w:p>
    <w:p w14:paraId="53F1D42B" w14:textId="77777777" w:rsidR="00AF2C2E" w:rsidRPr="00A16A3F" w:rsidRDefault="00AF2C2E" w:rsidP="008D127C">
      <w:pPr>
        <w:pStyle w:val="TtuloTDC"/>
        <w:jc w:val="both"/>
        <w:rPr>
          <w:rFonts w:ascii="Arial" w:hAnsi="Arial" w:cs="Arial"/>
          <w:sz w:val="24"/>
          <w:szCs w:val="24"/>
          <w:lang w:val="es-ES"/>
        </w:rPr>
      </w:pPr>
    </w:p>
    <w:p w14:paraId="7F655BD2" w14:textId="77777777" w:rsidR="00AF2C2E" w:rsidRPr="00A16A3F" w:rsidRDefault="00AF2C2E" w:rsidP="008D127C">
      <w:pPr>
        <w:pStyle w:val="TtuloTDC"/>
        <w:jc w:val="both"/>
        <w:rPr>
          <w:rFonts w:ascii="Arial" w:hAnsi="Arial" w:cs="Arial"/>
          <w:sz w:val="24"/>
          <w:szCs w:val="24"/>
          <w:lang w:val="es-ES"/>
        </w:rPr>
      </w:pPr>
    </w:p>
    <w:p w14:paraId="4DAA9F66" w14:textId="77777777" w:rsidR="0079312D" w:rsidRPr="00A16A3F" w:rsidRDefault="0079312D" w:rsidP="0079312D">
      <w:pPr>
        <w:rPr>
          <w:rFonts w:ascii="Arial" w:hAnsi="Arial" w:cs="Arial"/>
          <w:lang w:val="es-ES"/>
        </w:rPr>
      </w:pPr>
    </w:p>
    <w:p w14:paraId="25B1E0F3" w14:textId="77777777" w:rsidR="0079312D" w:rsidRPr="00A16A3F" w:rsidRDefault="0079312D" w:rsidP="0079312D">
      <w:pPr>
        <w:rPr>
          <w:rFonts w:ascii="Arial" w:hAnsi="Arial" w:cs="Arial"/>
          <w:lang w:val="es-ES"/>
        </w:rPr>
      </w:pPr>
    </w:p>
    <w:p w14:paraId="4A277459" w14:textId="77777777" w:rsidR="0079312D" w:rsidRPr="00A16A3F" w:rsidRDefault="0079312D" w:rsidP="0079312D">
      <w:pPr>
        <w:rPr>
          <w:rFonts w:ascii="Arial" w:hAnsi="Arial" w:cs="Arial"/>
          <w:lang w:val="es-ES"/>
        </w:rPr>
        <w:sectPr w:rsidR="0079312D" w:rsidRPr="00A16A3F" w:rsidSect="004120DC">
          <w:footerReference w:type="default" r:id="rId9"/>
          <w:headerReference w:type="first" r:id="rId10"/>
          <w:pgSz w:w="12240" w:h="18720" w:code="14"/>
          <w:pgMar w:top="1701" w:right="1701" w:bottom="1701" w:left="1928" w:header="720" w:footer="720" w:gutter="0"/>
          <w:cols w:space="708"/>
          <w:docGrid w:linePitch="326"/>
        </w:sectPr>
      </w:pPr>
    </w:p>
    <w:p w14:paraId="1B82C99F" w14:textId="68A0FB1E" w:rsidR="004F4C62" w:rsidRPr="00A16A3F" w:rsidRDefault="002B3744" w:rsidP="008D127C">
      <w:pPr>
        <w:pStyle w:val="TtuloTDC"/>
        <w:jc w:val="both"/>
        <w:rPr>
          <w:rFonts w:ascii="Arial" w:hAnsi="Arial" w:cs="Arial"/>
          <w:sz w:val="24"/>
          <w:szCs w:val="24"/>
          <w:lang w:val="es-ES"/>
        </w:rPr>
      </w:pPr>
      <w:r w:rsidRPr="00A16A3F">
        <w:rPr>
          <w:rFonts w:ascii="Arial" w:hAnsi="Arial" w:cs="Arial"/>
          <w:sz w:val="24"/>
          <w:szCs w:val="24"/>
          <w:lang w:val="es-ES"/>
        </w:rPr>
        <w:lastRenderedPageBreak/>
        <w:t>CONTENIDO</w:t>
      </w:r>
    </w:p>
    <w:p w14:paraId="61923682" w14:textId="5B10337C" w:rsidR="004F4C62" w:rsidRPr="00A16A3F" w:rsidRDefault="004F4C62" w:rsidP="002B3744">
      <w:pPr>
        <w:ind w:left="709" w:hanging="709"/>
        <w:jc w:val="both"/>
        <w:rPr>
          <w:rFonts w:ascii="Arial" w:hAnsi="Arial" w:cs="Arial"/>
          <w:bCs/>
          <w:noProof/>
        </w:rPr>
      </w:pPr>
    </w:p>
    <w:p w14:paraId="2DE1C810" w14:textId="77777777" w:rsidR="009D7C9B" w:rsidRDefault="00DC7521">
      <w:pPr>
        <w:pStyle w:val="TDC1"/>
        <w:rPr>
          <w:rFonts w:asciiTheme="minorHAnsi" w:eastAsiaTheme="minorEastAsia" w:hAnsiTheme="minorHAnsi" w:cstheme="minorBidi"/>
          <w:b w:val="0"/>
          <w:bCs w:val="0"/>
          <w:sz w:val="22"/>
          <w:szCs w:val="22"/>
          <w:lang w:eastAsia="es-CO"/>
        </w:rPr>
      </w:pPr>
      <w:r w:rsidRPr="00A16A3F">
        <w:fldChar w:fldCharType="begin"/>
      </w:r>
      <w:r w:rsidRPr="00A16A3F">
        <w:instrText xml:space="preserve"> TOC \o "1-2" \h \z \u </w:instrText>
      </w:r>
      <w:r w:rsidRPr="00A16A3F">
        <w:fldChar w:fldCharType="separate"/>
      </w:r>
      <w:hyperlink w:anchor="_Toc41474109" w:history="1">
        <w:r w:rsidR="009D7C9B" w:rsidRPr="00ED4B89">
          <w:rPr>
            <w:rStyle w:val="Hipervnculo"/>
          </w:rPr>
          <w:t>1</w:t>
        </w:r>
        <w:r w:rsidR="009D7C9B">
          <w:rPr>
            <w:rFonts w:asciiTheme="minorHAnsi" w:eastAsiaTheme="minorEastAsia" w:hAnsiTheme="minorHAnsi" w:cstheme="minorBidi"/>
            <w:b w:val="0"/>
            <w:bCs w:val="0"/>
            <w:sz w:val="22"/>
            <w:szCs w:val="22"/>
            <w:lang w:eastAsia="es-CO"/>
          </w:rPr>
          <w:tab/>
        </w:r>
        <w:r w:rsidR="009D7C9B" w:rsidRPr="00ED4B89">
          <w:rPr>
            <w:rStyle w:val="Hipervnculo"/>
          </w:rPr>
          <w:t>GENERALIDADES</w:t>
        </w:r>
        <w:r w:rsidR="009D7C9B">
          <w:rPr>
            <w:webHidden/>
          </w:rPr>
          <w:tab/>
        </w:r>
        <w:r w:rsidR="009D7C9B">
          <w:rPr>
            <w:webHidden/>
          </w:rPr>
          <w:fldChar w:fldCharType="begin"/>
        </w:r>
        <w:r w:rsidR="009D7C9B">
          <w:rPr>
            <w:webHidden/>
          </w:rPr>
          <w:instrText xml:space="preserve"> PAGEREF _Toc41474109 \h </w:instrText>
        </w:r>
        <w:r w:rsidR="009D7C9B">
          <w:rPr>
            <w:webHidden/>
          </w:rPr>
        </w:r>
        <w:r w:rsidR="009D7C9B">
          <w:rPr>
            <w:webHidden/>
          </w:rPr>
          <w:fldChar w:fldCharType="separate"/>
        </w:r>
        <w:r w:rsidR="009D7C9B">
          <w:rPr>
            <w:webHidden/>
          </w:rPr>
          <w:t>5</w:t>
        </w:r>
        <w:r w:rsidR="009D7C9B">
          <w:rPr>
            <w:webHidden/>
          </w:rPr>
          <w:fldChar w:fldCharType="end"/>
        </w:r>
      </w:hyperlink>
    </w:p>
    <w:p w14:paraId="49C4D080"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10" w:history="1">
        <w:r w:rsidR="009D7C9B" w:rsidRPr="00ED4B89">
          <w:rPr>
            <w:rStyle w:val="Hipervnculo"/>
            <w:rFonts w:cs="Arial"/>
            <w:noProof/>
          </w:rPr>
          <w:t>1.1</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OBJETIVO GENERAL</w:t>
        </w:r>
        <w:r w:rsidR="009D7C9B">
          <w:rPr>
            <w:noProof/>
            <w:webHidden/>
          </w:rPr>
          <w:tab/>
        </w:r>
        <w:r w:rsidR="009D7C9B">
          <w:rPr>
            <w:noProof/>
            <w:webHidden/>
          </w:rPr>
          <w:fldChar w:fldCharType="begin"/>
        </w:r>
        <w:r w:rsidR="009D7C9B">
          <w:rPr>
            <w:noProof/>
            <w:webHidden/>
          </w:rPr>
          <w:instrText xml:space="preserve"> PAGEREF _Toc41474110 \h </w:instrText>
        </w:r>
        <w:r w:rsidR="009D7C9B">
          <w:rPr>
            <w:noProof/>
            <w:webHidden/>
          </w:rPr>
        </w:r>
        <w:r w:rsidR="009D7C9B">
          <w:rPr>
            <w:noProof/>
            <w:webHidden/>
          </w:rPr>
          <w:fldChar w:fldCharType="separate"/>
        </w:r>
        <w:r w:rsidR="009D7C9B">
          <w:rPr>
            <w:noProof/>
            <w:webHidden/>
          </w:rPr>
          <w:t>5</w:t>
        </w:r>
        <w:r w:rsidR="009D7C9B">
          <w:rPr>
            <w:noProof/>
            <w:webHidden/>
          </w:rPr>
          <w:fldChar w:fldCharType="end"/>
        </w:r>
      </w:hyperlink>
    </w:p>
    <w:p w14:paraId="1E7F8B4E"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11" w:history="1">
        <w:r w:rsidR="009D7C9B" w:rsidRPr="00ED4B89">
          <w:rPr>
            <w:rStyle w:val="Hipervnculo"/>
            <w:rFonts w:cs="Arial"/>
            <w:noProof/>
          </w:rPr>
          <w:t>1.2</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FINALIDAD</w:t>
        </w:r>
        <w:r w:rsidR="009D7C9B">
          <w:rPr>
            <w:noProof/>
            <w:webHidden/>
          </w:rPr>
          <w:tab/>
        </w:r>
        <w:r w:rsidR="009D7C9B">
          <w:rPr>
            <w:noProof/>
            <w:webHidden/>
          </w:rPr>
          <w:fldChar w:fldCharType="begin"/>
        </w:r>
        <w:r w:rsidR="009D7C9B">
          <w:rPr>
            <w:noProof/>
            <w:webHidden/>
          </w:rPr>
          <w:instrText xml:space="preserve"> PAGEREF _Toc41474111 \h </w:instrText>
        </w:r>
        <w:r w:rsidR="009D7C9B">
          <w:rPr>
            <w:noProof/>
            <w:webHidden/>
          </w:rPr>
        </w:r>
        <w:r w:rsidR="009D7C9B">
          <w:rPr>
            <w:noProof/>
            <w:webHidden/>
          </w:rPr>
          <w:fldChar w:fldCharType="separate"/>
        </w:r>
        <w:r w:rsidR="009D7C9B">
          <w:rPr>
            <w:noProof/>
            <w:webHidden/>
          </w:rPr>
          <w:t>5</w:t>
        </w:r>
        <w:r w:rsidR="009D7C9B">
          <w:rPr>
            <w:noProof/>
            <w:webHidden/>
          </w:rPr>
          <w:fldChar w:fldCharType="end"/>
        </w:r>
      </w:hyperlink>
    </w:p>
    <w:p w14:paraId="1E0FE9C8"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12" w:history="1">
        <w:r w:rsidR="009D7C9B" w:rsidRPr="00ED4B89">
          <w:rPr>
            <w:rStyle w:val="Hipervnculo"/>
            <w:rFonts w:cs="Arial"/>
            <w:noProof/>
          </w:rPr>
          <w:t>1.3</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MERCADO OBJETIVO</w:t>
        </w:r>
        <w:r w:rsidR="009D7C9B">
          <w:rPr>
            <w:noProof/>
            <w:webHidden/>
          </w:rPr>
          <w:tab/>
        </w:r>
        <w:r w:rsidR="009D7C9B">
          <w:rPr>
            <w:noProof/>
            <w:webHidden/>
          </w:rPr>
          <w:fldChar w:fldCharType="begin"/>
        </w:r>
        <w:r w:rsidR="009D7C9B">
          <w:rPr>
            <w:noProof/>
            <w:webHidden/>
          </w:rPr>
          <w:instrText xml:space="preserve"> PAGEREF _Toc41474112 \h </w:instrText>
        </w:r>
        <w:r w:rsidR="009D7C9B">
          <w:rPr>
            <w:noProof/>
            <w:webHidden/>
          </w:rPr>
        </w:r>
        <w:r w:rsidR="009D7C9B">
          <w:rPr>
            <w:noProof/>
            <w:webHidden/>
          </w:rPr>
          <w:fldChar w:fldCharType="separate"/>
        </w:r>
        <w:r w:rsidR="009D7C9B">
          <w:rPr>
            <w:noProof/>
            <w:webHidden/>
          </w:rPr>
          <w:t>6</w:t>
        </w:r>
        <w:r w:rsidR="009D7C9B">
          <w:rPr>
            <w:noProof/>
            <w:webHidden/>
          </w:rPr>
          <w:fldChar w:fldCharType="end"/>
        </w:r>
      </w:hyperlink>
    </w:p>
    <w:p w14:paraId="63886B35"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13" w:history="1">
        <w:r w:rsidR="009D7C9B" w:rsidRPr="00ED4B89">
          <w:rPr>
            <w:rStyle w:val="Hipervnculo"/>
            <w:rFonts w:cs="Arial"/>
            <w:noProof/>
          </w:rPr>
          <w:t>1.4.</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REQUISITOS PARA PRESENTAR SOLICITUD DE CRÉDITO HIPOTECARIO, LEASING HABITACIONAL Y EDUCATIVO EN EL FNA</w:t>
        </w:r>
        <w:r w:rsidR="009D7C9B">
          <w:rPr>
            <w:noProof/>
            <w:webHidden/>
          </w:rPr>
          <w:tab/>
        </w:r>
        <w:r w:rsidR="009D7C9B">
          <w:rPr>
            <w:noProof/>
            <w:webHidden/>
          </w:rPr>
          <w:fldChar w:fldCharType="begin"/>
        </w:r>
        <w:r w:rsidR="009D7C9B">
          <w:rPr>
            <w:noProof/>
            <w:webHidden/>
          </w:rPr>
          <w:instrText xml:space="preserve"> PAGEREF _Toc41474113 \h </w:instrText>
        </w:r>
        <w:r w:rsidR="009D7C9B">
          <w:rPr>
            <w:noProof/>
            <w:webHidden/>
          </w:rPr>
        </w:r>
        <w:r w:rsidR="009D7C9B">
          <w:rPr>
            <w:noProof/>
            <w:webHidden/>
          </w:rPr>
          <w:fldChar w:fldCharType="separate"/>
        </w:r>
        <w:r w:rsidR="009D7C9B">
          <w:rPr>
            <w:noProof/>
            <w:webHidden/>
          </w:rPr>
          <w:t>7</w:t>
        </w:r>
        <w:r w:rsidR="009D7C9B">
          <w:rPr>
            <w:noProof/>
            <w:webHidden/>
          </w:rPr>
          <w:fldChar w:fldCharType="end"/>
        </w:r>
      </w:hyperlink>
    </w:p>
    <w:p w14:paraId="0385AA06"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14" w:history="1">
        <w:r w:rsidR="009D7C9B" w:rsidRPr="00ED4B89">
          <w:rPr>
            <w:rStyle w:val="Hipervnculo"/>
            <w:rFonts w:cs="Arial"/>
            <w:noProof/>
          </w:rPr>
          <w:t>1.5.</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REQUISITOS PARA LA APROBACIÓN DE CRÉDITO HIPOTECARIO,  EDUCATIVO Y LEASING HABITACIONAL CON EL FNA.</w:t>
        </w:r>
        <w:r w:rsidR="009D7C9B">
          <w:rPr>
            <w:noProof/>
            <w:webHidden/>
          </w:rPr>
          <w:tab/>
        </w:r>
        <w:r w:rsidR="009D7C9B">
          <w:rPr>
            <w:noProof/>
            <w:webHidden/>
          </w:rPr>
          <w:fldChar w:fldCharType="begin"/>
        </w:r>
        <w:r w:rsidR="009D7C9B">
          <w:rPr>
            <w:noProof/>
            <w:webHidden/>
          </w:rPr>
          <w:instrText xml:space="preserve"> PAGEREF _Toc41474114 \h </w:instrText>
        </w:r>
        <w:r w:rsidR="009D7C9B">
          <w:rPr>
            <w:noProof/>
            <w:webHidden/>
          </w:rPr>
        </w:r>
        <w:r w:rsidR="009D7C9B">
          <w:rPr>
            <w:noProof/>
            <w:webHidden/>
          </w:rPr>
          <w:fldChar w:fldCharType="separate"/>
        </w:r>
        <w:r w:rsidR="009D7C9B">
          <w:rPr>
            <w:noProof/>
            <w:webHidden/>
          </w:rPr>
          <w:t>8</w:t>
        </w:r>
        <w:r w:rsidR="009D7C9B">
          <w:rPr>
            <w:noProof/>
            <w:webHidden/>
          </w:rPr>
          <w:fldChar w:fldCharType="end"/>
        </w:r>
      </w:hyperlink>
    </w:p>
    <w:p w14:paraId="39D84C85"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15" w:history="1">
        <w:r w:rsidR="009D7C9B" w:rsidRPr="00ED4B89">
          <w:rPr>
            <w:rStyle w:val="Hipervnculo"/>
            <w:rFonts w:cs="Arial"/>
            <w:noProof/>
          </w:rPr>
          <w:t>1.6.</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INTERESES</w:t>
        </w:r>
        <w:r w:rsidR="009D7C9B">
          <w:rPr>
            <w:noProof/>
            <w:webHidden/>
          </w:rPr>
          <w:tab/>
        </w:r>
        <w:r w:rsidR="009D7C9B">
          <w:rPr>
            <w:noProof/>
            <w:webHidden/>
          </w:rPr>
          <w:fldChar w:fldCharType="begin"/>
        </w:r>
        <w:r w:rsidR="009D7C9B">
          <w:rPr>
            <w:noProof/>
            <w:webHidden/>
          </w:rPr>
          <w:instrText xml:space="preserve"> PAGEREF _Toc41474115 \h </w:instrText>
        </w:r>
        <w:r w:rsidR="009D7C9B">
          <w:rPr>
            <w:noProof/>
            <w:webHidden/>
          </w:rPr>
        </w:r>
        <w:r w:rsidR="009D7C9B">
          <w:rPr>
            <w:noProof/>
            <w:webHidden/>
          </w:rPr>
          <w:fldChar w:fldCharType="separate"/>
        </w:r>
        <w:r w:rsidR="009D7C9B">
          <w:rPr>
            <w:noProof/>
            <w:webHidden/>
          </w:rPr>
          <w:t>9</w:t>
        </w:r>
        <w:r w:rsidR="009D7C9B">
          <w:rPr>
            <w:noProof/>
            <w:webHidden/>
          </w:rPr>
          <w:fldChar w:fldCharType="end"/>
        </w:r>
      </w:hyperlink>
    </w:p>
    <w:p w14:paraId="39FC67D4"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16" w:history="1">
        <w:r w:rsidR="009D7C9B" w:rsidRPr="00ED4B89">
          <w:rPr>
            <w:rStyle w:val="Hipervnculo"/>
            <w:rFonts w:cs="Arial"/>
            <w:noProof/>
          </w:rPr>
          <w:t>1.7.</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PLAZOS</w:t>
        </w:r>
        <w:r w:rsidR="009D7C9B">
          <w:rPr>
            <w:noProof/>
            <w:webHidden/>
          </w:rPr>
          <w:tab/>
        </w:r>
        <w:r w:rsidR="009D7C9B">
          <w:rPr>
            <w:noProof/>
            <w:webHidden/>
          </w:rPr>
          <w:fldChar w:fldCharType="begin"/>
        </w:r>
        <w:r w:rsidR="009D7C9B">
          <w:rPr>
            <w:noProof/>
            <w:webHidden/>
          </w:rPr>
          <w:instrText xml:space="preserve"> PAGEREF _Toc41474116 \h </w:instrText>
        </w:r>
        <w:r w:rsidR="009D7C9B">
          <w:rPr>
            <w:noProof/>
            <w:webHidden/>
          </w:rPr>
        </w:r>
        <w:r w:rsidR="009D7C9B">
          <w:rPr>
            <w:noProof/>
            <w:webHidden/>
          </w:rPr>
          <w:fldChar w:fldCharType="separate"/>
        </w:r>
        <w:r w:rsidR="009D7C9B">
          <w:rPr>
            <w:noProof/>
            <w:webHidden/>
          </w:rPr>
          <w:t>10</w:t>
        </w:r>
        <w:r w:rsidR="009D7C9B">
          <w:rPr>
            <w:noProof/>
            <w:webHidden/>
          </w:rPr>
          <w:fldChar w:fldCharType="end"/>
        </w:r>
      </w:hyperlink>
    </w:p>
    <w:p w14:paraId="2327FDDE"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17" w:history="1">
        <w:r w:rsidR="009D7C9B" w:rsidRPr="00ED4B89">
          <w:rPr>
            <w:rStyle w:val="Hipervnculo"/>
            <w:rFonts w:cs="Arial"/>
            <w:noProof/>
          </w:rPr>
          <w:t>1.8.</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REPORTE A CENTRALES DE INFORMACIÓN</w:t>
        </w:r>
        <w:r w:rsidR="009D7C9B">
          <w:rPr>
            <w:noProof/>
            <w:webHidden/>
          </w:rPr>
          <w:tab/>
        </w:r>
        <w:r w:rsidR="009D7C9B">
          <w:rPr>
            <w:noProof/>
            <w:webHidden/>
          </w:rPr>
          <w:fldChar w:fldCharType="begin"/>
        </w:r>
        <w:r w:rsidR="009D7C9B">
          <w:rPr>
            <w:noProof/>
            <w:webHidden/>
          </w:rPr>
          <w:instrText xml:space="preserve"> PAGEREF _Toc41474117 \h </w:instrText>
        </w:r>
        <w:r w:rsidR="009D7C9B">
          <w:rPr>
            <w:noProof/>
            <w:webHidden/>
          </w:rPr>
        </w:r>
        <w:r w:rsidR="009D7C9B">
          <w:rPr>
            <w:noProof/>
            <w:webHidden/>
          </w:rPr>
          <w:fldChar w:fldCharType="separate"/>
        </w:r>
        <w:r w:rsidR="009D7C9B">
          <w:rPr>
            <w:noProof/>
            <w:webHidden/>
          </w:rPr>
          <w:t>10</w:t>
        </w:r>
        <w:r w:rsidR="009D7C9B">
          <w:rPr>
            <w:noProof/>
            <w:webHidden/>
          </w:rPr>
          <w:fldChar w:fldCharType="end"/>
        </w:r>
      </w:hyperlink>
    </w:p>
    <w:p w14:paraId="5042FCEC"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18" w:history="1">
        <w:r w:rsidR="009D7C9B" w:rsidRPr="00ED4B89">
          <w:rPr>
            <w:rStyle w:val="Hipervnculo"/>
            <w:rFonts w:cs="Arial"/>
            <w:noProof/>
          </w:rPr>
          <w:t>1.9.</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SEGUROS</w:t>
        </w:r>
        <w:r w:rsidR="009D7C9B">
          <w:rPr>
            <w:noProof/>
            <w:webHidden/>
          </w:rPr>
          <w:tab/>
        </w:r>
        <w:r w:rsidR="009D7C9B">
          <w:rPr>
            <w:noProof/>
            <w:webHidden/>
          </w:rPr>
          <w:fldChar w:fldCharType="begin"/>
        </w:r>
        <w:r w:rsidR="009D7C9B">
          <w:rPr>
            <w:noProof/>
            <w:webHidden/>
          </w:rPr>
          <w:instrText xml:space="preserve"> PAGEREF _Toc41474118 \h </w:instrText>
        </w:r>
        <w:r w:rsidR="009D7C9B">
          <w:rPr>
            <w:noProof/>
            <w:webHidden/>
          </w:rPr>
        </w:r>
        <w:r w:rsidR="009D7C9B">
          <w:rPr>
            <w:noProof/>
            <w:webHidden/>
          </w:rPr>
          <w:fldChar w:fldCharType="separate"/>
        </w:r>
        <w:r w:rsidR="009D7C9B">
          <w:rPr>
            <w:noProof/>
            <w:webHidden/>
          </w:rPr>
          <w:t>10</w:t>
        </w:r>
        <w:r w:rsidR="009D7C9B">
          <w:rPr>
            <w:noProof/>
            <w:webHidden/>
          </w:rPr>
          <w:fldChar w:fldCharType="end"/>
        </w:r>
      </w:hyperlink>
    </w:p>
    <w:p w14:paraId="34EDCA51"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19" w:history="1">
        <w:r w:rsidR="009D7C9B" w:rsidRPr="00ED4B89">
          <w:rPr>
            <w:rStyle w:val="Hipervnculo"/>
            <w:rFonts w:cs="Arial"/>
            <w:noProof/>
          </w:rPr>
          <w:t>1.10.</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PAZ Y SALVOS Y CERTIFICACIONES</w:t>
        </w:r>
        <w:r w:rsidR="009D7C9B">
          <w:rPr>
            <w:noProof/>
            <w:webHidden/>
          </w:rPr>
          <w:tab/>
        </w:r>
        <w:r w:rsidR="009D7C9B">
          <w:rPr>
            <w:noProof/>
            <w:webHidden/>
          </w:rPr>
          <w:fldChar w:fldCharType="begin"/>
        </w:r>
        <w:r w:rsidR="009D7C9B">
          <w:rPr>
            <w:noProof/>
            <w:webHidden/>
          </w:rPr>
          <w:instrText xml:space="preserve"> PAGEREF _Toc41474119 \h </w:instrText>
        </w:r>
        <w:r w:rsidR="009D7C9B">
          <w:rPr>
            <w:noProof/>
            <w:webHidden/>
          </w:rPr>
        </w:r>
        <w:r w:rsidR="009D7C9B">
          <w:rPr>
            <w:noProof/>
            <w:webHidden/>
          </w:rPr>
          <w:fldChar w:fldCharType="separate"/>
        </w:r>
        <w:r w:rsidR="009D7C9B">
          <w:rPr>
            <w:noProof/>
            <w:webHidden/>
          </w:rPr>
          <w:t>11</w:t>
        </w:r>
        <w:r w:rsidR="009D7C9B">
          <w:rPr>
            <w:noProof/>
            <w:webHidden/>
          </w:rPr>
          <w:fldChar w:fldCharType="end"/>
        </w:r>
      </w:hyperlink>
    </w:p>
    <w:p w14:paraId="21776470"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20" w:history="1">
        <w:r w:rsidR="009D7C9B" w:rsidRPr="00ED4B89">
          <w:rPr>
            <w:rStyle w:val="Hipervnculo"/>
            <w:rFonts w:cs="Arial"/>
            <w:noProof/>
          </w:rPr>
          <w:t>1.11.</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CUENTAS AFC</w:t>
        </w:r>
        <w:r w:rsidR="009D7C9B">
          <w:rPr>
            <w:noProof/>
            <w:webHidden/>
          </w:rPr>
          <w:tab/>
        </w:r>
        <w:r w:rsidR="009D7C9B">
          <w:rPr>
            <w:noProof/>
            <w:webHidden/>
          </w:rPr>
          <w:fldChar w:fldCharType="begin"/>
        </w:r>
        <w:r w:rsidR="009D7C9B">
          <w:rPr>
            <w:noProof/>
            <w:webHidden/>
          </w:rPr>
          <w:instrText xml:space="preserve"> PAGEREF _Toc41474120 \h </w:instrText>
        </w:r>
        <w:r w:rsidR="009D7C9B">
          <w:rPr>
            <w:noProof/>
            <w:webHidden/>
          </w:rPr>
        </w:r>
        <w:r w:rsidR="009D7C9B">
          <w:rPr>
            <w:noProof/>
            <w:webHidden/>
          </w:rPr>
          <w:fldChar w:fldCharType="separate"/>
        </w:r>
        <w:r w:rsidR="009D7C9B">
          <w:rPr>
            <w:noProof/>
            <w:webHidden/>
          </w:rPr>
          <w:t>11</w:t>
        </w:r>
        <w:r w:rsidR="009D7C9B">
          <w:rPr>
            <w:noProof/>
            <w:webHidden/>
          </w:rPr>
          <w:fldChar w:fldCharType="end"/>
        </w:r>
      </w:hyperlink>
    </w:p>
    <w:p w14:paraId="7C54DC73"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21" w:history="1">
        <w:r w:rsidR="009D7C9B" w:rsidRPr="00ED4B89">
          <w:rPr>
            <w:rStyle w:val="Hipervnculo"/>
            <w:rFonts w:cs="Arial"/>
            <w:noProof/>
          </w:rPr>
          <w:t>1.12.</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AVALÚO Y ESTUDIO DE TÍTULOS</w:t>
        </w:r>
        <w:r w:rsidR="009D7C9B">
          <w:rPr>
            <w:noProof/>
            <w:webHidden/>
          </w:rPr>
          <w:tab/>
        </w:r>
        <w:r w:rsidR="009D7C9B">
          <w:rPr>
            <w:noProof/>
            <w:webHidden/>
          </w:rPr>
          <w:fldChar w:fldCharType="begin"/>
        </w:r>
        <w:r w:rsidR="009D7C9B">
          <w:rPr>
            <w:noProof/>
            <w:webHidden/>
          </w:rPr>
          <w:instrText xml:space="preserve"> PAGEREF _Toc41474121 \h </w:instrText>
        </w:r>
        <w:r w:rsidR="009D7C9B">
          <w:rPr>
            <w:noProof/>
            <w:webHidden/>
          </w:rPr>
        </w:r>
        <w:r w:rsidR="009D7C9B">
          <w:rPr>
            <w:noProof/>
            <w:webHidden/>
          </w:rPr>
          <w:fldChar w:fldCharType="separate"/>
        </w:r>
        <w:r w:rsidR="009D7C9B">
          <w:rPr>
            <w:noProof/>
            <w:webHidden/>
          </w:rPr>
          <w:t>12</w:t>
        </w:r>
        <w:r w:rsidR="009D7C9B">
          <w:rPr>
            <w:noProof/>
            <w:webHidden/>
          </w:rPr>
          <w:fldChar w:fldCharType="end"/>
        </w:r>
      </w:hyperlink>
    </w:p>
    <w:p w14:paraId="5E9A17B8"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22" w:history="1">
        <w:r w:rsidR="009D7C9B" w:rsidRPr="00ED4B89">
          <w:rPr>
            <w:rStyle w:val="Hipervnculo"/>
            <w:rFonts w:cs="Arial"/>
            <w:noProof/>
          </w:rPr>
          <w:t>1.13.</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VISITAS PARA LOS PRODUCTOS QUE APLIQUEN</w:t>
        </w:r>
        <w:r w:rsidR="009D7C9B">
          <w:rPr>
            <w:noProof/>
            <w:webHidden/>
          </w:rPr>
          <w:tab/>
        </w:r>
        <w:r w:rsidR="009D7C9B">
          <w:rPr>
            <w:noProof/>
            <w:webHidden/>
          </w:rPr>
          <w:fldChar w:fldCharType="begin"/>
        </w:r>
        <w:r w:rsidR="009D7C9B">
          <w:rPr>
            <w:noProof/>
            <w:webHidden/>
          </w:rPr>
          <w:instrText xml:space="preserve"> PAGEREF _Toc41474122 \h </w:instrText>
        </w:r>
        <w:r w:rsidR="009D7C9B">
          <w:rPr>
            <w:noProof/>
            <w:webHidden/>
          </w:rPr>
        </w:r>
        <w:r w:rsidR="009D7C9B">
          <w:rPr>
            <w:noProof/>
            <w:webHidden/>
          </w:rPr>
          <w:fldChar w:fldCharType="separate"/>
        </w:r>
        <w:r w:rsidR="009D7C9B">
          <w:rPr>
            <w:noProof/>
            <w:webHidden/>
          </w:rPr>
          <w:t>12</w:t>
        </w:r>
        <w:r w:rsidR="009D7C9B">
          <w:rPr>
            <w:noProof/>
            <w:webHidden/>
          </w:rPr>
          <w:fldChar w:fldCharType="end"/>
        </w:r>
      </w:hyperlink>
    </w:p>
    <w:p w14:paraId="588CD611"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23" w:history="1">
        <w:r w:rsidR="009D7C9B" w:rsidRPr="00ED4B89">
          <w:rPr>
            <w:rStyle w:val="Hipervnculo"/>
            <w:rFonts w:cs="Arial"/>
            <w:noProof/>
          </w:rPr>
          <w:t>1.14.</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CAUSALES DE EXIGIBILIDAD ANTICIPADA</w:t>
        </w:r>
        <w:r w:rsidR="009D7C9B">
          <w:rPr>
            <w:noProof/>
            <w:webHidden/>
          </w:rPr>
          <w:tab/>
        </w:r>
        <w:r w:rsidR="009D7C9B">
          <w:rPr>
            <w:noProof/>
            <w:webHidden/>
          </w:rPr>
          <w:fldChar w:fldCharType="begin"/>
        </w:r>
        <w:r w:rsidR="009D7C9B">
          <w:rPr>
            <w:noProof/>
            <w:webHidden/>
          </w:rPr>
          <w:instrText xml:space="preserve"> PAGEREF _Toc41474123 \h </w:instrText>
        </w:r>
        <w:r w:rsidR="009D7C9B">
          <w:rPr>
            <w:noProof/>
            <w:webHidden/>
          </w:rPr>
        </w:r>
        <w:r w:rsidR="009D7C9B">
          <w:rPr>
            <w:noProof/>
            <w:webHidden/>
          </w:rPr>
          <w:fldChar w:fldCharType="separate"/>
        </w:r>
        <w:r w:rsidR="009D7C9B">
          <w:rPr>
            <w:noProof/>
            <w:webHidden/>
          </w:rPr>
          <w:t>12</w:t>
        </w:r>
        <w:r w:rsidR="009D7C9B">
          <w:rPr>
            <w:noProof/>
            <w:webHidden/>
          </w:rPr>
          <w:fldChar w:fldCharType="end"/>
        </w:r>
      </w:hyperlink>
    </w:p>
    <w:p w14:paraId="2DFD3D6B" w14:textId="77777777" w:rsidR="009D7C9B" w:rsidRDefault="003A088D">
      <w:pPr>
        <w:pStyle w:val="TDC1"/>
        <w:rPr>
          <w:rFonts w:asciiTheme="minorHAnsi" w:eastAsiaTheme="minorEastAsia" w:hAnsiTheme="minorHAnsi" w:cstheme="minorBidi"/>
          <w:b w:val="0"/>
          <w:bCs w:val="0"/>
          <w:sz w:val="22"/>
          <w:szCs w:val="22"/>
          <w:lang w:eastAsia="es-CO"/>
        </w:rPr>
      </w:pPr>
      <w:hyperlink w:anchor="_Toc41474124" w:history="1">
        <w:r w:rsidR="009D7C9B" w:rsidRPr="00ED4B89">
          <w:rPr>
            <w:rStyle w:val="Hipervnculo"/>
          </w:rPr>
          <w:t>2.</w:t>
        </w:r>
        <w:r w:rsidR="009D7C9B">
          <w:rPr>
            <w:rFonts w:asciiTheme="minorHAnsi" w:eastAsiaTheme="minorEastAsia" w:hAnsiTheme="minorHAnsi" w:cstheme="minorBidi"/>
            <w:b w:val="0"/>
            <w:bCs w:val="0"/>
            <w:sz w:val="22"/>
            <w:szCs w:val="22"/>
            <w:lang w:eastAsia="es-CO"/>
          </w:rPr>
          <w:tab/>
        </w:r>
        <w:r w:rsidR="009D7C9B" w:rsidRPr="00ED4B89">
          <w:rPr>
            <w:rStyle w:val="Hipervnculo"/>
          </w:rPr>
          <w:t>CREDITO HIPOTECARIO Y LEASING HABITACIONAL PARA AFILIADOS RESIDENTES EN COLOMBIA Y EN EL EXTERIOR.</w:t>
        </w:r>
        <w:r w:rsidR="009D7C9B">
          <w:rPr>
            <w:webHidden/>
          </w:rPr>
          <w:tab/>
        </w:r>
        <w:r w:rsidR="009D7C9B">
          <w:rPr>
            <w:webHidden/>
          </w:rPr>
          <w:fldChar w:fldCharType="begin"/>
        </w:r>
        <w:r w:rsidR="009D7C9B">
          <w:rPr>
            <w:webHidden/>
          </w:rPr>
          <w:instrText xml:space="preserve"> PAGEREF _Toc41474124 \h </w:instrText>
        </w:r>
        <w:r w:rsidR="009D7C9B">
          <w:rPr>
            <w:webHidden/>
          </w:rPr>
        </w:r>
        <w:r w:rsidR="009D7C9B">
          <w:rPr>
            <w:webHidden/>
          </w:rPr>
          <w:fldChar w:fldCharType="separate"/>
        </w:r>
        <w:r w:rsidR="009D7C9B">
          <w:rPr>
            <w:webHidden/>
          </w:rPr>
          <w:t>13</w:t>
        </w:r>
        <w:r w:rsidR="009D7C9B">
          <w:rPr>
            <w:webHidden/>
          </w:rPr>
          <w:fldChar w:fldCharType="end"/>
        </w:r>
      </w:hyperlink>
    </w:p>
    <w:p w14:paraId="6729F348"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25" w:history="1">
        <w:r w:rsidR="009D7C9B" w:rsidRPr="00ED4B89">
          <w:rPr>
            <w:rStyle w:val="Hipervnculo"/>
            <w:rFonts w:cs="Arial"/>
            <w:noProof/>
          </w:rPr>
          <w:t>2.1.</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CONDICIONES GENERALES</w:t>
        </w:r>
        <w:r w:rsidR="009D7C9B">
          <w:rPr>
            <w:noProof/>
            <w:webHidden/>
          </w:rPr>
          <w:tab/>
        </w:r>
        <w:r w:rsidR="009D7C9B">
          <w:rPr>
            <w:noProof/>
            <w:webHidden/>
          </w:rPr>
          <w:fldChar w:fldCharType="begin"/>
        </w:r>
        <w:r w:rsidR="009D7C9B">
          <w:rPr>
            <w:noProof/>
            <w:webHidden/>
          </w:rPr>
          <w:instrText xml:space="preserve"> PAGEREF _Toc41474125 \h </w:instrText>
        </w:r>
        <w:r w:rsidR="009D7C9B">
          <w:rPr>
            <w:noProof/>
            <w:webHidden/>
          </w:rPr>
        </w:r>
        <w:r w:rsidR="009D7C9B">
          <w:rPr>
            <w:noProof/>
            <w:webHidden/>
          </w:rPr>
          <w:fldChar w:fldCharType="separate"/>
        </w:r>
        <w:r w:rsidR="009D7C9B">
          <w:rPr>
            <w:noProof/>
            <w:webHidden/>
          </w:rPr>
          <w:t>13</w:t>
        </w:r>
        <w:r w:rsidR="009D7C9B">
          <w:rPr>
            <w:noProof/>
            <w:webHidden/>
          </w:rPr>
          <w:fldChar w:fldCharType="end"/>
        </w:r>
      </w:hyperlink>
    </w:p>
    <w:p w14:paraId="4F6700F3"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26" w:history="1">
        <w:r w:rsidR="009D7C9B" w:rsidRPr="00ED4B89">
          <w:rPr>
            <w:rStyle w:val="Hipervnculo"/>
            <w:rFonts w:cs="Arial"/>
            <w:noProof/>
          </w:rPr>
          <w:t>2.2.</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INFORMACIÓN A LOS DEUDORES HIPOTECARIOS Y LOCATARIOS.</w:t>
        </w:r>
        <w:r w:rsidR="009D7C9B">
          <w:rPr>
            <w:noProof/>
            <w:webHidden/>
          </w:rPr>
          <w:tab/>
        </w:r>
        <w:r w:rsidR="009D7C9B">
          <w:rPr>
            <w:noProof/>
            <w:webHidden/>
          </w:rPr>
          <w:fldChar w:fldCharType="begin"/>
        </w:r>
        <w:r w:rsidR="009D7C9B">
          <w:rPr>
            <w:noProof/>
            <w:webHidden/>
          </w:rPr>
          <w:instrText xml:space="preserve"> PAGEREF _Toc41474126 \h </w:instrText>
        </w:r>
        <w:r w:rsidR="009D7C9B">
          <w:rPr>
            <w:noProof/>
            <w:webHidden/>
          </w:rPr>
        </w:r>
        <w:r w:rsidR="009D7C9B">
          <w:rPr>
            <w:noProof/>
            <w:webHidden/>
          </w:rPr>
          <w:fldChar w:fldCharType="separate"/>
        </w:r>
        <w:r w:rsidR="009D7C9B">
          <w:rPr>
            <w:noProof/>
            <w:webHidden/>
          </w:rPr>
          <w:t>14</w:t>
        </w:r>
        <w:r w:rsidR="009D7C9B">
          <w:rPr>
            <w:noProof/>
            <w:webHidden/>
          </w:rPr>
          <w:fldChar w:fldCharType="end"/>
        </w:r>
      </w:hyperlink>
    </w:p>
    <w:p w14:paraId="3D9C446B"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27" w:history="1">
        <w:r w:rsidR="009D7C9B" w:rsidRPr="00ED4B89">
          <w:rPr>
            <w:rStyle w:val="Hipervnculo"/>
            <w:rFonts w:cs="Arial"/>
            <w:noProof/>
          </w:rPr>
          <w:t>2.3.</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CONDICIONES PARTICULARES PARA CRÉDITO DE CONSTRUCCIÓN Y MEJORA</w:t>
        </w:r>
        <w:r w:rsidR="009D7C9B">
          <w:rPr>
            <w:noProof/>
            <w:webHidden/>
          </w:rPr>
          <w:tab/>
        </w:r>
        <w:r w:rsidR="009D7C9B">
          <w:rPr>
            <w:noProof/>
            <w:webHidden/>
          </w:rPr>
          <w:fldChar w:fldCharType="begin"/>
        </w:r>
        <w:r w:rsidR="009D7C9B">
          <w:rPr>
            <w:noProof/>
            <w:webHidden/>
          </w:rPr>
          <w:instrText xml:space="preserve"> PAGEREF _Toc41474127 \h </w:instrText>
        </w:r>
        <w:r w:rsidR="009D7C9B">
          <w:rPr>
            <w:noProof/>
            <w:webHidden/>
          </w:rPr>
        </w:r>
        <w:r w:rsidR="009D7C9B">
          <w:rPr>
            <w:noProof/>
            <w:webHidden/>
          </w:rPr>
          <w:fldChar w:fldCharType="separate"/>
        </w:r>
        <w:r w:rsidR="009D7C9B">
          <w:rPr>
            <w:noProof/>
            <w:webHidden/>
          </w:rPr>
          <w:t>15</w:t>
        </w:r>
        <w:r w:rsidR="009D7C9B">
          <w:rPr>
            <w:noProof/>
            <w:webHidden/>
          </w:rPr>
          <w:fldChar w:fldCharType="end"/>
        </w:r>
      </w:hyperlink>
    </w:p>
    <w:p w14:paraId="2EF9840E"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28" w:history="1">
        <w:r w:rsidR="009D7C9B" w:rsidRPr="00ED4B89">
          <w:rPr>
            <w:rStyle w:val="Hipervnculo"/>
            <w:rFonts w:cs="Arial"/>
            <w:noProof/>
          </w:rPr>
          <w:t>2.4.</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CONDICIONES PARTICULARES PARA CRÉDITO A COLOMBIANOS RESIDENTES EN EL EXTERIOR.</w:t>
        </w:r>
        <w:r w:rsidR="009D7C9B">
          <w:rPr>
            <w:noProof/>
            <w:webHidden/>
          </w:rPr>
          <w:tab/>
        </w:r>
        <w:r w:rsidR="009D7C9B">
          <w:rPr>
            <w:noProof/>
            <w:webHidden/>
          </w:rPr>
          <w:fldChar w:fldCharType="begin"/>
        </w:r>
        <w:r w:rsidR="009D7C9B">
          <w:rPr>
            <w:noProof/>
            <w:webHidden/>
          </w:rPr>
          <w:instrText xml:space="preserve"> PAGEREF _Toc41474128 \h </w:instrText>
        </w:r>
        <w:r w:rsidR="009D7C9B">
          <w:rPr>
            <w:noProof/>
            <w:webHidden/>
          </w:rPr>
        </w:r>
        <w:r w:rsidR="009D7C9B">
          <w:rPr>
            <w:noProof/>
            <w:webHidden/>
          </w:rPr>
          <w:fldChar w:fldCharType="separate"/>
        </w:r>
        <w:r w:rsidR="009D7C9B">
          <w:rPr>
            <w:noProof/>
            <w:webHidden/>
          </w:rPr>
          <w:t>15</w:t>
        </w:r>
        <w:r w:rsidR="009D7C9B">
          <w:rPr>
            <w:noProof/>
            <w:webHidden/>
          </w:rPr>
          <w:fldChar w:fldCharType="end"/>
        </w:r>
      </w:hyperlink>
    </w:p>
    <w:p w14:paraId="354BD5FE"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29" w:history="1">
        <w:r w:rsidR="009D7C9B" w:rsidRPr="00ED4B89">
          <w:rPr>
            <w:rStyle w:val="Hipervnculo"/>
            <w:rFonts w:cs="Arial"/>
            <w:noProof/>
          </w:rPr>
          <w:t>2.5.</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PARÁMETROS PARA EL ESTUDIO DE LAS CONDICIONES CREDITICIAS DEL AFILIADO(A) POR CESANTIAS Y AVC</w:t>
        </w:r>
        <w:r w:rsidR="009D7C9B">
          <w:rPr>
            <w:noProof/>
            <w:webHidden/>
          </w:rPr>
          <w:tab/>
        </w:r>
        <w:r w:rsidR="009D7C9B">
          <w:rPr>
            <w:noProof/>
            <w:webHidden/>
          </w:rPr>
          <w:fldChar w:fldCharType="begin"/>
        </w:r>
        <w:r w:rsidR="009D7C9B">
          <w:rPr>
            <w:noProof/>
            <w:webHidden/>
          </w:rPr>
          <w:instrText xml:space="preserve"> PAGEREF _Toc41474129 \h </w:instrText>
        </w:r>
        <w:r w:rsidR="009D7C9B">
          <w:rPr>
            <w:noProof/>
            <w:webHidden/>
          </w:rPr>
        </w:r>
        <w:r w:rsidR="009D7C9B">
          <w:rPr>
            <w:noProof/>
            <w:webHidden/>
          </w:rPr>
          <w:fldChar w:fldCharType="separate"/>
        </w:r>
        <w:r w:rsidR="009D7C9B">
          <w:rPr>
            <w:noProof/>
            <w:webHidden/>
          </w:rPr>
          <w:t>17</w:t>
        </w:r>
        <w:r w:rsidR="009D7C9B">
          <w:rPr>
            <w:noProof/>
            <w:webHidden/>
          </w:rPr>
          <w:fldChar w:fldCharType="end"/>
        </w:r>
      </w:hyperlink>
    </w:p>
    <w:p w14:paraId="395D40FF"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30" w:history="1">
        <w:r w:rsidR="009D7C9B" w:rsidRPr="00ED4B89">
          <w:rPr>
            <w:rStyle w:val="Hipervnculo"/>
            <w:rFonts w:cs="Arial"/>
            <w:noProof/>
          </w:rPr>
          <w:t>2.6.</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PARÁMETROS PARA EL ESTUDIO DE LA CAPACIDAD DE PAGO DEL AFILIADO(A) Y COMPROBACIÓN DE INGRESOS.</w:t>
        </w:r>
        <w:r w:rsidR="009D7C9B">
          <w:rPr>
            <w:noProof/>
            <w:webHidden/>
          </w:rPr>
          <w:tab/>
        </w:r>
        <w:r w:rsidR="009D7C9B">
          <w:rPr>
            <w:noProof/>
            <w:webHidden/>
          </w:rPr>
          <w:fldChar w:fldCharType="begin"/>
        </w:r>
        <w:r w:rsidR="009D7C9B">
          <w:rPr>
            <w:noProof/>
            <w:webHidden/>
          </w:rPr>
          <w:instrText xml:space="preserve"> PAGEREF _Toc41474130 \h </w:instrText>
        </w:r>
        <w:r w:rsidR="009D7C9B">
          <w:rPr>
            <w:noProof/>
            <w:webHidden/>
          </w:rPr>
        </w:r>
        <w:r w:rsidR="009D7C9B">
          <w:rPr>
            <w:noProof/>
            <w:webHidden/>
          </w:rPr>
          <w:fldChar w:fldCharType="separate"/>
        </w:r>
        <w:r w:rsidR="009D7C9B">
          <w:rPr>
            <w:noProof/>
            <w:webHidden/>
          </w:rPr>
          <w:t>17</w:t>
        </w:r>
        <w:r w:rsidR="009D7C9B">
          <w:rPr>
            <w:noProof/>
            <w:webHidden/>
          </w:rPr>
          <w:fldChar w:fldCharType="end"/>
        </w:r>
      </w:hyperlink>
    </w:p>
    <w:p w14:paraId="49935AAA"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31" w:history="1">
        <w:r w:rsidR="009D7C9B" w:rsidRPr="00ED4B89">
          <w:rPr>
            <w:rStyle w:val="Hipervnculo"/>
            <w:rFonts w:cs="Arial"/>
            <w:noProof/>
          </w:rPr>
          <w:t>2.7.</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CONDICIONES PARA EL OTORGAMIENTO DE CRÉDITOS</w:t>
        </w:r>
        <w:r w:rsidR="009D7C9B">
          <w:rPr>
            <w:noProof/>
            <w:webHidden/>
          </w:rPr>
          <w:tab/>
        </w:r>
        <w:r w:rsidR="009D7C9B">
          <w:rPr>
            <w:noProof/>
            <w:webHidden/>
          </w:rPr>
          <w:fldChar w:fldCharType="begin"/>
        </w:r>
        <w:r w:rsidR="009D7C9B">
          <w:rPr>
            <w:noProof/>
            <w:webHidden/>
          </w:rPr>
          <w:instrText xml:space="preserve"> PAGEREF _Toc41474131 \h </w:instrText>
        </w:r>
        <w:r w:rsidR="009D7C9B">
          <w:rPr>
            <w:noProof/>
            <w:webHidden/>
          </w:rPr>
        </w:r>
        <w:r w:rsidR="009D7C9B">
          <w:rPr>
            <w:noProof/>
            <w:webHidden/>
          </w:rPr>
          <w:fldChar w:fldCharType="separate"/>
        </w:r>
        <w:r w:rsidR="009D7C9B">
          <w:rPr>
            <w:noProof/>
            <w:webHidden/>
          </w:rPr>
          <w:t>18</w:t>
        </w:r>
        <w:r w:rsidR="009D7C9B">
          <w:rPr>
            <w:noProof/>
            <w:webHidden/>
          </w:rPr>
          <w:fldChar w:fldCharType="end"/>
        </w:r>
      </w:hyperlink>
    </w:p>
    <w:p w14:paraId="350A1868"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32" w:history="1">
        <w:r w:rsidR="009D7C9B" w:rsidRPr="00ED4B89">
          <w:rPr>
            <w:rStyle w:val="Hipervnculo"/>
            <w:rFonts w:cs="Arial"/>
            <w:noProof/>
          </w:rPr>
          <w:t>2.8.</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AMORTIZACIÓN DE LOS CRÉDITOS – CUOTAS O CANONES</w:t>
        </w:r>
        <w:r w:rsidR="009D7C9B">
          <w:rPr>
            <w:noProof/>
            <w:webHidden/>
          </w:rPr>
          <w:tab/>
        </w:r>
        <w:r w:rsidR="009D7C9B">
          <w:rPr>
            <w:noProof/>
            <w:webHidden/>
          </w:rPr>
          <w:fldChar w:fldCharType="begin"/>
        </w:r>
        <w:r w:rsidR="009D7C9B">
          <w:rPr>
            <w:noProof/>
            <w:webHidden/>
          </w:rPr>
          <w:instrText xml:space="preserve"> PAGEREF _Toc41474132 \h </w:instrText>
        </w:r>
        <w:r w:rsidR="009D7C9B">
          <w:rPr>
            <w:noProof/>
            <w:webHidden/>
          </w:rPr>
        </w:r>
        <w:r w:rsidR="009D7C9B">
          <w:rPr>
            <w:noProof/>
            <w:webHidden/>
          </w:rPr>
          <w:fldChar w:fldCharType="separate"/>
        </w:r>
        <w:r w:rsidR="009D7C9B">
          <w:rPr>
            <w:noProof/>
            <w:webHidden/>
          </w:rPr>
          <w:t>20</w:t>
        </w:r>
        <w:r w:rsidR="009D7C9B">
          <w:rPr>
            <w:noProof/>
            <w:webHidden/>
          </w:rPr>
          <w:fldChar w:fldCharType="end"/>
        </w:r>
      </w:hyperlink>
    </w:p>
    <w:p w14:paraId="5F570FCB"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33" w:history="1">
        <w:r w:rsidR="009D7C9B" w:rsidRPr="00ED4B89">
          <w:rPr>
            <w:rStyle w:val="Hipervnculo"/>
            <w:rFonts w:cs="Arial"/>
            <w:noProof/>
          </w:rPr>
          <w:t>2.9.</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CONDICIONES ESPECIALES PARA SEGUROS DEL PRODUCTO DE CREDITO HIPOTECARIO.</w:t>
        </w:r>
        <w:r w:rsidR="009D7C9B">
          <w:rPr>
            <w:noProof/>
            <w:webHidden/>
          </w:rPr>
          <w:tab/>
        </w:r>
        <w:r w:rsidR="009D7C9B">
          <w:rPr>
            <w:noProof/>
            <w:webHidden/>
          </w:rPr>
          <w:fldChar w:fldCharType="begin"/>
        </w:r>
        <w:r w:rsidR="009D7C9B">
          <w:rPr>
            <w:noProof/>
            <w:webHidden/>
          </w:rPr>
          <w:instrText xml:space="preserve"> PAGEREF _Toc41474133 \h </w:instrText>
        </w:r>
        <w:r w:rsidR="009D7C9B">
          <w:rPr>
            <w:noProof/>
            <w:webHidden/>
          </w:rPr>
        </w:r>
        <w:r w:rsidR="009D7C9B">
          <w:rPr>
            <w:noProof/>
            <w:webHidden/>
          </w:rPr>
          <w:fldChar w:fldCharType="separate"/>
        </w:r>
        <w:r w:rsidR="009D7C9B">
          <w:rPr>
            <w:noProof/>
            <w:webHidden/>
          </w:rPr>
          <w:t>20</w:t>
        </w:r>
        <w:r w:rsidR="009D7C9B">
          <w:rPr>
            <w:noProof/>
            <w:webHidden/>
          </w:rPr>
          <w:fldChar w:fldCharType="end"/>
        </w:r>
      </w:hyperlink>
    </w:p>
    <w:p w14:paraId="2A05B990"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34" w:history="1">
        <w:r w:rsidR="009D7C9B" w:rsidRPr="00ED4B89">
          <w:rPr>
            <w:rStyle w:val="Hipervnculo"/>
            <w:rFonts w:cs="Arial"/>
            <w:noProof/>
          </w:rPr>
          <w:t>2.10.</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OTORGAMIENTO DE CRÉDITO Y LEASING HABITACIONAL.</w:t>
        </w:r>
        <w:r w:rsidR="009D7C9B">
          <w:rPr>
            <w:noProof/>
            <w:webHidden/>
          </w:rPr>
          <w:tab/>
        </w:r>
        <w:r w:rsidR="009D7C9B">
          <w:rPr>
            <w:noProof/>
            <w:webHidden/>
          </w:rPr>
          <w:fldChar w:fldCharType="begin"/>
        </w:r>
        <w:r w:rsidR="009D7C9B">
          <w:rPr>
            <w:noProof/>
            <w:webHidden/>
          </w:rPr>
          <w:instrText xml:space="preserve"> PAGEREF _Toc41474134 \h </w:instrText>
        </w:r>
        <w:r w:rsidR="009D7C9B">
          <w:rPr>
            <w:noProof/>
            <w:webHidden/>
          </w:rPr>
        </w:r>
        <w:r w:rsidR="009D7C9B">
          <w:rPr>
            <w:noProof/>
            <w:webHidden/>
          </w:rPr>
          <w:fldChar w:fldCharType="separate"/>
        </w:r>
        <w:r w:rsidR="009D7C9B">
          <w:rPr>
            <w:noProof/>
            <w:webHidden/>
          </w:rPr>
          <w:t>20</w:t>
        </w:r>
        <w:r w:rsidR="009D7C9B">
          <w:rPr>
            <w:noProof/>
            <w:webHidden/>
          </w:rPr>
          <w:fldChar w:fldCharType="end"/>
        </w:r>
      </w:hyperlink>
    </w:p>
    <w:p w14:paraId="38AC827C"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35" w:history="1">
        <w:r w:rsidR="009D7C9B" w:rsidRPr="00ED4B89">
          <w:rPr>
            <w:rStyle w:val="Hipervnculo"/>
            <w:rFonts w:cs="Arial"/>
            <w:noProof/>
          </w:rPr>
          <w:t>2.11.</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OFERTA DE CRÉDITO Y LEASING HABITACIONAL.</w:t>
        </w:r>
        <w:r w:rsidR="009D7C9B">
          <w:rPr>
            <w:noProof/>
            <w:webHidden/>
          </w:rPr>
          <w:tab/>
        </w:r>
        <w:r w:rsidR="009D7C9B">
          <w:rPr>
            <w:noProof/>
            <w:webHidden/>
          </w:rPr>
          <w:fldChar w:fldCharType="begin"/>
        </w:r>
        <w:r w:rsidR="009D7C9B">
          <w:rPr>
            <w:noProof/>
            <w:webHidden/>
          </w:rPr>
          <w:instrText xml:space="preserve"> PAGEREF _Toc41474135 \h </w:instrText>
        </w:r>
        <w:r w:rsidR="009D7C9B">
          <w:rPr>
            <w:noProof/>
            <w:webHidden/>
          </w:rPr>
        </w:r>
        <w:r w:rsidR="009D7C9B">
          <w:rPr>
            <w:noProof/>
            <w:webHidden/>
          </w:rPr>
          <w:fldChar w:fldCharType="separate"/>
        </w:r>
        <w:r w:rsidR="009D7C9B">
          <w:rPr>
            <w:noProof/>
            <w:webHidden/>
          </w:rPr>
          <w:t>20</w:t>
        </w:r>
        <w:r w:rsidR="009D7C9B">
          <w:rPr>
            <w:noProof/>
            <w:webHidden/>
          </w:rPr>
          <w:fldChar w:fldCharType="end"/>
        </w:r>
      </w:hyperlink>
    </w:p>
    <w:p w14:paraId="4D16993A"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36" w:history="1">
        <w:r w:rsidR="009D7C9B" w:rsidRPr="00ED4B89">
          <w:rPr>
            <w:rStyle w:val="Hipervnculo"/>
            <w:rFonts w:cs="Arial"/>
            <w:noProof/>
          </w:rPr>
          <w:t>2.12.</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ACEPTACIÓN DE LA OFERTA POR EL AFILIADO</w:t>
        </w:r>
        <w:r w:rsidR="009D7C9B">
          <w:rPr>
            <w:noProof/>
            <w:webHidden/>
          </w:rPr>
          <w:tab/>
        </w:r>
        <w:r w:rsidR="009D7C9B">
          <w:rPr>
            <w:noProof/>
            <w:webHidden/>
          </w:rPr>
          <w:fldChar w:fldCharType="begin"/>
        </w:r>
        <w:r w:rsidR="009D7C9B">
          <w:rPr>
            <w:noProof/>
            <w:webHidden/>
          </w:rPr>
          <w:instrText xml:space="preserve"> PAGEREF _Toc41474136 \h </w:instrText>
        </w:r>
        <w:r w:rsidR="009D7C9B">
          <w:rPr>
            <w:noProof/>
            <w:webHidden/>
          </w:rPr>
        </w:r>
        <w:r w:rsidR="009D7C9B">
          <w:rPr>
            <w:noProof/>
            <w:webHidden/>
          </w:rPr>
          <w:fldChar w:fldCharType="separate"/>
        </w:r>
        <w:r w:rsidR="009D7C9B">
          <w:rPr>
            <w:noProof/>
            <w:webHidden/>
          </w:rPr>
          <w:t>21</w:t>
        </w:r>
        <w:r w:rsidR="009D7C9B">
          <w:rPr>
            <w:noProof/>
            <w:webHidden/>
          </w:rPr>
          <w:fldChar w:fldCharType="end"/>
        </w:r>
      </w:hyperlink>
    </w:p>
    <w:p w14:paraId="7701192A"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37" w:history="1">
        <w:r w:rsidR="009D7C9B" w:rsidRPr="00ED4B89">
          <w:rPr>
            <w:rStyle w:val="Hipervnculo"/>
            <w:rFonts w:cs="Arial"/>
            <w:noProof/>
          </w:rPr>
          <w:t>2.13.</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AVALÚOS</w:t>
        </w:r>
        <w:r w:rsidR="009D7C9B">
          <w:rPr>
            <w:noProof/>
            <w:webHidden/>
          </w:rPr>
          <w:tab/>
        </w:r>
        <w:r w:rsidR="009D7C9B">
          <w:rPr>
            <w:noProof/>
            <w:webHidden/>
          </w:rPr>
          <w:fldChar w:fldCharType="begin"/>
        </w:r>
        <w:r w:rsidR="009D7C9B">
          <w:rPr>
            <w:noProof/>
            <w:webHidden/>
          </w:rPr>
          <w:instrText xml:space="preserve"> PAGEREF _Toc41474137 \h </w:instrText>
        </w:r>
        <w:r w:rsidR="009D7C9B">
          <w:rPr>
            <w:noProof/>
            <w:webHidden/>
          </w:rPr>
        </w:r>
        <w:r w:rsidR="009D7C9B">
          <w:rPr>
            <w:noProof/>
            <w:webHidden/>
          </w:rPr>
          <w:fldChar w:fldCharType="separate"/>
        </w:r>
        <w:r w:rsidR="009D7C9B">
          <w:rPr>
            <w:noProof/>
            <w:webHidden/>
          </w:rPr>
          <w:t>22</w:t>
        </w:r>
        <w:r w:rsidR="009D7C9B">
          <w:rPr>
            <w:noProof/>
            <w:webHidden/>
          </w:rPr>
          <w:fldChar w:fldCharType="end"/>
        </w:r>
      </w:hyperlink>
    </w:p>
    <w:p w14:paraId="002F4AF6"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38" w:history="1">
        <w:r w:rsidR="009D7C9B" w:rsidRPr="00ED4B89">
          <w:rPr>
            <w:rStyle w:val="Hipervnculo"/>
            <w:rFonts w:cs="Arial"/>
            <w:noProof/>
          </w:rPr>
          <w:t>2.14.</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DOCUMENTOS Y GARANTÍAS</w:t>
        </w:r>
        <w:r w:rsidR="009D7C9B">
          <w:rPr>
            <w:noProof/>
            <w:webHidden/>
          </w:rPr>
          <w:tab/>
        </w:r>
        <w:r w:rsidR="009D7C9B">
          <w:rPr>
            <w:noProof/>
            <w:webHidden/>
          </w:rPr>
          <w:fldChar w:fldCharType="begin"/>
        </w:r>
        <w:r w:rsidR="009D7C9B">
          <w:rPr>
            <w:noProof/>
            <w:webHidden/>
          </w:rPr>
          <w:instrText xml:space="preserve"> PAGEREF _Toc41474138 \h </w:instrText>
        </w:r>
        <w:r w:rsidR="009D7C9B">
          <w:rPr>
            <w:noProof/>
            <w:webHidden/>
          </w:rPr>
        </w:r>
        <w:r w:rsidR="009D7C9B">
          <w:rPr>
            <w:noProof/>
            <w:webHidden/>
          </w:rPr>
          <w:fldChar w:fldCharType="separate"/>
        </w:r>
        <w:r w:rsidR="009D7C9B">
          <w:rPr>
            <w:noProof/>
            <w:webHidden/>
          </w:rPr>
          <w:t>22</w:t>
        </w:r>
        <w:r w:rsidR="009D7C9B">
          <w:rPr>
            <w:noProof/>
            <w:webHidden/>
          </w:rPr>
          <w:fldChar w:fldCharType="end"/>
        </w:r>
      </w:hyperlink>
    </w:p>
    <w:p w14:paraId="315B65A8"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39" w:history="1">
        <w:r w:rsidR="009D7C9B" w:rsidRPr="00ED4B89">
          <w:rPr>
            <w:rStyle w:val="Hipervnculo"/>
            <w:rFonts w:cs="Arial"/>
            <w:noProof/>
          </w:rPr>
          <w:t>2.15.</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CONSTITUCIÓN DE GARANTÍAS</w:t>
        </w:r>
        <w:r w:rsidR="009D7C9B">
          <w:rPr>
            <w:noProof/>
            <w:webHidden/>
          </w:rPr>
          <w:tab/>
        </w:r>
        <w:r w:rsidR="009D7C9B">
          <w:rPr>
            <w:noProof/>
            <w:webHidden/>
          </w:rPr>
          <w:fldChar w:fldCharType="begin"/>
        </w:r>
        <w:r w:rsidR="009D7C9B">
          <w:rPr>
            <w:noProof/>
            <w:webHidden/>
          </w:rPr>
          <w:instrText xml:space="preserve"> PAGEREF _Toc41474139 \h </w:instrText>
        </w:r>
        <w:r w:rsidR="009D7C9B">
          <w:rPr>
            <w:noProof/>
            <w:webHidden/>
          </w:rPr>
        </w:r>
        <w:r w:rsidR="009D7C9B">
          <w:rPr>
            <w:noProof/>
            <w:webHidden/>
          </w:rPr>
          <w:fldChar w:fldCharType="separate"/>
        </w:r>
        <w:r w:rsidR="009D7C9B">
          <w:rPr>
            <w:noProof/>
            <w:webHidden/>
          </w:rPr>
          <w:t>22</w:t>
        </w:r>
        <w:r w:rsidR="009D7C9B">
          <w:rPr>
            <w:noProof/>
            <w:webHidden/>
          </w:rPr>
          <w:fldChar w:fldCharType="end"/>
        </w:r>
      </w:hyperlink>
    </w:p>
    <w:p w14:paraId="1A57B0E8"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40" w:history="1">
        <w:r w:rsidR="009D7C9B" w:rsidRPr="00ED4B89">
          <w:rPr>
            <w:rStyle w:val="Hipervnculo"/>
            <w:rFonts w:cs="Arial"/>
            <w:noProof/>
          </w:rPr>
          <w:t>2.16.</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PARÁMETROS PARA LA APLICACIÓN DE LAS CESANTÍAS</w:t>
        </w:r>
        <w:r w:rsidR="009D7C9B">
          <w:rPr>
            <w:noProof/>
            <w:webHidden/>
          </w:rPr>
          <w:tab/>
        </w:r>
        <w:r w:rsidR="009D7C9B">
          <w:rPr>
            <w:noProof/>
            <w:webHidden/>
          </w:rPr>
          <w:fldChar w:fldCharType="begin"/>
        </w:r>
        <w:r w:rsidR="009D7C9B">
          <w:rPr>
            <w:noProof/>
            <w:webHidden/>
          </w:rPr>
          <w:instrText xml:space="preserve"> PAGEREF _Toc41474140 \h </w:instrText>
        </w:r>
        <w:r w:rsidR="009D7C9B">
          <w:rPr>
            <w:noProof/>
            <w:webHidden/>
          </w:rPr>
        </w:r>
        <w:r w:rsidR="009D7C9B">
          <w:rPr>
            <w:noProof/>
            <w:webHidden/>
          </w:rPr>
          <w:fldChar w:fldCharType="separate"/>
        </w:r>
        <w:r w:rsidR="009D7C9B">
          <w:rPr>
            <w:noProof/>
            <w:webHidden/>
          </w:rPr>
          <w:t>23</w:t>
        </w:r>
        <w:r w:rsidR="009D7C9B">
          <w:rPr>
            <w:noProof/>
            <w:webHidden/>
          </w:rPr>
          <w:fldChar w:fldCharType="end"/>
        </w:r>
      </w:hyperlink>
    </w:p>
    <w:p w14:paraId="312A7219"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41" w:history="1">
        <w:r w:rsidR="009D7C9B" w:rsidRPr="00ED4B89">
          <w:rPr>
            <w:rStyle w:val="Hipervnculo"/>
            <w:rFonts w:cs="Arial"/>
            <w:noProof/>
          </w:rPr>
          <w:t>2.17.</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DESEMBOLSOS PARCIALES</w:t>
        </w:r>
        <w:r w:rsidR="009D7C9B">
          <w:rPr>
            <w:noProof/>
            <w:webHidden/>
          </w:rPr>
          <w:tab/>
        </w:r>
        <w:r w:rsidR="009D7C9B">
          <w:rPr>
            <w:noProof/>
            <w:webHidden/>
          </w:rPr>
          <w:fldChar w:fldCharType="begin"/>
        </w:r>
        <w:r w:rsidR="009D7C9B">
          <w:rPr>
            <w:noProof/>
            <w:webHidden/>
          </w:rPr>
          <w:instrText xml:space="preserve"> PAGEREF _Toc41474141 \h </w:instrText>
        </w:r>
        <w:r w:rsidR="009D7C9B">
          <w:rPr>
            <w:noProof/>
            <w:webHidden/>
          </w:rPr>
        </w:r>
        <w:r w:rsidR="009D7C9B">
          <w:rPr>
            <w:noProof/>
            <w:webHidden/>
          </w:rPr>
          <w:fldChar w:fldCharType="separate"/>
        </w:r>
        <w:r w:rsidR="009D7C9B">
          <w:rPr>
            <w:noProof/>
            <w:webHidden/>
          </w:rPr>
          <w:t>23</w:t>
        </w:r>
        <w:r w:rsidR="009D7C9B">
          <w:rPr>
            <w:noProof/>
            <w:webHidden/>
          </w:rPr>
          <w:fldChar w:fldCharType="end"/>
        </w:r>
      </w:hyperlink>
    </w:p>
    <w:p w14:paraId="4467FD4D"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42" w:history="1">
        <w:r w:rsidR="009D7C9B" w:rsidRPr="00ED4B89">
          <w:rPr>
            <w:rStyle w:val="Hipervnculo"/>
            <w:rFonts w:cs="Arial"/>
            <w:noProof/>
          </w:rPr>
          <w:t>2.18.</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ALTERNATIVAS A LOS USUARIOS DE LOS CRÉDITOS</w:t>
        </w:r>
        <w:r w:rsidR="009D7C9B">
          <w:rPr>
            <w:noProof/>
            <w:webHidden/>
          </w:rPr>
          <w:tab/>
        </w:r>
        <w:r w:rsidR="009D7C9B">
          <w:rPr>
            <w:noProof/>
            <w:webHidden/>
          </w:rPr>
          <w:fldChar w:fldCharType="begin"/>
        </w:r>
        <w:r w:rsidR="009D7C9B">
          <w:rPr>
            <w:noProof/>
            <w:webHidden/>
          </w:rPr>
          <w:instrText xml:space="preserve"> PAGEREF _Toc41474142 \h </w:instrText>
        </w:r>
        <w:r w:rsidR="009D7C9B">
          <w:rPr>
            <w:noProof/>
            <w:webHidden/>
          </w:rPr>
        </w:r>
        <w:r w:rsidR="009D7C9B">
          <w:rPr>
            <w:noProof/>
            <w:webHidden/>
          </w:rPr>
          <w:fldChar w:fldCharType="separate"/>
        </w:r>
        <w:r w:rsidR="009D7C9B">
          <w:rPr>
            <w:noProof/>
            <w:webHidden/>
          </w:rPr>
          <w:t>23</w:t>
        </w:r>
        <w:r w:rsidR="009D7C9B">
          <w:rPr>
            <w:noProof/>
            <w:webHidden/>
          </w:rPr>
          <w:fldChar w:fldCharType="end"/>
        </w:r>
      </w:hyperlink>
    </w:p>
    <w:p w14:paraId="646D531B"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43" w:history="1">
        <w:r w:rsidR="009D7C9B" w:rsidRPr="00ED4B89">
          <w:rPr>
            <w:rStyle w:val="Hipervnculo"/>
            <w:rFonts w:cs="Arial"/>
            <w:noProof/>
          </w:rPr>
          <w:t>2.19.</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GASTOS DE CANCELACIÓN DE HIPOTECA -  COBRO JUDICIAL – TERMINACION CONTRATO LEASING – RESTITUCIÓN.</w:t>
        </w:r>
        <w:r w:rsidR="009D7C9B">
          <w:rPr>
            <w:noProof/>
            <w:webHidden/>
          </w:rPr>
          <w:tab/>
        </w:r>
        <w:r w:rsidR="009D7C9B">
          <w:rPr>
            <w:noProof/>
            <w:webHidden/>
          </w:rPr>
          <w:fldChar w:fldCharType="begin"/>
        </w:r>
        <w:r w:rsidR="009D7C9B">
          <w:rPr>
            <w:noProof/>
            <w:webHidden/>
          </w:rPr>
          <w:instrText xml:space="preserve"> PAGEREF _Toc41474143 \h </w:instrText>
        </w:r>
        <w:r w:rsidR="009D7C9B">
          <w:rPr>
            <w:noProof/>
            <w:webHidden/>
          </w:rPr>
        </w:r>
        <w:r w:rsidR="009D7C9B">
          <w:rPr>
            <w:noProof/>
            <w:webHidden/>
          </w:rPr>
          <w:fldChar w:fldCharType="separate"/>
        </w:r>
        <w:r w:rsidR="009D7C9B">
          <w:rPr>
            <w:noProof/>
            <w:webHidden/>
          </w:rPr>
          <w:t>25</w:t>
        </w:r>
        <w:r w:rsidR="009D7C9B">
          <w:rPr>
            <w:noProof/>
            <w:webHidden/>
          </w:rPr>
          <w:fldChar w:fldCharType="end"/>
        </w:r>
      </w:hyperlink>
    </w:p>
    <w:p w14:paraId="511A0E5F"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44" w:history="1">
        <w:r w:rsidR="009D7C9B" w:rsidRPr="00ED4B89">
          <w:rPr>
            <w:rStyle w:val="Hipervnculo"/>
            <w:rFonts w:cs="Arial"/>
            <w:noProof/>
          </w:rPr>
          <w:t>2.20.</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PERSECUCIÓN JUDICIAL DE LA GARANTÍA</w:t>
        </w:r>
        <w:r w:rsidR="009D7C9B">
          <w:rPr>
            <w:noProof/>
            <w:webHidden/>
          </w:rPr>
          <w:tab/>
        </w:r>
        <w:r w:rsidR="009D7C9B">
          <w:rPr>
            <w:noProof/>
            <w:webHidden/>
          </w:rPr>
          <w:fldChar w:fldCharType="begin"/>
        </w:r>
        <w:r w:rsidR="009D7C9B">
          <w:rPr>
            <w:noProof/>
            <w:webHidden/>
          </w:rPr>
          <w:instrText xml:space="preserve"> PAGEREF _Toc41474144 \h </w:instrText>
        </w:r>
        <w:r w:rsidR="009D7C9B">
          <w:rPr>
            <w:noProof/>
            <w:webHidden/>
          </w:rPr>
        </w:r>
        <w:r w:rsidR="009D7C9B">
          <w:rPr>
            <w:noProof/>
            <w:webHidden/>
          </w:rPr>
          <w:fldChar w:fldCharType="separate"/>
        </w:r>
        <w:r w:rsidR="009D7C9B">
          <w:rPr>
            <w:noProof/>
            <w:webHidden/>
          </w:rPr>
          <w:t>26</w:t>
        </w:r>
        <w:r w:rsidR="009D7C9B">
          <w:rPr>
            <w:noProof/>
            <w:webHidden/>
          </w:rPr>
          <w:fldChar w:fldCharType="end"/>
        </w:r>
      </w:hyperlink>
    </w:p>
    <w:p w14:paraId="6FA62B00" w14:textId="77777777" w:rsidR="009D7C9B" w:rsidRDefault="003A088D">
      <w:pPr>
        <w:pStyle w:val="TDC1"/>
        <w:rPr>
          <w:rFonts w:asciiTheme="minorHAnsi" w:eastAsiaTheme="minorEastAsia" w:hAnsiTheme="minorHAnsi" w:cstheme="minorBidi"/>
          <w:b w:val="0"/>
          <w:bCs w:val="0"/>
          <w:sz w:val="22"/>
          <w:szCs w:val="22"/>
          <w:lang w:eastAsia="es-CO"/>
        </w:rPr>
      </w:pPr>
      <w:hyperlink w:anchor="_Toc41474145" w:history="1">
        <w:r w:rsidR="009D7C9B" w:rsidRPr="00ED4B89">
          <w:rPr>
            <w:rStyle w:val="Hipervnculo"/>
          </w:rPr>
          <w:t>3.</w:t>
        </w:r>
        <w:r w:rsidR="009D7C9B">
          <w:rPr>
            <w:rFonts w:asciiTheme="minorHAnsi" w:eastAsiaTheme="minorEastAsia" w:hAnsiTheme="minorHAnsi" w:cstheme="minorBidi"/>
            <w:b w:val="0"/>
            <w:bCs w:val="0"/>
            <w:sz w:val="22"/>
            <w:szCs w:val="22"/>
            <w:lang w:eastAsia="es-CO"/>
          </w:rPr>
          <w:tab/>
        </w:r>
        <w:r w:rsidR="009D7C9B" w:rsidRPr="00ED4B89">
          <w:rPr>
            <w:rStyle w:val="Hipervnculo"/>
          </w:rPr>
          <w:t>LEASING HABITACIONAL</w:t>
        </w:r>
        <w:r w:rsidR="009D7C9B">
          <w:rPr>
            <w:webHidden/>
          </w:rPr>
          <w:tab/>
        </w:r>
        <w:r w:rsidR="009D7C9B">
          <w:rPr>
            <w:webHidden/>
          </w:rPr>
          <w:fldChar w:fldCharType="begin"/>
        </w:r>
        <w:r w:rsidR="009D7C9B">
          <w:rPr>
            <w:webHidden/>
          </w:rPr>
          <w:instrText xml:space="preserve"> PAGEREF _Toc41474145 \h </w:instrText>
        </w:r>
        <w:r w:rsidR="009D7C9B">
          <w:rPr>
            <w:webHidden/>
          </w:rPr>
        </w:r>
        <w:r w:rsidR="009D7C9B">
          <w:rPr>
            <w:webHidden/>
          </w:rPr>
          <w:fldChar w:fldCharType="separate"/>
        </w:r>
        <w:r w:rsidR="009D7C9B">
          <w:rPr>
            <w:webHidden/>
          </w:rPr>
          <w:t>26</w:t>
        </w:r>
        <w:r w:rsidR="009D7C9B">
          <w:rPr>
            <w:webHidden/>
          </w:rPr>
          <w:fldChar w:fldCharType="end"/>
        </w:r>
      </w:hyperlink>
    </w:p>
    <w:p w14:paraId="54CC8CB2"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46" w:history="1">
        <w:r w:rsidR="009D7C9B" w:rsidRPr="00ED4B89">
          <w:rPr>
            <w:rStyle w:val="Hipervnculo"/>
            <w:rFonts w:cs="Arial"/>
            <w:noProof/>
          </w:rPr>
          <w:t>3.1.</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OBJETIVO</w:t>
        </w:r>
        <w:r w:rsidR="009D7C9B">
          <w:rPr>
            <w:noProof/>
            <w:webHidden/>
          </w:rPr>
          <w:tab/>
        </w:r>
        <w:r w:rsidR="009D7C9B">
          <w:rPr>
            <w:noProof/>
            <w:webHidden/>
          </w:rPr>
          <w:fldChar w:fldCharType="begin"/>
        </w:r>
        <w:r w:rsidR="009D7C9B">
          <w:rPr>
            <w:noProof/>
            <w:webHidden/>
          </w:rPr>
          <w:instrText xml:space="preserve"> PAGEREF _Toc41474146 \h </w:instrText>
        </w:r>
        <w:r w:rsidR="009D7C9B">
          <w:rPr>
            <w:noProof/>
            <w:webHidden/>
          </w:rPr>
        </w:r>
        <w:r w:rsidR="009D7C9B">
          <w:rPr>
            <w:noProof/>
            <w:webHidden/>
          </w:rPr>
          <w:fldChar w:fldCharType="separate"/>
        </w:r>
        <w:r w:rsidR="009D7C9B">
          <w:rPr>
            <w:noProof/>
            <w:webHidden/>
          </w:rPr>
          <w:t>26</w:t>
        </w:r>
        <w:r w:rsidR="009D7C9B">
          <w:rPr>
            <w:noProof/>
            <w:webHidden/>
          </w:rPr>
          <w:fldChar w:fldCharType="end"/>
        </w:r>
      </w:hyperlink>
    </w:p>
    <w:p w14:paraId="463E5F82"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47" w:history="1">
        <w:r w:rsidR="009D7C9B" w:rsidRPr="00ED4B89">
          <w:rPr>
            <w:rStyle w:val="Hipervnculo"/>
            <w:rFonts w:cs="Arial"/>
            <w:noProof/>
          </w:rPr>
          <w:t>3.2.</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CONDICIONES GENERALES</w:t>
        </w:r>
        <w:r w:rsidR="009D7C9B">
          <w:rPr>
            <w:noProof/>
            <w:webHidden/>
          </w:rPr>
          <w:tab/>
        </w:r>
        <w:r w:rsidR="009D7C9B">
          <w:rPr>
            <w:noProof/>
            <w:webHidden/>
          </w:rPr>
          <w:fldChar w:fldCharType="begin"/>
        </w:r>
        <w:r w:rsidR="009D7C9B">
          <w:rPr>
            <w:noProof/>
            <w:webHidden/>
          </w:rPr>
          <w:instrText xml:space="preserve"> PAGEREF _Toc41474147 \h </w:instrText>
        </w:r>
        <w:r w:rsidR="009D7C9B">
          <w:rPr>
            <w:noProof/>
            <w:webHidden/>
          </w:rPr>
        </w:r>
        <w:r w:rsidR="009D7C9B">
          <w:rPr>
            <w:noProof/>
            <w:webHidden/>
          </w:rPr>
          <w:fldChar w:fldCharType="separate"/>
        </w:r>
        <w:r w:rsidR="009D7C9B">
          <w:rPr>
            <w:noProof/>
            <w:webHidden/>
          </w:rPr>
          <w:t>26</w:t>
        </w:r>
        <w:r w:rsidR="009D7C9B">
          <w:rPr>
            <w:noProof/>
            <w:webHidden/>
          </w:rPr>
          <w:fldChar w:fldCharType="end"/>
        </w:r>
      </w:hyperlink>
    </w:p>
    <w:p w14:paraId="61E2C5B5"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48" w:history="1">
        <w:r w:rsidR="009D7C9B" w:rsidRPr="00ED4B89">
          <w:rPr>
            <w:rStyle w:val="Hipervnculo"/>
            <w:rFonts w:cs="Arial"/>
            <w:noProof/>
          </w:rPr>
          <w:t>3.3.</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CONDICIONES PARA LA ADQUISICIÓN DEL INMUEBLE POR PARTE DEL FNA Y LÍMITES DE RESPONSABILIDAD</w:t>
        </w:r>
        <w:r w:rsidR="009D7C9B">
          <w:rPr>
            <w:noProof/>
            <w:webHidden/>
          </w:rPr>
          <w:tab/>
        </w:r>
        <w:r w:rsidR="009D7C9B">
          <w:rPr>
            <w:noProof/>
            <w:webHidden/>
          </w:rPr>
          <w:fldChar w:fldCharType="begin"/>
        </w:r>
        <w:r w:rsidR="009D7C9B">
          <w:rPr>
            <w:noProof/>
            <w:webHidden/>
          </w:rPr>
          <w:instrText xml:space="preserve"> PAGEREF _Toc41474148 \h </w:instrText>
        </w:r>
        <w:r w:rsidR="009D7C9B">
          <w:rPr>
            <w:noProof/>
            <w:webHidden/>
          </w:rPr>
        </w:r>
        <w:r w:rsidR="009D7C9B">
          <w:rPr>
            <w:noProof/>
            <w:webHidden/>
          </w:rPr>
          <w:fldChar w:fldCharType="separate"/>
        </w:r>
        <w:r w:rsidR="009D7C9B">
          <w:rPr>
            <w:noProof/>
            <w:webHidden/>
          </w:rPr>
          <w:t>28</w:t>
        </w:r>
        <w:r w:rsidR="009D7C9B">
          <w:rPr>
            <w:noProof/>
            <w:webHidden/>
          </w:rPr>
          <w:fldChar w:fldCharType="end"/>
        </w:r>
      </w:hyperlink>
    </w:p>
    <w:p w14:paraId="53C79588"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49" w:history="1">
        <w:r w:rsidR="009D7C9B" w:rsidRPr="00ED4B89">
          <w:rPr>
            <w:rStyle w:val="Hipervnculo"/>
            <w:rFonts w:cs="Arial"/>
            <w:noProof/>
          </w:rPr>
          <w:t>3.4.</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VALOR DEL INMUEBLE</w:t>
        </w:r>
        <w:r w:rsidR="009D7C9B">
          <w:rPr>
            <w:noProof/>
            <w:webHidden/>
          </w:rPr>
          <w:tab/>
        </w:r>
        <w:r w:rsidR="009D7C9B">
          <w:rPr>
            <w:noProof/>
            <w:webHidden/>
          </w:rPr>
          <w:fldChar w:fldCharType="begin"/>
        </w:r>
        <w:r w:rsidR="009D7C9B">
          <w:rPr>
            <w:noProof/>
            <w:webHidden/>
          </w:rPr>
          <w:instrText xml:space="preserve"> PAGEREF _Toc41474149 \h </w:instrText>
        </w:r>
        <w:r w:rsidR="009D7C9B">
          <w:rPr>
            <w:noProof/>
            <w:webHidden/>
          </w:rPr>
        </w:r>
        <w:r w:rsidR="009D7C9B">
          <w:rPr>
            <w:noProof/>
            <w:webHidden/>
          </w:rPr>
          <w:fldChar w:fldCharType="separate"/>
        </w:r>
        <w:r w:rsidR="009D7C9B">
          <w:rPr>
            <w:noProof/>
            <w:webHidden/>
          </w:rPr>
          <w:t>28</w:t>
        </w:r>
        <w:r w:rsidR="009D7C9B">
          <w:rPr>
            <w:noProof/>
            <w:webHidden/>
          </w:rPr>
          <w:fldChar w:fldCharType="end"/>
        </w:r>
      </w:hyperlink>
    </w:p>
    <w:p w14:paraId="2AC06803"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50" w:history="1">
        <w:r w:rsidR="009D7C9B" w:rsidRPr="00ED4B89">
          <w:rPr>
            <w:rStyle w:val="Hipervnculo"/>
            <w:rFonts w:cs="Arial"/>
            <w:noProof/>
          </w:rPr>
          <w:t>3.5.</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VALOR DEL CONTRATO Y MONTO DEL LEASING HABITACIONAL</w:t>
        </w:r>
        <w:r w:rsidR="009D7C9B">
          <w:rPr>
            <w:noProof/>
            <w:webHidden/>
          </w:rPr>
          <w:tab/>
        </w:r>
        <w:r w:rsidR="009D7C9B">
          <w:rPr>
            <w:noProof/>
            <w:webHidden/>
          </w:rPr>
          <w:fldChar w:fldCharType="begin"/>
        </w:r>
        <w:r w:rsidR="009D7C9B">
          <w:rPr>
            <w:noProof/>
            <w:webHidden/>
          </w:rPr>
          <w:instrText xml:space="preserve"> PAGEREF _Toc41474150 \h </w:instrText>
        </w:r>
        <w:r w:rsidR="009D7C9B">
          <w:rPr>
            <w:noProof/>
            <w:webHidden/>
          </w:rPr>
        </w:r>
        <w:r w:rsidR="009D7C9B">
          <w:rPr>
            <w:noProof/>
            <w:webHidden/>
          </w:rPr>
          <w:fldChar w:fldCharType="separate"/>
        </w:r>
        <w:r w:rsidR="009D7C9B">
          <w:rPr>
            <w:noProof/>
            <w:webHidden/>
          </w:rPr>
          <w:t>28</w:t>
        </w:r>
        <w:r w:rsidR="009D7C9B">
          <w:rPr>
            <w:noProof/>
            <w:webHidden/>
          </w:rPr>
          <w:fldChar w:fldCharType="end"/>
        </w:r>
      </w:hyperlink>
    </w:p>
    <w:p w14:paraId="3262FA41"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51" w:history="1">
        <w:r w:rsidR="009D7C9B" w:rsidRPr="00ED4B89">
          <w:rPr>
            <w:rStyle w:val="Hipervnculo"/>
            <w:rFonts w:cs="Arial"/>
            <w:noProof/>
          </w:rPr>
          <w:t>3.6.</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CONDICIONES GENERALES DEL CONTRATO</w:t>
        </w:r>
        <w:r w:rsidR="009D7C9B">
          <w:rPr>
            <w:noProof/>
            <w:webHidden/>
          </w:rPr>
          <w:tab/>
        </w:r>
        <w:r w:rsidR="009D7C9B">
          <w:rPr>
            <w:noProof/>
            <w:webHidden/>
          </w:rPr>
          <w:fldChar w:fldCharType="begin"/>
        </w:r>
        <w:r w:rsidR="009D7C9B">
          <w:rPr>
            <w:noProof/>
            <w:webHidden/>
          </w:rPr>
          <w:instrText xml:space="preserve"> PAGEREF _Toc41474151 \h </w:instrText>
        </w:r>
        <w:r w:rsidR="009D7C9B">
          <w:rPr>
            <w:noProof/>
            <w:webHidden/>
          </w:rPr>
        </w:r>
        <w:r w:rsidR="009D7C9B">
          <w:rPr>
            <w:noProof/>
            <w:webHidden/>
          </w:rPr>
          <w:fldChar w:fldCharType="separate"/>
        </w:r>
        <w:r w:rsidR="009D7C9B">
          <w:rPr>
            <w:noProof/>
            <w:webHidden/>
          </w:rPr>
          <w:t>29</w:t>
        </w:r>
        <w:r w:rsidR="009D7C9B">
          <w:rPr>
            <w:noProof/>
            <w:webHidden/>
          </w:rPr>
          <w:fldChar w:fldCharType="end"/>
        </w:r>
      </w:hyperlink>
    </w:p>
    <w:p w14:paraId="1A276E2D"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52" w:history="1">
        <w:r w:rsidR="009D7C9B" w:rsidRPr="00ED4B89">
          <w:rPr>
            <w:rStyle w:val="Hipervnculo"/>
            <w:rFonts w:cs="Arial"/>
            <w:noProof/>
          </w:rPr>
          <w:t>3.7.</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OBLIGACIONES, PROHIBICIONES Y DERECHOS DEL FNA</w:t>
        </w:r>
        <w:r w:rsidR="009D7C9B">
          <w:rPr>
            <w:noProof/>
            <w:webHidden/>
          </w:rPr>
          <w:tab/>
        </w:r>
        <w:r w:rsidR="009D7C9B">
          <w:rPr>
            <w:noProof/>
            <w:webHidden/>
          </w:rPr>
          <w:fldChar w:fldCharType="begin"/>
        </w:r>
        <w:r w:rsidR="009D7C9B">
          <w:rPr>
            <w:noProof/>
            <w:webHidden/>
          </w:rPr>
          <w:instrText xml:space="preserve"> PAGEREF _Toc41474152 \h </w:instrText>
        </w:r>
        <w:r w:rsidR="009D7C9B">
          <w:rPr>
            <w:noProof/>
            <w:webHidden/>
          </w:rPr>
        </w:r>
        <w:r w:rsidR="009D7C9B">
          <w:rPr>
            <w:noProof/>
            <w:webHidden/>
          </w:rPr>
          <w:fldChar w:fldCharType="separate"/>
        </w:r>
        <w:r w:rsidR="009D7C9B">
          <w:rPr>
            <w:noProof/>
            <w:webHidden/>
          </w:rPr>
          <w:t>31</w:t>
        </w:r>
        <w:r w:rsidR="009D7C9B">
          <w:rPr>
            <w:noProof/>
            <w:webHidden/>
          </w:rPr>
          <w:fldChar w:fldCharType="end"/>
        </w:r>
      </w:hyperlink>
    </w:p>
    <w:p w14:paraId="75BA70A9"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53" w:history="1">
        <w:r w:rsidR="009D7C9B" w:rsidRPr="00ED4B89">
          <w:rPr>
            <w:rStyle w:val="Hipervnculo"/>
            <w:rFonts w:cs="Arial"/>
            <w:noProof/>
          </w:rPr>
          <w:t>3.8.</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OBLIGACIONES, PROHIBICIONES Y DERECHOS DEL LOCATARIO</w:t>
        </w:r>
        <w:r w:rsidR="009D7C9B">
          <w:rPr>
            <w:noProof/>
            <w:webHidden/>
          </w:rPr>
          <w:tab/>
        </w:r>
        <w:r w:rsidR="009D7C9B">
          <w:rPr>
            <w:noProof/>
            <w:webHidden/>
          </w:rPr>
          <w:fldChar w:fldCharType="begin"/>
        </w:r>
        <w:r w:rsidR="009D7C9B">
          <w:rPr>
            <w:noProof/>
            <w:webHidden/>
          </w:rPr>
          <w:instrText xml:space="preserve"> PAGEREF _Toc41474153 \h </w:instrText>
        </w:r>
        <w:r w:rsidR="009D7C9B">
          <w:rPr>
            <w:noProof/>
            <w:webHidden/>
          </w:rPr>
        </w:r>
        <w:r w:rsidR="009D7C9B">
          <w:rPr>
            <w:noProof/>
            <w:webHidden/>
          </w:rPr>
          <w:fldChar w:fldCharType="separate"/>
        </w:r>
        <w:r w:rsidR="009D7C9B">
          <w:rPr>
            <w:noProof/>
            <w:webHidden/>
          </w:rPr>
          <w:t>32</w:t>
        </w:r>
        <w:r w:rsidR="009D7C9B">
          <w:rPr>
            <w:noProof/>
            <w:webHidden/>
          </w:rPr>
          <w:fldChar w:fldCharType="end"/>
        </w:r>
      </w:hyperlink>
    </w:p>
    <w:p w14:paraId="0C810C11"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54" w:history="1">
        <w:r w:rsidR="009D7C9B" w:rsidRPr="00ED4B89">
          <w:rPr>
            <w:rStyle w:val="Hipervnculo"/>
            <w:rFonts w:cs="Arial"/>
            <w:noProof/>
          </w:rPr>
          <w:t>3.9.</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SEGUROS, COBERTURAS Y CONDICIONES</w:t>
        </w:r>
        <w:r w:rsidR="009D7C9B">
          <w:rPr>
            <w:noProof/>
            <w:webHidden/>
          </w:rPr>
          <w:tab/>
        </w:r>
        <w:r w:rsidR="009D7C9B">
          <w:rPr>
            <w:noProof/>
            <w:webHidden/>
          </w:rPr>
          <w:fldChar w:fldCharType="begin"/>
        </w:r>
        <w:r w:rsidR="009D7C9B">
          <w:rPr>
            <w:noProof/>
            <w:webHidden/>
          </w:rPr>
          <w:instrText xml:space="preserve"> PAGEREF _Toc41474154 \h </w:instrText>
        </w:r>
        <w:r w:rsidR="009D7C9B">
          <w:rPr>
            <w:noProof/>
            <w:webHidden/>
          </w:rPr>
        </w:r>
        <w:r w:rsidR="009D7C9B">
          <w:rPr>
            <w:noProof/>
            <w:webHidden/>
          </w:rPr>
          <w:fldChar w:fldCharType="separate"/>
        </w:r>
        <w:r w:rsidR="009D7C9B">
          <w:rPr>
            <w:noProof/>
            <w:webHidden/>
          </w:rPr>
          <w:t>35</w:t>
        </w:r>
        <w:r w:rsidR="009D7C9B">
          <w:rPr>
            <w:noProof/>
            <w:webHidden/>
          </w:rPr>
          <w:fldChar w:fldCharType="end"/>
        </w:r>
      </w:hyperlink>
    </w:p>
    <w:p w14:paraId="4DB8A7A4"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55" w:history="1">
        <w:r w:rsidR="009D7C9B" w:rsidRPr="00ED4B89">
          <w:rPr>
            <w:rStyle w:val="Hipervnculo"/>
            <w:rFonts w:cs="Arial"/>
            <w:noProof/>
          </w:rPr>
          <w:t>3.10.</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CAUSALES GENERALES DE TERMINACIÓN DEL CONTRATO DE LEASING HABITACIONAL</w:t>
        </w:r>
        <w:r w:rsidR="009D7C9B">
          <w:rPr>
            <w:noProof/>
            <w:webHidden/>
          </w:rPr>
          <w:tab/>
        </w:r>
        <w:r w:rsidR="009D7C9B">
          <w:rPr>
            <w:noProof/>
            <w:webHidden/>
          </w:rPr>
          <w:fldChar w:fldCharType="begin"/>
        </w:r>
        <w:r w:rsidR="009D7C9B">
          <w:rPr>
            <w:noProof/>
            <w:webHidden/>
          </w:rPr>
          <w:instrText xml:space="preserve"> PAGEREF _Toc41474155 \h </w:instrText>
        </w:r>
        <w:r w:rsidR="009D7C9B">
          <w:rPr>
            <w:noProof/>
            <w:webHidden/>
          </w:rPr>
        </w:r>
        <w:r w:rsidR="009D7C9B">
          <w:rPr>
            <w:noProof/>
            <w:webHidden/>
          </w:rPr>
          <w:fldChar w:fldCharType="separate"/>
        </w:r>
        <w:r w:rsidR="009D7C9B">
          <w:rPr>
            <w:noProof/>
            <w:webHidden/>
          </w:rPr>
          <w:t>37</w:t>
        </w:r>
        <w:r w:rsidR="009D7C9B">
          <w:rPr>
            <w:noProof/>
            <w:webHidden/>
          </w:rPr>
          <w:fldChar w:fldCharType="end"/>
        </w:r>
      </w:hyperlink>
    </w:p>
    <w:p w14:paraId="400412A6"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56" w:history="1">
        <w:r w:rsidR="009D7C9B" w:rsidRPr="00ED4B89">
          <w:rPr>
            <w:rStyle w:val="Hipervnculo"/>
            <w:rFonts w:cs="Arial"/>
            <w:noProof/>
          </w:rPr>
          <w:t>3.11.</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OPCIÓN DE ADQUISICIÓN</w:t>
        </w:r>
        <w:r w:rsidR="009D7C9B">
          <w:rPr>
            <w:noProof/>
            <w:webHidden/>
          </w:rPr>
          <w:tab/>
        </w:r>
        <w:r w:rsidR="009D7C9B">
          <w:rPr>
            <w:noProof/>
            <w:webHidden/>
          </w:rPr>
          <w:fldChar w:fldCharType="begin"/>
        </w:r>
        <w:r w:rsidR="009D7C9B">
          <w:rPr>
            <w:noProof/>
            <w:webHidden/>
          </w:rPr>
          <w:instrText xml:space="preserve"> PAGEREF _Toc41474156 \h </w:instrText>
        </w:r>
        <w:r w:rsidR="009D7C9B">
          <w:rPr>
            <w:noProof/>
            <w:webHidden/>
          </w:rPr>
        </w:r>
        <w:r w:rsidR="009D7C9B">
          <w:rPr>
            <w:noProof/>
            <w:webHidden/>
          </w:rPr>
          <w:fldChar w:fldCharType="separate"/>
        </w:r>
        <w:r w:rsidR="009D7C9B">
          <w:rPr>
            <w:noProof/>
            <w:webHidden/>
          </w:rPr>
          <w:t>37</w:t>
        </w:r>
        <w:r w:rsidR="009D7C9B">
          <w:rPr>
            <w:noProof/>
            <w:webHidden/>
          </w:rPr>
          <w:fldChar w:fldCharType="end"/>
        </w:r>
      </w:hyperlink>
    </w:p>
    <w:p w14:paraId="774C3C7F"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57" w:history="1">
        <w:r w:rsidR="009D7C9B" w:rsidRPr="00ED4B89">
          <w:rPr>
            <w:rStyle w:val="Hipervnculo"/>
            <w:rFonts w:cs="Arial"/>
            <w:noProof/>
          </w:rPr>
          <w:t>3.12.</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CESIÓN PARCIAL O TOTAL DEL CONTRATO</w:t>
        </w:r>
        <w:r w:rsidR="009D7C9B">
          <w:rPr>
            <w:noProof/>
            <w:webHidden/>
          </w:rPr>
          <w:tab/>
        </w:r>
        <w:r w:rsidR="009D7C9B">
          <w:rPr>
            <w:noProof/>
            <w:webHidden/>
          </w:rPr>
          <w:fldChar w:fldCharType="begin"/>
        </w:r>
        <w:r w:rsidR="009D7C9B">
          <w:rPr>
            <w:noProof/>
            <w:webHidden/>
          </w:rPr>
          <w:instrText xml:space="preserve"> PAGEREF _Toc41474157 \h </w:instrText>
        </w:r>
        <w:r w:rsidR="009D7C9B">
          <w:rPr>
            <w:noProof/>
            <w:webHidden/>
          </w:rPr>
        </w:r>
        <w:r w:rsidR="009D7C9B">
          <w:rPr>
            <w:noProof/>
            <w:webHidden/>
          </w:rPr>
          <w:fldChar w:fldCharType="separate"/>
        </w:r>
        <w:r w:rsidR="009D7C9B">
          <w:rPr>
            <w:noProof/>
            <w:webHidden/>
          </w:rPr>
          <w:t>38</w:t>
        </w:r>
        <w:r w:rsidR="009D7C9B">
          <w:rPr>
            <w:noProof/>
            <w:webHidden/>
          </w:rPr>
          <w:fldChar w:fldCharType="end"/>
        </w:r>
      </w:hyperlink>
    </w:p>
    <w:p w14:paraId="42B9DE4E"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58" w:history="1">
        <w:r w:rsidR="009D7C9B" w:rsidRPr="00ED4B89">
          <w:rPr>
            <w:rStyle w:val="Hipervnculo"/>
            <w:rFonts w:cs="Arial"/>
            <w:noProof/>
          </w:rPr>
          <w:t>3.13.</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RESTITUCIÓN DEL BIEN DADO EN LEASING HABITACIONAL</w:t>
        </w:r>
        <w:r w:rsidR="009D7C9B">
          <w:rPr>
            <w:noProof/>
            <w:webHidden/>
          </w:rPr>
          <w:tab/>
        </w:r>
        <w:r w:rsidR="009D7C9B">
          <w:rPr>
            <w:noProof/>
            <w:webHidden/>
          </w:rPr>
          <w:fldChar w:fldCharType="begin"/>
        </w:r>
        <w:r w:rsidR="009D7C9B">
          <w:rPr>
            <w:noProof/>
            <w:webHidden/>
          </w:rPr>
          <w:instrText xml:space="preserve"> PAGEREF _Toc41474158 \h </w:instrText>
        </w:r>
        <w:r w:rsidR="009D7C9B">
          <w:rPr>
            <w:noProof/>
            <w:webHidden/>
          </w:rPr>
        </w:r>
        <w:r w:rsidR="009D7C9B">
          <w:rPr>
            <w:noProof/>
            <w:webHidden/>
          </w:rPr>
          <w:fldChar w:fldCharType="separate"/>
        </w:r>
        <w:r w:rsidR="009D7C9B">
          <w:rPr>
            <w:noProof/>
            <w:webHidden/>
          </w:rPr>
          <w:t>39</w:t>
        </w:r>
        <w:r w:rsidR="009D7C9B">
          <w:rPr>
            <w:noProof/>
            <w:webHidden/>
          </w:rPr>
          <w:fldChar w:fldCharType="end"/>
        </w:r>
      </w:hyperlink>
    </w:p>
    <w:p w14:paraId="6F922E13"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59" w:history="1">
        <w:r w:rsidR="009D7C9B" w:rsidRPr="00ED4B89">
          <w:rPr>
            <w:rStyle w:val="Hipervnculo"/>
            <w:rFonts w:cs="Arial"/>
            <w:noProof/>
          </w:rPr>
          <w:t>3.14.</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SUBARRIENDO DE BIENES DADOS EN LEASING HABITACIONAL MODALIDAD NO FAMILIAR</w:t>
        </w:r>
        <w:r w:rsidR="009D7C9B">
          <w:rPr>
            <w:noProof/>
            <w:webHidden/>
          </w:rPr>
          <w:tab/>
        </w:r>
        <w:r w:rsidR="009D7C9B">
          <w:rPr>
            <w:noProof/>
            <w:webHidden/>
          </w:rPr>
          <w:fldChar w:fldCharType="begin"/>
        </w:r>
        <w:r w:rsidR="009D7C9B">
          <w:rPr>
            <w:noProof/>
            <w:webHidden/>
          </w:rPr>
          <w:instrText xml:space="preserve"> PAGEREF _Toc41474159 \h </w:instrText>
        </w:r>
        <w:r w:rsidR="009D7C9B">
          <w:rPr>
            <w:noProof/>
            <w:webHidden/>
          </w:rPr>
        </w:r>
        <w:r w:rsidR="009D7C9B">
          <w:rPr>
            <w:noProof/>
            <w:webHidden/>
          </w:rPr>
          <w:fldChar w:fldCharType="separate"/>
        </w:r>
        <w:r w:rsidR="009D7C9B">
          <w:rPr>
            <w:noProof/>
            <w:webHidden/>
          </w:rPr>
          <w:t>40</w:t>
        </w:r>
        <w:r w:rsidR="009D7C9B">
          <w:rPr>
            <w:noProof/>
            <w:webHidden/>
          </w:rPr>
          <w:fldChar w:fldCharType="end"/>
        </w:r>
      </w:hyperlink>
    </w:p>
    <w:p w14:paraId="55FE83A4"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60" w:history="1">
        <w:r w:rsidR="009D7C9B" w:rsidRPr="00ED4B89">
          <w:rPr>
            <w:rStyle w:val="Hipervnculo"/>
            <w:rFonts w:cs="Arial"/>
            <w:noProof/>
          </w:rPr>
          <w:t>3.15.</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SUSTITUCIÓN DE LOS BIENES DADOS EN LEASING HABITACIONAL</w:t>
        </w:r>
        <w:r w:rsidR="009D7C9B">
          <w:rPr>
            <w:noProof/>
            <w:webHidden/>
          </w:rPr>
          <w:tab/>
        </w:r>
        <w:r w:rsidR="009D7C9B">
          <w:rPr>
            <w:noProof/>
            <w:webHidden/>
          </w:rPr>
          <w:fldChar w:fldCharType="begin"/>
        </w:r>
        <w:r w:rsidR="009D7C9B">
          <w:rPr>
            <w:noProof/>
            <w:webHidden/>
          </w:rPr>
          <w:instrText xml:space="preserve"> PAGEREF _Toc41474160 \h </w:instrText>
        </w:r>
        <w:r w:rsidR="009D7C9B">
          <w:rPr>
            <w:noProof/>
            <w:webHidden/>
          </w:rPr>
        </w:r>
        <w:r w:rsidR="009D7C9B">
          <w:rPr>
            <w:noProof/>
            <w:webHidden/>
          </w:rPr>
          <w:fldChar w:fldCharType="separate"/>
        </w:r>
        <w:r w:rsidR="009D7C9B">
          <w:rPr>
            <w:noProof/>
            <w:webHidden/>
          </w:rPr>
          <w:t>40</w:t>
        </w:r>
        <w:r w:rsidR="009D7C9B">
          <w:rPr>
            <w:noProof/>
            <w:webHidden/>
          </w:rPr>
          <w:fldChar w:fldCharType="end"/>
        </w:r>
      </w:hyperlink>
    </w:p>
    <w:p w14:paraId="200D046B"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61" w:history="1">
        <w:r w:rsidR="009D7C9B" w:rsidRPr="00ED4B89">
          <w:rPr>
            <w:rStyle w:val="Hipervnculo"/>
            <w:rFonts w:cs="Arial"/>
            <w:noProof/>
          </w:rPr>
          <w:t>3.16.</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TITULARIDAD DE SERVICIOS PÚBLICOS</w:t>
        </w:r>
        <w:r w:rsidR="009D7C9B">
          <w:rPr>
            <w:noProof/>
            <w:webHidden/>
          </w:rPr>
          <w:tab/>
        </w:r>
        <w:r w:rsidR="009D7C9B">
          <w:rPr>
            <w:noProof/>
            <w:webHidden/>
          </w:rPr>
          <w:fldChar w:fldCharType="begin"/>
        </w:r>
        <w:r w:rsidR="009D7C9B">
          <w:rPr>
            <w:noProof/>
            <w:webHidden/>
          </w:rPr>
          <w:instrText xml:space="preserve"> PAGEREF _Toc41474161 \h </w:instrText>
        </w:r>
        <w:r w:rsidR="009D7C9B">
          <w:rPr>
            <w:noProof/>
            <w:webHidden/>
          </w:rPr>
        </w:r>
        <w:r w:rsidR="009D7C9B">
          <w:rPr>
            <w:noProof/>
            <w:webHidden/>
          </w:rPr>
          <w:fldChar w:fldCharType="separate"/>
        </w:r>
        <w:r w:rsidR="009D7C9B">
          <w:rPr>
            <w:noProof/>
            <w:webHidden/>
          </w:rPr>
          <w:t>40</w:t>
        </w:r>
        <w:r w:rsidR="009D7C9B">
          <w:rPr>
            <w:noProof/>
            <w:webHidden/>
          </w:rPr>
          <w:fldChar w:fldCharType="end"/>
        </w:r>
      </w:hyperlink>
    </w:p>
    <w:p w14:paraId="2E6F4E8B"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62" w:history="1">
        <w:r w:rsidR="009D7C9B" w:rsidRPr="00ED4B89">
          <w:rPr>
            <w:rStyle w:val="Hipervnculo"/>
            <w:rFonts w:cs="Arial"/>
            <w:noProof/>
          </w:rPr>
          <w:t>3.17.</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CARTAS DE COMPROMISO</w:t>
        </w:r>
        <w:r w:rsidR="009D7C9B">
          <w:rPr>
            <w:noProof/>
            <w:webHidden/>
          </w:rPr>
          <w:tab/>
        </w:r>
        <w:r w:rsidR="009D7C9B">
          <w:rPr>
            <w:noProof/>
            <w:webHidden/>
          </w:rPr>
          <w:fldChar w:fldCharType="begin"/>
        </w:r>
        <w:r w:rsidR="009D7C9B">
          <w:rPr>
            <w:noProof/>
            <w:webHidden/>
          </w:rPr>
          <w:instrText xml:space="preserve"> PAGEREF _Toc41474162 \h </w:instrText>
        </w:r>
        <w:r w:rsidR="009D7C9B">
          <w:rPr>
            <w:noProof/>
            <w:webHidden/>
          </w:rPr>
        </w:r>
        <w:r w:rsidR="009D7C9B">
          <w:rPr>
            <w:noProof/>
            <w:webHidden/>
          </w:rPr>
          <w:fldChar w:fldCharType="separate"/>
        </w:r>
        <w:r w:rsidR="009D7C9B">
          <w:rPr>
            <w:noProof/>
            <w:webHidden/>
          </w:rPr>
          <w:t>40</w:t>
        </w:r>
        <w:r w:rsidR="009D7C9B">
          <w:rPr>
            <w:noProof/>
            <w:webHidden/>
          </w:rPr>
          <w:fldChar w:fldCharType="end"/>
        </w:r>
      </w:hyperlink>
    </w:p>
    <w:p w14:paraId="7F2503E2"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63" w:history="1">
        <w:r w:rsidR="009D7C9B" w:rsidRPr="00ED4B89">
          <w:rPr>
            <w:rStyle w:val="Hipervnculo"/>
            <w:rFonts w:cs="Arial"/>
            <w:noProof/>
          </w:rPr>
          <w:t>3.18.</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CLÁUSULA ACELERATORIA</w:t>
        </w:r>
        <w:r w:rsidR="009D7C9B">
          <w:rPr>
            <w:noProof/>
            <w:webHidden/>
          </w:rPr>
          <w:tab/>
        </w:r>
        <w:r w:rsidR="009D7C9B">
          <w:rPr>
            <w:noProof/>
            <w:webHidden/>
          </w:rPr>
          <w:fldChar w:fldCharType="begin"/>
        </w:r>
        <w:r w:rsidR="009D7C9B">
          <w:rPr>
            <w:noProof/>
            <w:webHidden/>
          </w:rPr>
          <w:instrText xml:space="preserve"> PAGEREF _Toc41474163 \h </w:instrText>
        </w:r>
        <w:r w:rsidR="009D7C9B">
          <w:rPr>
            <w:noProof/>
            <w:webHidden/>
          </w:rPr>
        </w:r>
        <w:r w:rsidR="009D7C9B">
          <w:rPr>
            <w:noProof/>
            <w:webHidden/>
          </w:rPr>
          <w:fldChar w:fldCharType="separate"/>
        </w:r>
        <w:r w:rsidR="009D7C9B">
          <w:rPr>
            <w:noProof/>
            <w:webHidden/>
          </w:rPr>
          <w:t>40</w:t>
        </w:r>
        <w:r w:rsidR="009D7C9B">
          <w:rPr>
            <w:noProof/>
            <w:webHidden/>
          </w:rPr>
          <w:fldChar w:fldCharType="end"/>
        </w:r>
      </w:hyperlink>
    </w:p>
    <w:p w14:paraId="4A12E9B1"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64" w:history="1">
        <w:r w:rsidR="009D7C9B" w:rsidRPr="00ED4B89">
          <w:rPr>
            <w:rStyle w:val="Hipervnculo"/>
            <w:rFonts w:cs="Arial"/>
            <w:noProof/>
          </w:rPr>
          <w:t>3.19.</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REGIMEN DE SANCIONES</w:t>
        </w:r>
        <w:r w:rsidR="009D7C9B">
          <w:rPr>
            <w:noProof/>
            <w:webHidden/>
          </w:rPr>
          <w:tab/>
        </w:r>
        <w:r w:rsidR="009D7C9B">
          <w:rPr>
            <w:noProof/>
            <w:webHidden/>
          </w:rPr>
          <w:fldChar w:fldCharType="begin"/>
        </w:r>
        <w:r w:rsidR="009D7C9B">
          <w:rPr>
            <w:noProof/>
            <w:webHidden/>
          </w:rPr>
          <w:instrText xml:space="preserve"> PAGEREF _Toc41474164 \h </w:instrText>
        </w:r>
        <w:r w:rsidR="009D7C9B">
          <w:rPr>
            <w:noProof/>
            <w:webHidden/>
          </w:rPr>
        </w:r>
        <w:r w:rsidR="009D7C9B">
          <w:rPr>
            <w:noProof/>
            <w:webHidden/>
          </w:rPr>
          <w:fldChar w:fldCharType="separate"/>
        </w:r>
        <w:r w:rsidR="009D7C9B">
          <w:rPr>
            <w:noProof/>
            <w:webHidden/>
          </w:rPr>
          <w:t>40</w:t>
        </w:r>
        <w:r w:rsidR="009D7C9B">
          <w:rPr>
            <w:noProof/>
            <w:webHidden/>
          </w:rPr>
          <w:fldChar w:fldCharType="end"/>
        </w:r>
      </w:hyperlink>
    </w:p>
    <w:p w14:paraId="529BF70D"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65" w:history="1">
        <w:r w:rsidR="009D7C9B" w:rsidRPr="00ED4B89">
          <w:rPr>
            <w:rStyle w:val="Hipervnculo"/>
            <w:rFonts w:cs="Arial"/>
            <w:noProof/>
          </w:rPr>
          <w:t>3.20.</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GARANTÍAS DEL CONTRATO DE LEASING HABITACIONAL</w:t>
        </w:r>
        <w:r w:rsidR="009D7C9B">
          <w:rPr>
            <w:noProof/>
            <w:webHidden/>
          </w:rPr>
          <w:tab/>
        </w:r>
        <w:r w:rsidR="009D7C9B">
          <w:rPr>
            <w:noProof/>
            <w:webHidden/>
          </w:rPr>
          <w:fldChar w:fldCharType="begin"/>
        </w:r>
        <w:r w:rsidR="009D7C9B">
          <w:rPr>
            <w:noProof/>
            <w:webHidden/>
          </w:rPr>
          <w:instrText xml:space="preserve"> PAGEREF _Toc41474165 \h </w:instrText>
        </w:r>
        <w:r w:rsidR="009D7C9B">
          <w:rPr>
            <w:noProof/>
            <w:webHidden/>
          </w:rPr>
        </w:r>
        <w:r w:rsidR="009D7C9B">
          <w:rPr>
            <w:noProof/>
            <w:webHidden/>
          </w:rPr>
          <w:fldChar w:fldCharType="separate"/>
        </w:r>
        <w:r w:rsidR="009D7C9B">
          <w:rPr>
            <w:noProof/>
            <w:webHidden/>
          </w:rPr>
          <w:t>41</w:t>
        </w:r>
        <w:r w:rsidR="009D7C9B">
          <w:rPr>
            <w:noProof/>
            <w:webHidden/>
          </w:rPr>
          <w:fldChar w:fldCharType="end"/>
        </w:r>
      </w:hyperlink>
    </w:p>
    <w:p w14:paraId="4461A010"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66" w:history="1">
        <w:r w:rsidR="009D7C9B" w:rsidRPr="00ED4B89">
          <w:rPr>
            <w:rStyle w:val="Hipervnculo"/>
            <w:rFonts w:cs="Arial"/>
            <w:noProof/>
          </w:rPr>
          <w:t>3.21.</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ADMINISTRACIÓN DE LOS INMUEBLES DADOS EN LEASING HABITACIONAL</w:t>
        </w:r>
        <w:r w:rsidR="009D7C9B">
          <w:rPr>
            <w:noProof/>
            <w:webHidden/>
          </w:rPr>
          <w:tab/>
        </w:r>
        <w:r w:rsidR="009D7C9B">
          <w:rPr>
            <w:noProof/>
            <w:webHidden/>
          </w:rPr>
          <w:fldChar w:fldCharType="begin"/>
        </w:r>
        <w:r w:rsidR="009D7C9B">
          <w:rPr>
            <w:noProof/>
            <w:webHidden/>
          </w:rPr>
          <w:instrText xml:space="preserve"> PAGEREF _Toc41474166 \h </w:instrText>
        </w:r>
        <w:r w:rsidR="009D7C9B">
          <w:rPr>
            <w:noProof/>
            <w:webHidden/>
          </w:rPr>
        </w:r>
        <w:r w:rsidR="009D7C9B">
          <w:rPr>
            <w:noProof/>
            <w:webHidden/>
          </w:rPr>
          <w:fldChar w:fldCharType="separate"/>
        </w:r>
        <w:r w:rsidR="009D7C9B">
          <w:rPr>
            <w:noProof/>
            <w:webHidden/>
          </w:rPr>
          <w:t>42</w:t>
        </w:r>
        <w:r w:rsidR="009D7C9B">
          <w:rPr>
            <w:noProof/>
            <w:webHidden/>
          </w:rPr>
          <w:fldChar w:fldCharType="end"/>
        </w:r>
      </w:hyperlink>
    </w:p>
    <w:p w14:paraId="704666B1" w14:textId="77777777" w:rsidR="009D7C9B" w:rsidRDefault="003A088D">
      <w:pPr>
        <w:pStyle w:val="TDC1"/>
        <w:rPr>
          <w:rFonts w:asciiTheme="minorHAnsi" w:eastAsiaTheme="minorEastAsia" w:hAnsiTheme="minorHAnsi" w:cstheme="minorBidi"/>
          <w:b w:val="0"/>
          <w:bCs w:val="0"/>
          <w:sz w:val="22"/>
          <w:szCs w:val="22"/>
          <w:lang w:eastAsia="es-CO"/>
        </w:rPr>
      </w:pPr>
      <w:hyperlink w:anchor="_Toc41474167" w:history="1">
        <w:r w:rsidR="009D7C9B" w:rsidRPr="00ED4B89">
          <w:rPr>
            <w:rStyle w:val="Hipervnculo"/>
          </w:rPr>
          <w:t>4.</w:t>
        </w:r>
        <w:r w:rsidR="009D7C9B">
          <w:rPr>
            <w:rFonts w:asciiTheme="minorHAnsi" w:eastAsiaTheme="minorEastAsia" w:hAnsiTheme="minorHAnsi" w:cstheme="minorBidi"/>
            <w:b w:val="0"/>
            <w:bCs w:val="0"/>
            <w:sz w:val="22"/>
            <w:szCs w:val="22"/>
            <w:lang w:eastAsia="es-CO"/>
          </w:rPr>
          <w:tab/>
        </w:r>
        <w:r w:rsidR="009D7C9B" w:rsidRPr="00ED4B89">
          <w:rPr>
            <w:rStyle w:val="Hipervnculo"/>
          </w:rPr>
          <w:t>CREDITO EDUCATIVO AVC Y CESANTIAS</w:t>
        </w:r>
        <w:r w:rsidR="009D7C9B">
          <w:rPr>
            <w:webHidden/>
          </w:rPr>
          <w:tab/>
        </w:r>
        <w:r w:rsidR="009D7C9B">
          <w:rPr>
            <w:webHidden/>
          </w:rPr>
          <w:fldChar w:fldCharType="begin"/>
        </w:r>
        <w:r w:rsidR="009D7C9B">
          <w:rPr>
            <w:webHidden/>
          </w:rPr>
          <w:instrText xml:space="preserve"> PAGEREF _Toc41474167 \h </w:instrText>
        </w:r>
        <w:r w:rsidR="009D7C9B">
          <w:rPr>
            <w:webHidden/>
          </w:rPr>
        </w:r>
        <w:r w:rsidR="009D7C9B">
          <w:rPr>
            <w:webHidden/>
          </w:rPr>
          <w:fldChar w:fldCharType="separate"/>
        </w:r>
        <w:r w:rsidR="009D7C9B">
          <w:rPr>
            <w:webHidden/>
          </w:rPr>
          <w:t>42</w:t>
        </w:r>
        <w:r w:rsidR="009D7C9B">
          <w:rPr>
            <w:webHidden/>
          </w:rPr>
          <w:fldChar w:fldCharType="end"/>
        </w:r>
      </w:hyperlink>
    </w:p>
    <w:p w14:paraId="57DE8F2F"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68" w:history="1">
        <w:r w:rsidR="009D7C9B" w:rsidRPr="00ED4B89">
          <w:rPr>
            <w:rStyle w:val="Hipervnculo"/>
            <w:rFonts w:cs="Arial"/>
            <w:noProof/>
            <w:lang w:eastAsia="es-CO"/>
          </w:rPr>
          <w:t>4.1.</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lang w:eastAsia="es-CO"/>
          </w:rPr>
          <w:t>OBJETIVO</w:t>
        </w:r>
        <w:r w:rsidR="009D7C9B">
          <w:rPr>
            <w:noProof/>
            <w:webHidden/>
          </w:rPr>
          <w:tab/>
        </w:r>
        <w:r w:rsidR="009D7C9B">
          <w:rPr>
            <w:noProof/>
            <w:webHidden/>
          </w:rPr>
          <w:fldChar w:fldCharType="begin"/>
        </w:r>
        <w:r w:rsidR="009D7C9B">
          <w:rPr>
            <w:noProof/>
            <w:webHidden/>
          </w:rPr>
          <w:instrText xml:space="preserve"> PAGEREF _Toc41474168 \h </w:instrText>
        </w:r>
        <w:r w:rsidR="009D7C9B">
          <w:rPr>
            <w:noProof/>
            <w:webHidden/>
          </w:rPr>
        </w:r>
        <w:r w:rsidR="009D7C9B">
          <w:rPr>
            <w:noProof/>
            <w:webHidden/>
          </w:rPr>
          <w:fldChar w:fldCharType="separate"/>
        </w:r>
        <w:r w:rsidR="009D7C9B">
          <w:rPr>
            <w:noProof/>
            <w:webHidden/>
          </w:rPr>
          <w:t>42</w:t>
        </w:r>
        <w:r w:rsidR="009D7C9B">
          <w:rPr>
            <w:noProof/>
            <w:webHidden/>
          </w:rPr>
          <w:fldChar w:fldCharType="end"/>
        </w:r>
      </w:hyperlink>
    </w:p>
    <w:p w14:paraId="1027D3B8"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69" w:history="1">
        <w:r w:rsidR="009D7C9B" w:rsidRPr="00ED4B89">
          <w:rPr>
            <w:rStyle w:val="Hipervnculo"/>
            <w:rFonts w:cs="Arial"/>
            <w:noProof/>
          </w:rPr>
          <w:t>4.2.</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FINALIDAD</w:t>
        </w:r>
        <w:r w:rsidR="009D7C9B">
          <w:rPr>
            <w:noProof/>
            <w:webHidden/>
          </w:rPr>
          <w:tab/>
        </w:r>
        <w:r w:rsidR="009D7C9B">
          <w:rPr>
            <w:noProof/>
            <w:webHidden/>
          </w:rPr>
          <w:fldChar w:fldCharType="begin"/>
        </w:r>
        <w:r w:rsidR="009D7C9B">
          <w:rPr>
            <w:noProof/>
            <w:webHidden/>
          </w:rPr>
          <w:instrText xml:space="preserve"> PAGEREF _Toc41474169 \h </w:instrText>
        </w:r>
        <w:r w:rsidR="009D7C9B">
          <w:rPr>
            <w:noProof/>
            <w:webHidden/>
          </w:rPr>
        </w:r>
        <w:r w:rsidR="009D7C9B">
          <w:rPr>
            <w:noProof/>
            <w:webHidden/>
          </w:rPr>
          <w:fldChar w:fldCharType="separate"/>
        </w:r>
        <w:r w:rsidR="009D7C9B">
          <w:rPr>
            <w:noProof/>
            <w:webHidden/>
          </w:rPr>
          <w:t>42</w:t>
        </w:r>
        <w:r w:rsidR="009D7C9B">
          <w:rPr>
            <w:noProof/>
            <w:webHidden/>
          </w:rPr>
          <w:fldChar w:fldCharType="end"/>
        </w:r>
      </w:hyperlink>
    </w:p>
    <w:p w14:paraId="62F204EC"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70" w:history="1">
        <w:r w:rsidR="009D7C9B" w:rsidRPr="00ED4B89">
          <w:rPr>
            <w:rStyle w:val="Hipervnculo"/>
            <w:rFonts w:cs="Arial"/>
            <w:noProof/>
          </w:rPr>
          <w:t>4.3.</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MODALIDADES DE CRÉDITO:</w:t>
        </w:r>
        <w:r w:rsidR="009D7C9B">
          <w:rPr>
            <w:noProof/>
            <w:webHidden/>
          </w:rPr>
          <w:tab/>
        </w:r>
        <w:r w:rsidR="009D7C9B">
          <w:rPr>
            <w:noProof/>
            <w:webHidden/>
          </w:rPr>
          <w:fldChar w:fldCharType="begin"/>
        </w:r>
        <w:r w:rsidR="009D7C9B">
          <w:rPr>
            <w:noProof/>
            <w:webHidden/>
          </w:rPr>
          <w:instrText xml:space="preserve"> PAGEREF _Toc41474170 \h </w:instrText>
        </w:r>
        <w:r w:rsidR="009D7C9B">
          <w:rPr>
            <w:noProof/>
            <w:webHidden/>
          </w:rPr>
        </w:r>
        <w:r w:rsidR="009D7C9B">
          <w:rPr>
            <w:noProof/>
            <w:webHidden/>
          </w:rPr>
          <w:fldChar w:fldCharType="separate"/>
        </w:r>
        <w:r w:rsidR="009D7C9B">
          <w:rPr>
            <w:noProof/>
            <w:webHidden/>
          </w:rPr>
          <w:t>44</w:t>
        </w:r>
        <w:r w:rsidR="009D7C9B">
          <w:rPr>
            <w:noProof/>
            <w:webHidden/>
          </w:rPr>
          <w:fldChar w:fldCharType="end"/>
        </w:r>
      </w:hyperlink>
    </w:p>
    <w:p w14:paraId="79B3ABB8"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71" w:history="1">
        <w:r w:rsidR="009D7C9B" w:rsidRPr="00ED4B89">
          <w:rPr>
            <w:rStyle w:val="Hipervnculo"/>
            <w:rFonts w:cs="Arial"/>
            <w:noProof/>
          </w:rPr>
          <w:t>4.4.</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SISTEMA DE AMORTIZACIÓN</w:t>
        </w:r>
        <w:r w:rsidR="009D7C9B">
          <w:rPr>
            <w:noProof/>
            <w:webHidden/>
          </w:rPr>
          <w:tab/>
        </w:r>
        <w:r w:rsidR="009D7C9B">
          <w:rPr>
            <w:noProof/>
            <w:webHidden/>
          </w:rPr>
          <w:fldChar w:fldCharType="begin"/>
        </w:r>
        <w:r w:rsidR="009D7C9B">
          <w:rPr>
            <w:noProof/>
            <w:webHidden/>
          </w:rPr>
          <w:instrText xml:space="preserve"> PAGEREF _Toc41474171 \h </w:instrText>
        </w:r>
        <w:r w:rsidR="009D7C9B">
          <w:rPr>
            <w:noProof/>
            <w:webHidden/>
          </w:rPr>
        </w:r>
        <w:r w:rsidR="009D7C9B">
          <w:rPr>
            <w:noProof/>
            <w:webHidden/>
          </w:rPr>
          <w:fldChar w:fldCharType="separate"/>
        </w:r>
        <w:r w:rsidR="009D7C9B">
          <w:rPr>
            <w:noProof/>
            <w:webHidden/>
          </w:rPr>
          <w:t>44</w:t>
        </w:r>
        <w:r w:rsidR="009D7C9B">
          <w:rPr>
            <w:noProof/>
            <w:webHidden/>
          </w:rPr>
          <w:fldChar w:fldCharType="end"/>
        </w:r>
      </w:hyperlink>
    </w:p>
    <w:p w14:paraId="7CCFB7D0"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72" w:history="1">
        <w:r w:rsidR="009D7C9B" w:rsidRPr="00ED4B89">
          <w:rPr>
            <w:rStyle w:val="Hipervnculo"/>
            <w:rFonts w:cs="Arial"/>
            <w:noProof/>
          </w:rPr>
          <w:t>4.5.</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PARÁMETROS    PARA   EL   ESTUDIO   DE   LAS    CONDICIONES     CREDITICIAS.</w:t>
        </w:r>
        <w:r w:rsidR="009D7C9B">
          <w:rPr>
            <w:noProof/>
            <w:webHidden/>
          </w:rPr>
          <w:tab/>
        </w:r>
        <w:r w:rsidR="009D7C9B">
          <w:rPr>
            <w:noProof/>
            <w:webHidden/>
          </w:rPr>
          <w:fldChar w:fldCharType="begin"/>
        </w:r>
        <w:r w:rsidR="009D7C9B">
          <w:rPr>
            <w:noProof/>
            <w:webHidden/>
          </w:rPr>
          <w:instrText xml:space="preserve"> PAGEREF _Toc41474172 \h </w:instrText>
        </w:r>
        <w:r w:rsidR="009D7C9B">
          <w:rPr>
            <w:noProof/>
            <w:webHidden/>
          </w:rPr>
        </w:r>
        <w:r w:rsidR="009D7C9B">
          <w:rPr>
            <w:noProof/>
            <w:webHidden/>
          </w:rPr>
          <w:fldChar w:fldCharType="separate"/>
        </w:r>
        <w:r w:rsidR="009D7C9B">
          <w:rPr>
            <w:noProof/>
            <w:webHidden/>
          </w:rPr>
          <w:t>44</w:t>
        </w:r>
        <w:r w:rsidR="009D7C9B">
          <w:rPr>
            <w:noProof/>
            <w:webHidden/>
          </w:rPr>
          <w:fldChar w:fldCharType="end"/>
        </w:r>
      </w:hyperlink>
    </w:p>
    <w:p w14:paraId="47CB9E13"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73" w:history="1">
        <w:r w:rsidR="009D7C9B" w:rsidRPr="00ED4B89">
          <w:rPr>
            <w:rStyle w:val="Hipervnculo"/>
            <w:rFonts w:cs="Arial"/>
            <w:noProof/>
          </w:rPr>
          <w:t>4.6.</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DOCUMENTACIÓN REQUERIDA PARA LA SOLICITUD DE CRÉDITO.</w:t>
        </w:r>
        <w:r w:rsidR="009D7C9B">
          <w:rPr>
            <w:noProof/>
            <w:webHidden/>
          </w:rPr>
          <w:tab/>
        </w:r>
        <w:r w:rsidR="009D7C9B">
          <w:rPr>
            <w:noProof/>
            <w:webHidden/>
          </w:rPr>
          <w:fldChar w:fldCharType="begin"/>
        </w:r>
        <w:r w:rsidR="009D7C9B">
          <w:rPr>
            <w:noProof/>
            <w:webHidden/>
          </w:rPr>
          <w:instrText xml:space="preserve"> PAGEREF _Toc41474173 \h </w:instrText>
        </w:r>
        <w:r w:rsidR="009D7C9B">
          <w:rPr>
            <w:noProof/>
            <w:webHidden/>
          </w:rPr>
        </w:r>
        <w:r w:rsidR="009D7C9B">
          <w:rPr>
            <w:noProof/>
            <w:webHidden/>
          </w:rPr>
          <w:fldChar w:fldCharType="separate"/>
        </w:r>
        <w:r w:rsidR="009D7C9B">
          <w:rPr>
            <w:noProof/>
            <w:webHidden/>
          </w:rPr>
          <w:t>44</w:t>
        </w:r>
        <w:r w:rsidR="009D7C9B">
          <w:rPr>
            <w:noProof/>
            <w:webHidden/>
          </w:rPr>
          <w:fldChar w:fldCharType="end"/>
        </w:r>
      </w:hyperlink>
    </w:p>
    <w:p w14:paraId="697C0DF3"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74" w:history="1">
        <w:r w:rsidR="009D7C9B" w:rsidRPr="00ED4B89">
          <w:rPr>
            <w:rStyle w:val="Hipervnculo"/>
            <w:rFonts w:cs="Arial"/>
            <w:noProof/>
          </w:rPr>
          <w:t>4.7.</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CAUSALES PARA NO CONTINUAR CON EL TRAMITE DE LA SOLICITUD DE CREDITO.</w:t>
        </w:r>
        <w:r w:rsidR="009D7C9B">
          <w:rPr>
            <w:noProof/>
            <w:webHidden/>
          </w:rPr>
          <w:tab/>
        </w:r>
        <w:r w:rsidR="009D7C9B">
          <w:rPr>
            <w:noProof/>
            <w:webHidden/>
          </w:rPr>
          <w:fldChar w:fldCharType="begin"/>
        </w:r>
        <w:r w:rsidR="009D7C9B">
          <w:rPr>
            <w:noProof/>
            <w:webHidden/>
          </w:rPr>
          <w:instrText xml:space="preserve"> PAGEREF _Toc41474174 \h </w:instrText>
        </w:r>
        <w:r w:rsidR="009D7C9B">
          <w:rPr>
            <w:noProof/>
            <w:webHidden/>
          </w:rPr>
        </w:r>
        <w:r w:rsidR="009D7C9B">
          <w:rPr>
            <w:noProof/>
            <w:webHidden/>
          </w:rPr>
          <w:fldChar w:fldCharType="separate"/>
        </w:r>
        <w:r w:rsidR="009D7C9B">
          <w:rPr>
            <w:noProof/>
            <w:webHidden/>
          </w:rPr>
          <w:t>45</w:t>
        </w:r>
        <w:r w:rsidR="009D7C9B">
          <w:rPr>
            <w:noProof/>
            <w:webHidden/>
          </w:rPr>
          <w:fldChar w:fldCharType="end"/>
        </w:r>
      </w:hyperlink>
    </w:p>
    <w:p w14:paraId="57301551"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75" w:history="1">
        <w:r w:rsidR="009D7C9B" w:rsidRPr="00ED4B89">
          <w:rPr>
            <w:rStyle w:val="Hipervnculo"/>
            <w:rFonts w:cs="Arial"/>
            <w:noProof/>
          </w:rPr>
          <w:t>4.8.</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APROBACIÓN Y LEGALIZACIÓN DE LOS CRÉDITOS PARA EDUCACIÓN</w:t>
        </w:r>
        <w:r w:rsidR="009D7C9B">
          <w:rPr>
            <w:noProof/>
            <w:webHidden/>
          </w:rPr>
          <w:tab/>
        </w:r>
        <w:r w:rsidR="009D7C9B">
          <w:rPr>
            <w:noProof/>
            <w:webHidden/>
          </w:rPr>
          <w:fldChar w:fldCharType="begin"/>
        </w:r>
        <w:r w:rsidR="009D7C9B">
          <w:rPr>
            <w:noProof/>
            <w:webHidden/>
          </w:rPr>
          <w:instrText xml:space="preserve"> PAGEREF _Toc41474175 \h </w:instrText>
        </w:r>
        <w:r w:rsidR="009D7C9B">
          <w:rPr>
            <w:noProof/>
            <w:webHidden/>
          </w:rPr>
        </w:r>
        <w:r w:rsidR="009D7C9B">
          <w:rPr>
            <w:noProof/>
            <w:webHidden/>
          </w:rPr>
          <w:fldChar w:fldCharType="separate"/>
        </w:r>
        <w:r w:rsidR="009D7C9B">
          <w:rPr>
            <w:noProof/>
            <w:webHidden/>
          </w:rPr>
          <w:t>45</w:t>
        </w:r>
        <w:r w:rsidR="009D7C9B">
          <w:rPr>
            <w:noProof/>
            <w:webHidden/>
          </w:rPr>
          <w:fldChar w:fldCharType="end"/>
        </w:r>
      </w:hyperlink>
    </w:p>
    <w:p w14:paraId="6AAEAFCC"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76" w:history="1">
        <w:r w:rsidR="009D7C9B" w:rsidRPr="00ED4B89">
          <w:rPr>
            <w:rStyle w:val="Hipervnculo"/>
            <w:rFonts w:cs="Arial"/>
            <w:noProof/>
          </w:rPr>
          <w:t>4.9.</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DESEMBOLSO</w:t>
        </w:r>
        <w:r w:rsidR="009D7C9B">
          <w:rPr>
            <w:noProof/>
            <w:webHidden/>
          </w:rPr>
          <w:tab/>
        </w:r>
        <w:r w:rsidR="009D7C9B">
          <w:rPr>
            <w:noProof/>
            <w:webHidden/>
          </w:rPr>
          <w:fldChar w:fldCharType="begin"/>
        </w:r>
        <w:r w:rsidR="009D7C9B">
          <w:rPr>
            <w:noProof/>
            <w:webHidden/>
          </w:rPr>
          <w:instrText xml:space="preserve"> PAGEREF _Toc41474176 \h </w:instrText>
        </w:r>
        <w:r w:rsidR="009D7C9B">
          <w:rPr>
            <w:noProof/>
            <w:webHidden/>
          </w:rPr>
        </w:r>
        <w:r w:rsidR="009D7C9B">
          <w:rPr>
            <w:noProof/>
            <w:webHidden/>
          </w:rPr>
          <w:fldChar w:fldCharType="separate"/>
        </w:r>
        <w:r w:rsidR="009D7C9B">
          <w:rPr>
            <w:noProof/>
            <w:webHidden/>
          </w:rPr>
          <w:t>45</w:t>
        </w:r>
        <w:r w:rsidR="009D7C9B">
          <w:rPr>
            <w:noProof/>
            <w:webHidden/>
          </w:rPr>
          <w:fldChar w:fldCharType="end"/>
        </w:r>
      </w:hyperlink>
    </w:p>
    <w:p w14:paraId="4A9B0A1D"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77" w:history="1">
        <w:r w:rsidR="009D7C9B" w:rsidRPr="00ED4B89">
          <w:rPr>
            <w:rStyle w:val="Hipervnculo"/>
            <w:rFonts w:cs="Arial"/>
            <w:noProof/>
          </w:rPr>
          <w:t>4.10.</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CONDICIONES ECONÓMICAS DEL CRÉDITO</w:t>
        </w:r>
        <w:r w:rsidR="009D7C9B">
          <w:rPr>
            <w:noProof/>
            <w:webHidden/>
          </w:rPr>
          <w:tab/>
        </w:r>
        <w:r w:rsidR="009D7C9B">
          <w:rPr>
            <w:noProof/>
            <w:webHidden/>
          </w:rPr>
          <w:fldChar w:fldCharType="begin"/>
        </w:r>
        <w:r w:rsidR="009D7C9B">
          <w:rPr>
            <w:noProof/>
            <w:webHidden/>
          </w:rPr>
          <w:instrText xml:space="preserve"> PAGEREF _Toc41474177 \h </w:instrText>
        </w:r>
        <w:r w:rsidR="009D7C9B">
          <w:rPr>
            <w:noProof/>
            <w:webHidden/>
          </w:rPr>
        </w:r>
        <w:r w:rsidR="009D7C9B">
          <w:rPr>
            <w:noProof/>
            <w:webHidden/>
          </w:rPr>
          <w:fldChar w:fldCharType="separate"/>
        </w:r>
        <w:r w:rsidR="009D7C9B">
          <w:rPr>
            <w:noProof/>
            <w:webHidden/>
          </w:rPr>
          <w:t>47</w:t>
        </w:r>
        <w:r w:rsidR="009D7C9B">
          <w:rPr>
            <w:noProof/>
            <w:webHidden/>
          </w:rPr>
          <w:fldChar w:fldCharType="end"/>
        </w:r>
      </w:hyperlink>
    </w:p>
    <w:p w14:paraId="38DFCEAE"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78" w:history="1">
        <w:r w:rsidR="009D7C9B" w:rsidRPr="00ED4B89">
          <w:rPr>
            <w:rStyle w:val="Hipervnculo"/>
            <w:rFonts w:cs="Arial"/>
            <w:noProof/>
          </w:rPr>
          <w:t>4.11.</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CONDICIONES DE SEGUROS PARA EL PRODUCTO DE CREDITO EDUCATIVO</w:t>
        </w:r>
        <w:r w:rsidR="009D7C9B">
          <w:rPr>
            <w:noProof/>
            <w:webHidden/>
          </w:rPr>
          <w:tab/>
        </w:r>
        <w:r w:rsidR="009D7C9B">
          <w:rPr>
            <w:noProof/>
            <w:webHidden/>
          </w:rPr>
          <w:fldChar w:fldCharType="begin"/>
        </w:r>
        <w:r w:rsidR="009D7C9B">
          <w:rPr>
            <w:noProof/>
            <w:webHidden/>
          </w:rPr>
          <w:instrText xml:space="preserve"> PAGEREF _Toc41474178 \h </w:instrText>
        </w:r>
        <w:r w:rsidR="009D7C9B">
          <w:rPr>
            <w:noProof/>
            <w:webHidden/>
          </w:rPr>
        </w:r>
        <w:r w:rsidR="009D7C9B">
          <w:rPr>
            <w:noProof/>
            <w:webHidden/>
          </w:rPr>
          <w:fldChar w:fldCharType="separate"/>
        </w:r>
        <w:r w:rsidR="009D7C9B">
          <w:rPr>
            <w:noProof/>
            <w:webHidden/>
          </w:rPr>
          <w:t>47</w:t>
        </w:r>
        <w:r w:rsidR="009D7C9B">
          <w:rPr>
            <w:noProof/>
            <w:webHidden/>
          </w:rPr>
          <w:fldChar w:fldCharType="end"/>
        </w:r>
      </w:hyperlink>
    </w:p>
    <w:p w14:paraId="7D08C25F"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79" w:history="1">
        <w:r w:rsidR="009D7C9B" w:rsidRPr="00ED4B89">
          <w:rPr>
            <w:rStyle w:val="Hipervnculo"/>
            <w:rFonts w:cs="Arial"/>
            <w:noProof/>
          </w:rPr>
          <w:t>4.12.</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DOCUMENTOS Y GARANTIAS DE LOS CREDITOS</w:t>
        </w:r>
        <w:r w:rsidR="009D7C9B">
          <w:rPr>
            <w:noProof/>
            <w:webHidden/>
          </w:rPr>
          <w:tab/>
        </w:r>
        <w:r w:rsidR="009D7C9B">
          <w:rPr>
            <w:noProof/>
            <w:webHidden/>
          </w:rPr>
          <w:fldChar w:fldCharType="begin"/>
        </w:r>
        <w:r w:rsidR="009D7C9B">
          <w:rPr>
            <w:noProof/>
            <w:webHidden/>
          </w:rPr>
          <w:instrText xml:space="preserve"> PAGEREF _Toc41474179 \h </w:instrText>
        </w:r>
        <w:r w:rsidR="009D7C9B">
          <w:rPr>
            <w:noProof/>
            <w:webHidden/>
          </w:rPr>
        </w:r>
        <w:r w:rsidR="009D7C9B">
          <w:rPr>
            <w:noProof/>
            <w:webHidden/>
          </w:rPr>
          <w:fldChar w:fldCharType="separate"/>
        </w:r>
        <w:r w:rsidR="009D7C9B">
          <w:rPr>
            <w:noProof/>
            <w:webHidden/>
          </w:rPr>
          <w:t>47</w:t>
        </w:r>
        <w:r w:rsidR="009D7C9B">
          <w:rPr>
            <w:noProof/>
            <w:webHidden/>
          </w:rPr>
          <w:fldChar w:fldCharType="end"/>
        </w:r>
      </w:hyperlink>
    </w:p>
    <w:p w14:paraId="5415BC8F" w14:textId="77777777" w:rsidR="009D7C9B" w:rsidRDefault="003A088D">
      <w:pPr>
        <w:pStyle w:val="TDC2"/>
        <w:tabs>
          <w:tab w:val="right" w:leader="dot" w:pos="8601"/>
        </w:tabs>
        <w:rPr>
          <w:rFonts w:asciiTheme="minorHAnsi" w:eastAsiaTheme="minorEastAsia" w:hAnsiTheme="minorHAnsi" w:cstheme="minorBidi"/>
          <w:noProof/>
          <w:sz w:val="22"/>
          <w:szCs w:val="22"/>
          <w:lang w:eastAsia="es-CO"/>
        </w:rPr>
      </w:pPr>
      <w:hyperlink w:anchor="_Toc41474180" w:history="1">
        <w:r w:rsidR="009D7C9B" w:rsidRPr="00ED4B89">
          <w:rPr>
            <w:rStyle w:val="Hipervnculo"/>
            <w:rFonts w:cs="Arial"/>
            <w:noProof/>
          </w:rPr>
          <w:t>4.13.</w:t>
        </w:r>
        <w:r w:rsidR="009D7C9B">
          <w:rPr>
            <w:rFonts w:asciiTheme="minorHAnsi" w:eastAsiaTheme="minorEastAsia" w:hAnsiTheme="minorHAnsi" w:cstheme="minorBidi"/>
            <w:noProof/>
            <w:sz w:val="22"/>
            <w:szCs w:val="22"/>
            <w:lang w:eastAsia="es-CO"/>
          </w:rPr>
          <w:tab/>
        </w:r>
        <w:r w:rsidR="009D7C9B" w:rsidRPr="00ED4B89">
          <w:rPr>
            <w:rStyle w:val="Hipervnculo"/>
            <w:rFonts w:cs="Arial"/>
            <w:noProof/>
          </w:rPr>
          <w:t>COSTOS</w:t>
        </w:r>
        <w:r w:rsidR="009D7C9B">
          <w:rPr>
            <w:noProof/>
            <w:webHidden/>
          </w:rPr>
          <w:tab/>
        </w:r>
        <w:r w:rsidR="009D7C9B">
          <w:rPr>
            <w:noProof/>
            <w:webHidden/>
          </w:rPr>
          <w:fldChar w:fldCharType="begin"/>
        </w:r>
        <w:r w:rsidR="009D7C9B">
          <w:rPr>
            <w:noProof/>
            <w:webHidden/>
          </w:rPr>
          <w:instrText xml:space="preserve"> PAGEREF _Toc41474180 \h </w:instrText>
        </w:r>
        <w:r w:rsidR="009D7C9B">
          <w:rPr>
            <w:noProof/>
            <w:webHidden/>
          </w:rPr>
        </w:r>
        <w:r w:rsidR="009D7C9B">
          <w:rPr>
            <w:noProof/>
            <w:webHidden/>
          </w:rPr>
          <w:fldChar w:fldCharType="separate"/>
        </w:r>
        <w:r w:rsidR="009D7C9B">
          <w:rPr>
            <w:noProof/>
            <w:webHidden/>
          </w:rPr>
          <w:t>48</w:t>
        </w:r>
        <w:r w:rsidR="009D7C9B">
          <w:rPr>
            <w:noProof/>
            <w:webHidden/>
          </w:rPr>
          <w:fldChar w:fldCharType="end"/>
        </w:r>
      </w:hyperlink>
    </w:p>
    <w:p w14:paraId="389F0D36" w14:textId="77777777" w:rsidR="0079312D" w:rsidRPr="00A16A3F" w:rsidRDefault="00DC7521" w:rsidP="008D127C">
      <w:pPr>
        <w:jc w:val="both"/>
        <w:rPr>
          <w:rFonts w:ascii="Arial" w:hAnsi="Arial" w:cs="Arial"/>
        </w:rPr>
      </w:pPr>
      <w:r w:rsidRPr="00A16A3F">
        <w:rPr>
          <w:rFonts w:ascii="Arial" w:hAnsi="Arial" w:cs="Arial"/>
        </w:rPr>
        <w:fldChar w:fldCharType="end"/>
      </w:r>
    </w:p>
    <w:p w14:paraId="0C2DA1B4" w14:textId="77777777" w:rsidR="00DC7521" w:rsidRPr="00A16A3F" w:rsidRDefault="00DC7521" w:rsidP="008D127C">
      <w:pPr>
        <w:jc w:val="both"/>
        <w:rPr>
          <w:rFonts w:ascii="Arial" w:hAnsi="Arial" w:cs="Arial"/>
        </w:rPr>
      </w:pPr>
    </w:p>
    <w:p w14:paraId="4DA134CE" w14:textId="77777777" w:rsidR="00DC7521" w:rsidRPr="00A16A3F" w:rsidRDefault="00DC7521" w:rsidP="008D127C">
      <w:pPr>
        <w:jc w:val="both"/>
        <w:rPr>
          <w:rFonts w:ascii="Arial" w:hAnsi="Arial" w:cs="Arial"/>
        </w:rPr>
      </w:pPr>
    </w:p>
    <w:p w14:paraId="0E883A8B" w14:textId="77777777" w:rsidR="00DC7521" w:rsidRPr="00A16A3F" w:rsidRDefault="00DC7521" w:rsidP="008D127C">
      <w:pPr>
        <w:jc w:val="both"/>
        <w:rPr>
          <w:rFonts w:ascii="Arial" w:hAnsi="Arial" w:cs="Arial"/>
        </w:rPr>
        <w:sectPr w:rsidR="00DC7521" w:rsidRPr="00A16A3F" w:rsidSect="004120DC">
          <w:pgSz w:w="12240" w:h="18720" w:code="14"/>
          <w:pgMar w:top="1701" w:right="1701" w:bottom="1701" w:left="1928" w:header="720" w:footer="720" w:gutter="0"/>
          <w:cols w:space="708"/>
          <w:docGrid w:linePitch="326"/>
        </w:sectPr>
      </w:pPr>
    </w:p>
    <w:p w14:paraId="4141F2FE" w14:textId="1B481D77" w:rsidR="00405985" w:rsidRPr="00A16A3F" w:rsidRDefault="00405985" w:rsidP="008D127C">
      <w:pPr>
        <w:jc w:val="both"/>
        <w:rPr>
          <w:rFonts w:ascii="Arial" w:hAnsi="Arial" w:cs="Arial"/>
        </w:rPr>
      </w:pPr>
    </w:p>
    <w:p w14:paraId="1A13C4FB" w14:textId="78EA1792" w:rsidR="004F4C62" w:rsidRPr="00A16A3F" w:rsidRDefault="004F4C62" w:rsidP="008D127C">
      <w:pPr>
        <w:pStyle w:val="Ttulo1"/>
        <w:ind w:left="360" w:hanging="360"/>
        <w:jc w:val="both"/>
        <w:rPr>
          <w:rFonts w:cs="Arial"/>
          <w:b/>
          <w:sz w:val="24"/>
          <w:szCs w:val="24"/>
        </w:rPr>
      </w:pPr>
      <w:bookmarkStart w:id="1" w:name="_Toc438121672"/>
      <w:bookmarkStart w:id="2" w:name="_Toc34388195"/>
      <w:bookmarkStart w:id="3" w:name="_Toc39766986"/>
      <w:bookmarkStart w:id="4" w:name="_Toc41474109"/>
      <w:r w:rsidRPr="00A16A3F">
        <w:rPr>
          <w:rFonts w:cs="Arial"/>
          <w:b/>
          <w:sz w:val="24"/>
          <w:szCs w:val="24"/>
        </w:rPr>
        <w:t>GENERALIDADES</w:t>
      </w:r>
      <w:bookmarkEnd w:id="1"/>
      <w:bookmarkEnd w:id="2"/>
      <w:bookmarkEnd w:id="3"/>
      <w:bookmarkEnd w:id="4"/>
    </w:p>
    <w:p w14:paraId="03788856" w14:textId="77777777" w:rsidR="00405985" w:rsidRPr="00A16A3F" w:rsidRDefault="00405985" w:rsidP="00405985">
      <w:pPr>
        <w:rPr>
          <w:rFonts w:ascii="Arial" w:hAnsi="Arial" w:cs="Arial"/>
        </w:rPr>
      </w:pPr>
    </w:p>
    <w:p w14:paraId="4212F2BB" w14:textId="77777777" w:rsidR="00063B05" w:rsidRPr="00A16A3F" w:rsidRDefault="00063B05" w:rsidP="008D127C">
      <w:pPr>
        <w:jc w:val="both"/>
        <w:rPr>
          <w:rFonts w:ascii="Arial" w:hAnsi="Arial" w:cs="Arial"/>
        </w:rPr>
      </w:pPr>
    </w:p>
    <w:p w14:paraId="6BF6BF35" w14:textId="0C6D694C" w:rsidR="004F4C62" w:rsidRPr="00A16A3F" w:rsidRDefault="004F4C62" w:rsidP="00ED4361">
      <w:pPr>
        <w:pStyle w:val="Ttulo2"/>
        <w:numPr>
          <w:ilvl w:val="1"/>
          <w:numId w:val="2"/>
        </w:numPr>
        <w:ind w:left="567"/>
        <w:jc w:val="both"/>
        <w:rPr>
          <w:rFonts w:ascii="Arial" w:hAnsi="Arial" w:cs="Arial"/>
          <w:szCs w:val="24"/>
        </w:rPr>
      </w:pPr>
      <w:bookmarkStart w:id="5" w:name="_Toc437449220"/>
      <w:bookmarkStart w:id="6" w:name="_Toc438121673"/>
      <w:bookmarkStart w:id="7" w:name="_Toc34388196"/>
      <w:bookmarkStart w:id="8" w:name="_Toc39766987"/>
      <w:bookmarkStart w:id="9" w:name="_Toc41474110"/>
      <w:r w:rsidRPr="00A16A3F">
        <w:rPr>
          <w:rFonts w:ascii="Arial" w:hAnsi="Arial" w:cs="Arial"/>
          <w:szCs w:val="24"/>
        </w:rPr>
        <w:t>OBJETIVO GENERAL</w:t>
      </w:r>
      <w:bookmarkEnd w:id="5"/>
      <w:bookmarkEnd w:id="6"/>
      <w:bookmarkEnd w:id="7"/>
      <w:bookmarkEnd w:id="8"/>
      <w:bookmarkEnd w:id="9"/>
      <w:r w:rsidRPr="00A16A3F">
        <w:rPr>
          <w:rFonts w:ascii="Arial" w:hAnsi="Arial" w:cs="Arial"/>
          <w:szCs w:val="24"/>
        </w:rPr>
        <w:t xml:space="preserve"> </w:t>
      </w:r>
    </w:p>
    <w:p w14:paraId="741234D5" w14:textId="77777777" w:rsidR="004F4C62" w:rsidRPr="00A16A3F" w:rsidRDefault="004F4C62" w:rsidP="008D127C">
      <w:pPr>
        <w:jc w:val="both"/>
        <w:rPr>
          <w:rFonts w:ascii="Arial" w:hAnsi="Arial" w:cs="Arial"/>
        </w:rPr>
      </w:pPr>
    </w:p>
    <w:p w14:paraId="7981D4D3" w14:textId="77777777" w:rsidR="004F4C62" w:rsidRPr="00A16A3F" w:rsidRDefault="004F4C62" w:rsidP="008D127C">
      <w:pPr>
        <w:jc w:val="both"/>
        <w:rPr>
          <w:rFonts w:ascii="Arial" w:hAnsi="Arial" w:cs="Arial"/>
        </w:rPr>
      </w:pPr>
      <w:r w:rsidRPr="00A16A3F">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A16A3F">
        <w:rPr>
          <w:rFonts w:ascii="Arial" w:hAnsi="Arial" w:cs="Arial"/>
        </w:rPr>
        <w:t xml:space="preserve">. </w:t>
      </w:r>
    </w:p>
    <w:p w14:paraId="04CE8FD4" w14:textId="77777777" w:rsidR="004F4C62" w:rsidRPr="00A16A3F" w:rsidRDefault="004F4C62" w:rsidP="008D127C">
      <w:pPr>
        <w:jc w:val="both"/>
        <w:rPr>
          <w:rFonts w:ascii="Arial" w:hAnsi="Arial" w:cs="Arial"/>
        </w:rPr>
      </w:pPr>
    </w:p>
    <w:p w14:paraId="03705E28" w14:textId="399ADB42" w:rsidR="004F4C62" w:rsidRPr="00A16A3F" w:rsidRDefault="004F4C62" w:rsidP="001027BF">
      <w:pPr>
        <w:pStyle w:val="Ttulo2"/>
        <w:numPr>
          <w:ilvl w:val="1"/>
          <w:numId w:val="2"/>
        </w:numPr>
        <w:ind w:left="567"/>
        <w:jc w:val="both"/>
        <w:rPr>
          <w:rFonts w:ascii="Arial" w:hAnsi="Arial" w:cs="Arial"/>
          <w:szCs w:val="24"/>
        </w:rPr>
      </w:pPr>
      <w:bookmarkStart w:id="10" w:name="_Toc437449221"/>
      <w:bookmarkStart w:id="11" w:name="_Toc438121674"/>
      <w:bookmarkStart w:id="12" w:name="_Toc34388197"/>
      <w:bookmarkStart w:id="13" w:name="_Toc39766988"/>
      <w:bookmarkStart w:id="14" w:name="_Toc41474111"/>
      <w:r w:rsidRPr="00A16A3F">
        <w:rPr>
          <w:rFonts w:ascii="Arial" w:hAnsi="Arial" w:cs="Arial"/>
          <w:szCs w:val="24"/>
        </w:rPr>
        <w:t>FINALIDAD</w:t>
      </w:r>
      <w:bookmarkEnd w:id="10"/>
      <w:bookmarkEnd w:id="11"/>
      <w:bookmarkEnd w:id="12"/>
      <w:bookmarkEnd w:id="13"/>
      <w:bookmarkEnd w:id="14"/>
    </w:p>
    <w:p w14:paraId="08D8E978" w14:textId="77777777" w:rsidR="004F4C62" w:rsidRPr="00A16A3F" w:rsidRDefault="004F4C62" w:rsidP="008D127C">
      <w:pPr>
        <w:jc w:val="both"/>
        <w:rPr>
          <w:rFonts w:ascii="Arial" w:hAnsi="Arial" w:cs="Arial"/>
        </w:rPr>
      </w:pPr>
    </w:p>
    <w:p w14:paraId="04815845" w14:textId="4D776E56" w:rsidR="004F4C62" w:rsidRPr="00A16A3F" w:rsidRDefault="004F4C62" w:rsidP="008D127C">
      <w:pPr>
        <w:jc w:val="both"/>
        <w:rPr>
          <w:rFonts w:ascii="Arial" w:hAnsi="Arial" w:cs="Arial"/>
          <w:b/>
          <w:bCs/>
          <w:caps/>
          <w:lang w:val="es-ES_tradnl"/>
        </w:rPr>
      </w:pPr>
      <w:r w:rsidRPr="00A16A3F">
        <w:rPr>
          <w:rFonts w:ascii="Arial" w:hAnsi="Arial" w:cs="Arial"/>
        </w:rPr>
        <w:t xml:space="preserve">Financiamiento a través de crédito para vivienda, educación, constructor y operaciones de leasing </w:t>
      </w:r>
      <w:r w:rsidR="00D00BCE" w:rsidRPr="00A16A3F">
        <w:rPr>
          <w:rFonts w:ascii="Arial" w:hAnsi="Arial" w:cs="Arial"/>
        </w:rPr>
        <w:t>habitacional</w:t>
      </w:r>
      <w:r w:rsidRPr="00A16A3F">
        <w:rPr>
          <w:rFonts w:ascii="Arial" w:hAnsi="Arial" w:cs="Arial"/>
        </w:rPr>
        <w:t xml:space="preserve"> que serán otorgados por el FNA</w:t>
      </w:r>
      <w:r w:rsidR="00FC115A" w:rsidRPr="00A16A3F">
        <w:rPr>
          <w:rFonts w:ascii="Arial" w:hAnsi="Arial" w:cs="Arial"/>
        </w:rPr>
        <w:t xml:space="preserve"> dentro del territorio nacional</w:t>
      </w:r>
      <w:r w:rsidRPr="00A16A3F">
        <w:rPr>
          <w:rFonts w:ascii="Arial" w:hAnsi="Arial" w:cs="Arial"/>
        </w:rPr>
        <w:t xml:space="preserve"> para satisfacer la demanda de sus afiliados por Cesantías y AVC, </w:t>
      </w:r>
      <w:r w:rsidR="007C72F6" w:rsidRPr="00A16A3F">
        <w:rPr>
          <w:rFonts w:ascii="Arial" w:hAnsi="Arial" w:cs="Arial"/>
        </w:rPr>
        <w:t>incluyendo los colombianos</w:t>
      </w:r>
      <w:r w:rsidR="007A1279" w:rsidRPr="00A16A3F">
        <w:rPr>
          <w:rFonts w:ascii="Arial" w:hAnsi="Arial" w:cs="Arial"/>
        </w:rPr>
        <w:t xml:space="preserve"> residentes</w:t>
      </w:r>
      <w:r w:rsidR="007C72F6" w:rsidRPr="00A16A3F">
        <w:rPr>
          <w:rFonts w:ascii="Arial" w:hAnsi="Arial" w:cs="Arial"/>
        </w:rPr>
        <w:t xml:space="preserve"> en el exterior</w:t>
      </w:r>
      <w:r w:rsidRPr="00A16A3F">
        <w:rPr>
          <w:rFonts w:ascii="Arial" w:hAnsi="Arial" w:cs="Arial"/>
        </w:rPr>
        <w:t>.</w:t>
      </w:r>
      <w:r w:rsidRPr="00A16A3F">
        <w:rPr>
          <w:rFonts w:ascii="Arial" w:hAnsi="Arial" w:cs="Arial"/>
          <w:b/>
          <w:bCs/>
          <w:caps/>
          <w:lang w:val="es-ES_tradnl"/>
        </w:rPr>
        <w:t xml:space="preserve"> </w:t>
      </w:r>
    </w:p>
    <w:p w14:paraId="5AA17525" w14:textId="77777777" w:rsidR="0055696B" w:rsidRPr="00A16A3F" w:rsidRDefault="0055696B" w:rsidP="0055696B">
      <w:pPr>
        <w:jc w:val="both"/>
        <w:rPr>
          <w:rFonts w:ascii="Arial" w:hAnsi="Arial" w:cs="Arial"/>
        </w:rPr>
      </w:pPr>
    </w:p>
    <w:p w14:paraId="7F17DFE8" w14:textId="77777777" w:rsidR="0055696B" w:rsidRPr="00A16A3F" w:rsidRDefault="0055696B" w:rsidP="0055696B">
      <w:pPr>
        <w:pStyle w:val="Ttulo3"/>
        <w:numPr>
          <w:ilvl w:val="2"/>
          <w:numId w:val="2"/>
        </w:numPr>
        <w:ind w:left="0" w:firstLine="0"/>
        <w:rPr>
          <w:szCs w:val="24"/>
        </w:rPr>
      </w:pPr>
      <w:r w:rsidRPr="00A16A3F">
        <w:rPr>
          <w:szCs w:val="24"/>
        </w:rPr>
        <w:t>Compra de Vivienda Nueva</w:t>
      </w:r>
    </w:p>
    <w:p w14:paraId="51F5D4D2" w14:textId="77777777" w:rsidR="0055696B" w:rsidRPr="00A16A3F" w:rsidRDefault="0055696B" w:rsidP="0055696B">
      <w:pPr>
        <w:jc w:val="both"/>
        <w:rPr>
          <w:rFonts w:ascii="Arial" w:hAnsi="Arial" w:cs="Arial"/>
        </w:rPr>
      </w:pPr>
    </w:p>
    <w:p w14:paraId="5EF25AC6" w14:textId="77777777" w:rsidR="0055696B" w:rsidRPr="00A16A3F" w:rsidRDefault="0055696B" w:rsidP="0055696B">
      <w:pPr>
        <w:jc w:val="both"/>
        <w:rPr>
          <w:rFonts w:ascii="Arial" w:hAnsi="Arial" w:cs="Arial"/>
        </w:rPr>
      </w:pPr>
      <w:r w:rsidRPr="00A16A3F">
        <w:rPr>
          <w:rFonts w:ascii="Arial" w:hAnsi="Arial" w:cs="Arial"/>
        </w:rPr>
        <w:t>Por vivienda nueva, se entenderá la que se encuentre en proyecto, en etapa de preventa, en construcción y la que estando terminada no haya sido habitada.</w:t>
      </w:r>
    </w:p>
    <w:p w14:paraId="129139A5" w14:textId="77777777" w:rsidR="0055696B" w:rsidRPr="00A16A3F" w:rsidRDefault="0055696B" w:rsidP="0055696B">
      <w:pPr>
        <w:jc w:val="both"/>
        <w:rPr>
          <w:rFonts w:ascii="Arial" w:hAnsi="Arial" w:cs="Arial"/>
        </w:rPr>
      </w:pPr>
    </w:p>
    <w:p w14:paraId="685D2F01" w14:textId="77777777" w:rsidR="0055696B" w:rsidRPr="00A16A3F" w:rsidRDefault="0055696B" w:rsidP="0055696B">
      <w:pPr>
        <w:pStyle w:val="Ttulo3"/>
        <w:numPr>
          <w:ilvl w:val="2"/>
          <w:numId w:val="2"/>
        </w:numPr>
        <w:ind w:left="0" w:firstLine="0"/>
        <w:rPr>
          <w:szCs w:val="24"/>
        </w:rPr>
      </w:pPr>
      <w:r w:rsidRPr="00A16A3F">
        <w:rPr>
          <w:szCs w:val="24"/>
        </w:rPr>
        <w:t>Compra de Vivienda Usada</w:t>
      </w:r>
    </w:p>
    <w:p w14:paraId="59E11ED1" w14:textId="77777777" w:rsidR="0055696B" w:rsidRPr="00A16A3F" w:rsidRDefault="0055696B" w:rsidP="0055696B">
      <w:pPr>
        <w:jc w:val="both"/>
        <w:rPr>
          <w:rFonts w:ascii="Arial" w:hAnsi="Arial" w:cs="Arial"/>
        </w:rPr>
      </w:pPr>
    </w:p>
    <w:p w14:paraId="2C680F85" w14:textId="77777777" w:rsidR="0055696B" w:rsidRPr="00A16A3F" w:rsidRDefault="0055696B" w:rsidP="0055696B">
      <w:pPr>
        <w:jc w:val="both"/>
        <w:rPr>
          <w:rFonts w:ascii="Arial" w:hAnsi="Arial" w:cs="Arial"/>
        </w:rPr>
      </w:pPr>
      <w:r w:rsidRPr="00A16A3F">
        <w:rPr>
          <w:rFonts w:ascii="Arial" w:hAnsi="Arial" w:cs="Arial"/>
        </w:rPr>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2F2821C2" w14:textId="77777777" w:rsidR="0055696B" w:rsidRPr="00A16A3F" w:rsidRDefault="0055696B" w:rsidP="0055696B">
      <w:pPr>
        <w:jc w:val="both"/>
        <w:rPr>
          <w:rFonts w:ascii="Arial" w:hAnsi="Arial" w:cs="Arial"/>
        </w:rPr>
      </w:pPr>
    </w:p>
    <w:p w14:paraId="31A3CB0C" w14:textId="77777777" w:rsidR="0055696B" w:rsidRPr="00A16A3F" w:rsidRDefault="0055696B" w:rsidP="0055696B">
      <w:pPr>
        <w:jc w:val="both"/>
        <w:rPr>
          <w:rFonts w:ascii="Arial" w:hAnsi="Arial" w:cs="Arial"/>
        </w:rPr>
      </w:pPr>
      <w:r w:rsidRPr="00A16A3F">
        <w:rPr>
          <w:rFonts w:ascii="Arial" w:hAnsi="Arial" w:cs="Arial"/>
          <w:b/>
        </w:rPr>
        <w:t>Parágrafo Primero</w:t>
      </w:r>
      <w:r w:rsidRPr="00A16A3F">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73B14E58" w14:textId="77777777" w:rsidR="0055696B" w:rsidRPr="00A16A3F" w:rsidRDefault="0055696B" w:rsidP="0055696B">
      <w:pPr>
        <w:jc w:val="both"/>
        <w:rPr>
          <w:rFonts w:ascii="Arial" w:hAnsi="Arial" w:cs="Arial"/>
        </w:rPr>
      </w:pPr>
    </w:p>
    <w:p w14:paraId="74176EA4" w14:textId="77777777" w:rsidR="0055696B" w:rsidRPr="00A16A3F" w:rsidRDefault="0055696B" w:rsidP="0055696B">
      <w:pPr>
        <w:pStyle w:val="Ttulo3"/>
        <w:numPr>
          <w:ilvl w:val="2"/>
          <w:numId w:val="2"/>
        </w:numPr>
        <w:ind w:left="0" w:firstLine="0"/>
        <w:rPr>
          <w:szCs w:val="24"/>
        </w:rPr>
      </w:pPr>
      <w:r w:rsidRPr="00A16A3F">
        <w:rPr>
          <w:szCs w:val="24"/>
        </w:rPr>
        <w:t>Construcción Individual de Vivienda</w:t>
      </w:r>
    </w:p>
    <w:p w14:paraId="41FC8057" w14:textId="77777777" w:rsidR="0055696B" w:rsidRPr="00A16A3F" w:rsidRDefault="0055696B" w:rsidP="0055696B">
      <w:pPr>
        <w:jc w:val="both"/>
        <w:rPr>
          <w:rFonts w:ascii="Arial" w:hAnsi="Arial" w:cs="Arial"/>
        </w:rPr>
      </w:pPr>
    </w:p>
    <w:p w14:paraId="0ED45FB4" w14:textId="626A8FD2" w:rsidR="0055696B" w:rsidRPr="009B2735" w:rsidRDefault="0055696B" w:rsidP="0055696B">
      <w:pPr>
        <w:jc w:val="both"/>
        <w:rPr>
          <w:rFonts w:ascii="Arial" w:hAnsi="Arial" w:cs="Arial"/>
          <w:b/>
          <w:color w:val="FF0000"/>
        </w:rPr>
      </w:pPr>
      <w:r w:rsidRPr="00A16A3F">
        <w:rPr>
          <w:rFonts w:ascii="Arial" w:hAnsi="Arial" w:cs="Arial"/>
        </w:rPr>
        <w:t xml:space="preserve">Destinado a la financiación del valor de un contrato civil de obra o presupuesto de obra, sobre un inmueble que cuente con las respectivas licencias de construcción, de propiedad del afiliado(s) </w:t>
      </w:r>
      <w:r w:rsidRPr="00A16A3F">
        <w:rPr>
          <w:rFonts w:ascii="Arial" w:hAnsi="Arial" w:cs="Arial"/>
          <w:bCs/>
        </w:rPr>
        <w:t>o el afiliado y el deudor solidario no afiliado</w:t>
      </w:r>
      <w:r w:rsidRPr="00A16A3F">
        <w:rPr>
          <w:rFonts w:ascii="Arial" w:hAnsi="Arial" w:cs="Arial"/>
        </w:rPr>
        <w:t xml:space="preserve">. </w:t>
      </w:r>
      <w:r w:rsidRPr="00621D66">
        <w:rPr>
          <w:rFonts w:ascii="Arial" w:hAnsi="Arial" w:cs="Arial"/>
          <w:lang w:val="es-ES_tradnl"/>
        </w:rPr>
        <w:t>Este requisito será exigible únicamente e</w:t>
      </w:r>
      <w:r w:rsidR="00572871" w:rsidRPr="00621D66">
        <w:rPr>
          <w:rFonts w:ascii="Arial" w:hAnsi="Arial" w:cs="Arial"/>
          <w:lang w:val="es-ES_tradnl"/>
        </w:rPr>
        <w:t>n los casos previstos en la ley</w:t>
      </w:r>
      <w:r w:rsidR="00572871" w:rsidRPr="009B2735">
        <w:rPr>
          <w:rFonts w:ascii="Arial" w:hAnsi="Arial" w:cs="Arial"/>
          <w:color w:val="FF0000"/>
          <w:lang w:val="es-ES_tradnl"/>
        </w:rPr>
        <w:t xml:space="preserve"> </w:t>
      </w:r>
      <w:r w:rsidR="00572871" w:rsidRPr="00621D66">
        <w:rPr>
          <w:rFonts w:ascii="Arial" w:hAnsi="Arial" w:cs="Arial"/>
          <w:b/>
          <w:color w:val="FF0000"/>
          <w:lang w:val="es-ES_tradnl"/>
        </w:rPr>
        <w:t>y</w:t>
      </w:r>
      <w:r w:rsidR="00572871" w:rsidRPr="009B2735">
        <w:rPr>
          <w:rFonts w:ascii="Arial" w:hAnsi="Arial" w:cs="Arial"/>
          <w:color w:val="FF0000"/>
          <w:lang w:val="es-ES_tradnl"/>
        </w:rPr>
        <w:t xml:space="preserve"> </w:t>
      </w:r>
      <w:r w:rsidR="00572871" w:rsidRPr="009B2735">
        <w:rPr>
          <w:rFonts w:ascii="Arial" w:hAnsi="Arial" w:cs="Arial"/>
          <w:b/>
          <w:color w:val="FF0000"/>
          <w:lang w:val="es-ES_tradnl"/>
        </w:rPr>
        <w:t>no aplica para Leasing habitacional.</w:t>
      </w:r>
    </w:p>
    <w:p w14:paraId="0468248E" w14:textId="77777777" w:rsidR="0055696B" w:rsidRPr="00A16A3F" w:rsidRDefault="0055696B" w:rsidP="0055696B">
      <w:pPr>
        <w:jc w:val="both"/>
        <w:rPr>
          <w:rFonts w:ascii="Arial" w:hAnsi="Arial" w:cs="Arial"/>
        </w:rPr>
      </w:pPr>
    </w:p>
    <w:p w14:paraId="2A4F1CDA" w14:textId="77777777" w:rsidR="0055696B" w:rsidRPr="00A16A3F" w:rsidRDefault="0055696B" w:rsidP="0055696B">
      <w:pPr>
        <w:jc w:val="both"/>
        <w:rPr>
          <w:rFonts w:ascii="Arial" w:hAnsi="Arial" w:cs="Arial"/>
          <w:lang w:val="es-ES"/>
        </w:rPr>
      </w:pPr>
      <w:r w:rsidRPr="00A16A3F">
        <w:rPr>
          <w:rFonts w:ascii="Arial" w:hAnsi="Arial" w:cs="Arial"/>
          <w:lang w:val="es-ES"/>
        </w:rPr>
        <w:t>En general, el término construcción para efecto del presente Reglamento se aplicará a toda obra que implique ampliación de área.</w:t>
      </w:r>
    </w:p>
    <w:p w14:paraId="381292B0" w14:textId="77777777" w:rsidR="0055696B" w:rsidRPr="00A16A3F" w:rsidRDefault="0055696B" w:rsidP="0055696B">
      <w:pPr>
        <w:jc w:val="both"/>
        <w:rPr>
          <w:rFonts w:ascii="Arial" w:hAnsi="Arial" w:cs="Arial"/>
          <w:b/>
          <w:lang w:val="es-ES"/>
        </w:rPr>
      </w:pPr>
    </w:p>
    <w:p w14:paraId="3B924C52" w14:textId="77777777" w:rsidR="0055696B" w:rsidRPr="00A16A3F" w:rsidRDefault="0055696B" w:rsidP="0055696B">
      <w:pPr>
        <w:pStyle w:val="Ttulo3"/>
        <w:numPr>
          <w:ilvl w:val="2"/>
          <w:numId w:val="2"/>
        </w:numPr>
        <w:ind w:left="0" w:firstLine="0"/>
        <w:rPr>
          <w:szCs w:val="24"/>
        </w:rPr>
      </w:pPr>
      <w:r w:rsidRPr="00A16A3F">
        <w:rPr>
          <w:szCs w:val="24"/>
        </w:rPr>
        <w:t>Mejora</w:t>
      </w:r>
    </w:p>
    <w:p w14:paraId="7686AC38" w14:textId="77777777" w:rsidR="0055696B" w:rsidRPr="00A16A3F" w:rsidRDefault="0055696B" w:rsidP="0055696B">
      <w:pPr>
        <w:rPr>
          <w:rFonts w:ascii="Arial" w:hAnsi="Arial" w:cs="Arial"/>
          <w:lang w:val="es-MX"/>
        </w:rPr>
      </w:pPr>
    </w:p>
    <w:p w14:paraId="3CEA7BA2" w14:textId="1C11AD6F" w:rsidR="00EA1949" w:rsidRPr="00A16A3F" w:rsidRDefault="0055696B" w:rsidP="00EA1949">
      <w:pPr>
        <w:jc w:val="both"/>
        <w:rPr>
          <w:rFonts w:ascii="Arial" w:hAnsi="Arial" w:cs="Arial"/>
        </w:rPr>
      </w:pPr>
      <w:r w:rsidRPr="00A16A3F">
        <w:rPr>
          <w:rFonts w:ascii="Arial" w:hAnsi="Arial" w:cs="Arial"/>
        </w:rPr>
        <w:t xml:space="preserve">Es el crédito destinado a la financiación de inversiones en una unidad habitacional de propiedad del </w:t>
      </w:r>
      <w:r w:rsidRPr="00A16A3F">
        <w:rPr>
          <w:rFonts w:ascii="Arial" w:hAnsi="Arial" w:cs="Arial"/>
          <w:bCs/>
        </w:rPr>
        <w:t>afiliado(s) o el afiliado y el deudor solidario no afiliado</w:t>
      </w:r>
      <w:r w:rsidRPr="00A16A3F">
        <w:rPr>
          <w:rFonts w:ascii="Arial" w:hAnsi="Arial" w:cs="Arial"/>
        </w:rPr>
        <w:t>, sobre el cual se constituya grava</w:t>
      </w:r>
      <w:r w:rsidR="00EA1949" w:rsidRPr="00A16A3F">
        <w:rPr>
          <w:rFonts w:ascii="Arial" w:hAnsi="Arial" w:cs="Arial"/>
        </w:rPr>
        <w:t>men hipotecario a favor del FNA.</w:t>
      </w:r>
    </w:p>
    <w:p w14:paraId="2789D6A8" w14:textId="77777777" w:rsidR="0055696B" w:rsidRPr="00A16A3F" w:rsidRDefault="0055696B" w:rsidP="0055696B">
      <w:pPr>
        <w:jc w:val="both"/>
        <w:rPr>
          <w:rFonts w:ascii="Arial" w:hAnsi="Arial" w:cs="Arial"/>
        </w:rPr>
      </w:pPr>
      <w:r w:rsidRPr="00A16A3F">
        <w:rPr>
          <w:rFonts w:ascii="Arial" w:hAnsi="Arial" w:cs="Arial"/>
        </w:rPr>
        <w:t xml:space="preserve"> </w:t>
      </w:r>
    </w:p>
    <w:p w14:paraId="14057D1A" w14:textId="77777777" w:rsidR="0055696B" w:rsidRPr="00A16A3F" w:rsidRDefault="0055696B" w:rsidP="0055696B">
      <w:pPr>
        <w:jc w:val="both"/>
        <w:rPr>
          <w:rFonts w:ascii="Arial" w:hAnsi="Arial" w:cs="Arial"/>
        </w:rPr>
      </w:pPr>
      <w:r w:rsidRPr="00A16A3F">
        <w:rPr>
          <w:rFonts w:ascii="Arial" w:hAnsi="Arial" w:cs="Arial"/>
        </w:rPr>
        <w:lastRenderedPageBreak/>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14:paraId="319D0D9C" w14:textId="77777777" w:rsidR="0055696B" w:rsidRPr="00A16A3F" w:rsidRDefault="0055696B" w:rsidP="0055696B">
      <w:pPr>
        <w:jc w:val="both"/>
        <w:rPr>
          <w:rFonts w:ascii="Arial" w:hAnsi="Arial" w:cs="Arial"/>
        </w:rPr>
      </w:pPr>
    </w:p>
    <w:p w14:paraId="711FF83B" w14:textId="77777777" w:rsidR="0055696B" w:rsidRPr="00A16A3F" w:rsidRDefault="0055696B" w:rsidP="0055696B">
      <w:pPr>
        <w:jc w:val="both"/>
        <w:rPr>
          <w:rFonts w:ascii="Arial" w:hAnsi="Arial" w:cs="Arial"/>
        </w:rPr>
      </w:pPr>
      <w:r w:rsidRPr="00A16A3F">
        <w:rPr>
          <w:rFonts w:ascii="Arial" w:hAnsi="Arial" w:cs="Arial"/>
        </w:rPr>
        <w:t xml:space="preserve">Remodelación o reparaciones locativas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7282D21D" w14:textId="77777777" w:rsidR="0055696B" w:rsidRPr="00A16A3F" w:rsidRDefault="0055696B" w:rsidP="0055696B">
      <w:pPr>
        <w:jc w:val="both"/>
        <w:rPr>
          <w:rFonts w:ascii="Arial" w:hAnsi="Arial" w:cs="Arial"/>
        </w:rPr>
      </w:pPr>
    </w:p>
    <w:p w14:paraId="1FC384EB" w14:textId="77777777" w:rsidR="0055696B" w:rsidRPr="00A16A3F" w:rsidRDefault="0055696B" w:rsidP="0055696B">
      <w:pPr>
        <w:jc w:val="both"/>
        <w:rPr>
          <w:rFonts w:ascii="Arial" w:hAnsi="Arial" w:cs="Arial"/>
        </w:rPr>
      </w:pPr>
      <w:r w:rsidRPr="00A16A3F">
        <w:rPr>
          <w:rFonts w:ascii="Arial" w:hAnsi="Arial" w:cs="Arial"/>
        </w:rPr>
        <w:t>La ejecución de obras para ampliar, modificar o reforzar estructuralmente una vivienda de conformidad con lo previsto en los numerales 2, 4 y 6 del Decreto 564 de 2006 o la norma que lo adicione, modifique o sustituya.</w:t>
      </w:r>
    </w:p>
    <w:p w14:paraId="2ACEF1E1" w14:textId="77777777" w:rsidR="0055696B" w:rsidRPr="00A16A3F" w:rsidRDefault="0055696B" w:rsidP="0055696B">
      <w:pPr>
        <w:jc w:val="both"/>
        <w:rPr>
          <w:rFonts w:ascii="Arial" w:hAnsi="Arial" w:cs="Arial"/>
        </w:rPr>
      </w:pPr>
    </w:p>
    <w:p w14:paraId="60221BA7" w14:textId="77777777" w:rsidR="0055696B" w:rsidRPr="007E2B49" w:rsidRDefault="0055696B" w:rsidP="0055696B">
      <w:pPr>
        <w:jc w:val="both"/>
        <w:rPr>
          <w:rFonts w:ascii="Arial" w:hAnsi="Arial" w:cs="Arial"/>
          <w:color w:val="FF0000"/>
        </w:rPr>
      </w:pPr>
      <w:r w:rsidRPr="007E2B49">
        <w:rPr>
          <w:rFonts w:ascii="Arial" w:hAnsi="Arial" w:cs="Arial"/>
          <w:color w:val="FF0000"/>
        </w:rPr>
        <w:t>Para los casos previstos en la ley, deberá contar con las respectivas licencias de construcción.</w:t>
      </w:r>
    </w:p>
    <w:p w14:paraId="178BCA7C" w14:textId="77777777" w:rsidR="0055696B" w:rsidRPr="007E2B49" w:rsidRDefault="0055696B" w:rsidP="0055696B">
      <w:pPr>
        <w:jc w:val="both"/>
        <w:rPr>
          <w:rFonts w:ascii="Arial" w:hAnsi="Arial" w:cs="Arial"/>
          <w:color w:val="FF0000"/>
        </w:rPr>
      </w:pPr>
    </w:p>
    <w:p w14:paraId="68E3B157" w14:textId="77777777" w:rsidR="0055696B" w:rsidRPr="00A16A3F" w:rsidRDefault="0055696B" w:rsidP="0055696B">
      <w:pPr>
        <w:pStyle w:val="Ttulo3"/>
        <w:numPr>
          <w:ilvl w:val="2"/>
          <w:numId w:val="2"/>
        </w:numPr>
        <w:ind w:left="0" w:firstLine="0"/>
        <w:rPr>
          <w:szCs w:val="24"/>
        </w:rPr>
      </w:pPr>
      <w:r w:rsidRPr="00A16A3F">
        <w:rPr>
          <w:szCs w:val="24"/>
        </w:rPr>
        <w:t>Compra de cartera</w:t>
      </w:r>
    </w:p>
    <w:p w14:paraId="02173C96" w14:textId="77777777" w:rsidR="0055696B" w:rsidRPr="00A16A3F" w:rsidRDefault="0055696B" w:rsidP="0055696B">
      <w:pPr>
        <w:jc w:val="both"/>
        <w:rPr>
          <w:rFonts w:ascii="Arial" w:hAnsi="Arial" w:cs="Arial"/>
        </w:rPr>
      </w:pPr>
    </w:p>
    <w:p w14:paraId="592BB7F6" w14:textId="23D5DACF" w:rsidR="00092129" w:rsidRPr="00A16A3F" w:rsidRDefault="0055696B" w:rsidP="00092129">
      <w:pPr>
        <w:jc w:val="both"/>
        <w:rPr>
          <w:rFonts w:ascii="Arial" w:hAnsi="Arial" w:cs="Arial"/>
          <w:b/>
        </w:rPr>
      </w:pPr>
      <w:r w:rsidRPr="00A16A3F">
        <w:rPr>
          <w:rFonts w:ascii="Arial" w:hAnsi="Arial" w:cs="Arial"/>
        </w:rPr>
        <w:t xml:space="preserve">A través de la cesión de hipoteca, constituida sobre la vivienda de propiedad del </w:t>
      </w:r>
      <w:r w:rsidRPr="00A16A3F">
        <w:rPr>
          <w:rFonts w:ascii="Arial" w:hAnsi="Arial" w:cs="Arial"/>
          <w:bCs/>
        </w:rPr>
        <w:t xml:space="preserve">afiliado(s) o </w:t>
      </w:r>
      <w:r w:rsidR="007E2B49">
        <w:rPr>
          <w:rFonts w:ascii="Arial" w:hAnsi="Arial" w:cs="Arial"/>
          <w:bCs/>
        </w:rPr>
        <w:t>d</w:t>
      </w:r>
      <w:r w:rsidRPr="00A16A3F">
        <w:rPr>
          <w:rFonts w:ascii="Arial" w:hAnsi="Arial" w:cs="Arial"/>
          <w:bCs/>
        </w:rPr>
        <w:t>el afiliado y el deudor solidario,</w:t>
      </w:r>
      <w:r w:rsidRPr="00A16A3F">
        <w:rPr>
          <w:rFonts w:ascii="Arial" w:hAnsi="Arial" w:cs="Arial"/>
          <w:b/>
          <w:bCs/>
        </w:rPr>
        <w:t xml:space="preserve"> </w:t>
      </w:r>
      <w:r w:rsidRPr="00A16A3F">
        <w:rPr>
          <w:rFonts w:ascii="Arial" w:hAnsi="Arial" w:cs="Arial"/>
        </w:rPr>
        <w:t>siempre que se ajuste a las condiciones establecidas del presente Reglamento.</w:t>
      </w:r>
      <w:r w:rsidR="00092129" w:rsidRPr="00A16A3F">
        <w:rPr>
          <w:rFonts w:ascii="Arial" w:hAnsi="Arial" w:cs="Arial"/>
          <w:lang w:val="es-ES_tradnl"/>
        </w:rPr>
        <w:t xml:space="preserve"> </w:t>
      </w:r>
    </w:p>
    <w:p w14:paraId="507C0222" w14:textId="77777777" w:rsidR="0055696B" w:rsidRPr="00A16A3F" w:rsidRDefault="0055696B" w:rsidP="0055696B">
      <w:pPr>
        <w:jc w:val="both"/>
        <w:rPr>
          <w:rFonts w:ascii="Arial" w:hAnsi="Arial" w:cs="Arial"/>
        </w:rPr>
      </w:pPr>
    </w:p>
    <w:p w14:paraId="5ABB15AD" w14:textId="77777777" w:rsidR="0055696B" w:rsidRPr="00A16A3F" w:rsidRDefault="0055696B" w:rsidP="0055696B">
      <w:pPr>
        <w:jc w:val="both"/>
        <w:rPr>
          <w:rFonts w:ascii="Arial" w:hAnsi="Arial" w:cs="Arial"/>
          <w:bCs/>
        </w:rPr>
      </w:pPr>
      <w:r w:rsidRPr="00A16A3F">
        <w:rPr>
          <w:rFonts w:ascii="Arial" w:hAnsi="Arial" w:cs="Arial"/>
          <w:b/>
          <w:bCs/>
        </w:rPr>
        <w:t xml:space="preserve">Parágrafo Primero: </w:t>
      </w:r>
      <w:r w:rsidRPr="00A16A3F">
        <w:rPr>
          <w:rFonts w:ascii="Arial" w:hAnsi="Arial" w:cs="Arial"/>
          <w:bCs/>
        </w:rPr>
        <w:t xml:space="preserve">El análisis de capacidad de pagó se realizará en cumplimiento a las políticas vigentes en el Manual SARC. </w:t>
      </w:r>
    </w:p>
    <w:p w14:paraId="563B7BD7" w14:textId="77777777" w:rsidR="0055696B" w:rsidRPr="00A16A3F" w:rsidRDefault="0055696B" w:rsidP="0055696B">
      <w:pPr>
        <w:jc w:val="both"/>
        <w:rPr>
          <w:rFonts w:ascii="Arial" w:hAnsi="Arial" w:cs="Arial"/>
          <w:b/>
          <w:bCs/>
        </w:rPr>
      </w:pPr>
    </w:p>
    <w:p w14:paraId="430AD9D2" w14:textId="77777777" w:rsidR="0055696B" w:rsidRPr="00A16A3F" w:rsidRDefault="0055696B" w:rsidP="0055696B">
      <w:pPr>
        <w:jc w:val="both"/>
        <w:rPr>
          <w:rFonts w:ascii="Arial" w:hAnsi="Arial" w:cs="Arial"/>
        </w:rPr>
      </w:pPr>
      <w:r w:rsidRPr="00A16A3F">
        <w:rPr>
          <w:rFonts w:ascii="Arial" w:hAnsi="Arial" w:cs="Arial"/>
          <w:b/>
          <w:bCs/>
        </w:rPr>
        <w:t xml:space="preserve">Parágrafo Segundo: </w:t>
      </w:r>
      <w:r w:rsidRPr="00A16A3F">
        <w:rPr>
          <w:rFonts w:ascii="Arial" w:hAnsi="Arial" w:cs="Arial"/>
        </w:rPr>
        <w:t>El Fondo Nacional del Ahorro aceptará únicamente compra de cartera con entidades financieras vigiladas por la Superintendencia Financiera de Colombia.</w:t>
      </w:r>
    </w:p>
    <w:p w14:paraId="7678B636" w14:textId="77777777" w:rsidR="0055696B" w:rsidRPr="00A16A3F" w:rsidRDefault="0055696B" w:rsidP="008D127C">
      <w:pPr>
        <w:jc w:val="both"/>
        <w:rPr>
          <w:rFonts w:ascii="Arial" w:hAnsi="Arial" w:cs="Arial"/>
          <w:b/>
          <w:bCs/>
          <w:caps/>
          <w:lang w:val="es-ES_tradnl"/>
        </w:rPr>
      </w:pPr>
    </w:p>
    <w:p w14:paraId="0FF31AB3" w14:textId="1F75E167" w:rsidR="0055696B" w:rsidRPr="00372304" w:rsidRDefault="0033241E" w:rsidP="008D127C">
      <w:pPr>
        <w:jc w:val="both"/>
        <w:rPr>
          <w:rFonts w:ascii="Arial" w:hAnsi="Arial" w:cs="Arial"/>
          <w:bCs/>
          <w:caps/>
          <w:color w:val="FF0000"/>
          <w:lang w:val="es-ES_tradnl"/>
        </w:rPr>
      </w:pPr>
      <w:r w:rsidRPr="00372304">
        <w:rPr>
          <w:rFonts w:ascii="Arial" w:hAnsi="Arial" w:cs="Arial"/>
          <w:b/>
          <w:bCs/>
          <w:color w:val="FF0000"/>
        </w:rPr>
        <w:t xml:space="preserve">Parágrafo Tercero: </w:t>
      </w:r>
      <w:r w:rsidRPr="00372304">
        <w:rPr>
          <w:rFonts w:ascii="Arial" w:hAnsi="Arial" w:cs="Arial"/>
          <w:bCs/>
          <w:color w:val="FF0000"/>
        </w:rPr>
        <w:t>No aplica para Leasing habitacional.</w:t>
      </w:r>
    </w:p>
    <w:p w14:paraId="7C53F9D9" w14:textId="77777777" w:rsidR="0055696B" w:rsidRPr="00A16A3F" w:rsidRDefault="0055696B" w:rsidP="008D127C">
      <w:pPr>
        <w:jc w:val="both"/>
        <w:rPr>
          <w:rFonts w:ascii="Arial" w:hAnsi="Arial" w:cs="Arial"/>
          <w:b/>
          <w:bCs/>
          <w:caps/>
          <w:lang w:val="es-ES_tradnl"/>
        </w:rPr>
      </w:pPr>
    </w:p>
    <w:p w14:paraId="02F3301E" w14:textId="77777777" w:rsidR="005505CD" w:rsidRPr="00A16A3F" w:rsidRDefault="005505CD" w:rsidP="008D127C">
      <w:pPr>
        <w:jc w:val="both"/>
        <w:rPr>
          <w:rFonts w:ascii="Arial" w:hAnsi="Arial" w:cs="Arial"/>
          <w:b/>
          <w:bCs/>
          <w:caps/>
          <w:lang w:val="es-ES_tradnl"/>
        </w:rPr>
      </w:pPr>
    </w:p>
    <w:p w14:paraId="4689ABF7" w14:textId="77777777" w:rsidR="005505CD" w:rsidRPr="00A16A3F" w:rsidRDefault="005505CD" w:rsidP="008D127C">
      <w:pPr>
        <w:jc w:val="both"/>
        <w:rPr>
          <w:rFonts w:ascii="Arial" w:hAnsi="Arial" w:cs="Arial"/>
          <w:b/>
          <w:bCs/>
          <w:caps/>
          <w:lang w:val="es-ES_tradnl"/>
        </w:rPr>
      </w:pPr>
    </w:p>
    <w:p w14:paraId="0D4602E3" w14:textId="637C6977" w:rsidR="004F4C62" w:rsidRPr="00A16A3F" w:rsidRDefault="004F4C62" w:rsidP="001027BF">
      <w:pPr>
        <w:pStyle w:val="Ttulo2"/>
        <w:numPr>
          <w:ilvl w:val="1"/>
          <w:numId w:val="2"/>
        </w:numPr>
        <w:ind w:left="567"/>
        <w:jc w:val="both"/>
        <w:rPr>
          <w:rFonts w:ascii="Arial" w:hAnsi="Arial" w:cs="Arial"/>
          <w:szCs w:val="24"/>
        </w:rPr>
      </w:pPr>
      <w:bookmarkStart w:id="15" w:name="_Toc437449222"/>
      <w:bookmarkStart w:id="16" w:name="_Toc438121675"/>
      <w:bookmarkStart w:id="17" w:name="_Toc34388198"/>
      <w:bookmarkStart w:id="18" w:name="_Toc39766989"/>
      <w:bookmarkStart w:id="19" w:name="_Toc41474112"/>
      <w:r w:rsidRPr="00A16A3F">
        <w:rPr>
          <w:rFonts w:ascii="Arial" w:hAnsi="Arial" w:cs="Arial"/>
          <w:szCs w:val="24"/>
        </w:rPr>
        <w:t>MERCADO OBJETIVO</w:t>
      </w:r>
      <w:bookmarkEnd w:id="15"/>
      <w:bookmarkEnd w:id="16"/>
      <w:bookmarkEnd w:id="17"/>
      <w:bookmarkEnd w:id="18"/>
      <w:bookmarkEnd w:id="19"/>
    </w:p>
    <w:p w14:paraId="51E97B61" w14:textId="77777777" w:rsidR="00083B70" w:rsidRPr="00A16A3F" w:rsidRDefault="00083B70" w:rsidP="008D127C">
      <w:pPr>
        <w:jc w:val="both"/>
        <w:rPr>
          <w:rFonts w:ascii="Arial" w:hAnsi="Arial" w:cs="Arial"/>
          <w:lang w:val="es-MX"/>
        </w:rPr>
      </w:pPr>
    </w:p>
    <w:p w14:paraId="052F2BEE" w14:textId="453D787D" w:rsidR="004F4C62" w:rsidRPr="00A16A3F" w:rsidRDefault="004F4C62" w:rsidP="001027BF">
      <w:pPr>
        <w:pStyle w:val="Ttulo3"/>
        <w:numPr>
          <w:ilvl w:val="2"/>
          <w:numId w:val="69"/>
        </w:numPr>
        <w:ind w:left="851" w:hanging="851"/>
        <w:rPr>
          <w:szCs w:val="24"/>
        </w:rPr>
      </w:pPr>
      <w:bookmarkStart w:id="20" w:name="_Toc305584890"/>
      <w:bookmarkStart w:id="21" w:name="_Toc305585093"/>
      <w:bookmarkStart w:id="22" w:name="_Toc437449223"/>
      <w:r w:rsidRPr="00A16A3F">
        <w:rPr>
          <w:szCs w:val="24"/>
        </w:rPr>
        <w:t>Trabajadores con vínculo laboral que genere pago de Cesantías.</w:t>
      </w:r>
      <w:bookmarkEnd w:id="20"/>
      <w:bookmarkEnd w:id="21"/>
      <w:bookmarkEnd w:id="22"/>
    </w:p>
    <w:p w14:paraId="7DB50E51" w14:textId="77777777" w:rsidR="004F4C62" w:rsidRPr="00A16A3F" w:rsidRDefault="004F4C62" w:rsidP="00ED4361">
      <w:pPr>
        <w:ind w:left="851"/>
        <w:jc w:val="both"/>
        <w:rPr>
          <w:rFonts w:ascii="Arial" w:hAnsi="Arial" w:cs="Arial"/>
        </w:rPr>
      </w:pPr>
    </w:p>
    <w:p w14:paraId="74B5B62A" w14:textId="77777777" w:rsidR="005505CD" w:rsidRPr="00A16A3F" w:rsidRDefault="004F4C62" w:rsidP="001027BF">
      <w:pPr>
        <w:pStyle w:val="Ttulo4"/>
        <w:numPr>
          <w:ilvl w:val="3"/>
          <w:numId w:val="69"/>
        </w:numPr>
        <w:tabs>
          <w:tab w:val="left" w:pos="993"/>
        </w:tabs>
        <w:ind w:left="0" w:firstLine="0"/>
        <w:rPr>
          <w:sz w:val="24"/>
          <w:szCs w:val="24"/>
          <w:lang w:val="es-ES"/>
        </w:rPr>
      </w:pPr>
      <w:r w:rsidRPr="00A16A3F">
        <w:rPr>
          <w:sz w:val="24"/>
          <w:szCs w:val="24"/>
          <w:lang w:val="es-ES"/>
        </w:rPr>
        <w:t xml:space="preserve">Afiliados obligatorios: </w:t>
      </w:r>
    </w:p>
    <w:p w14:paraId="5F58A78D" w14:textId="77777777" w:rsidR="005505CD" w:rsidRPr="00A16A3F" w:rsidRDefault="005505CD" w:rsidP="001027BF">
      <w:pPr>
        <w:rPr>
          <w:rFonts w:ascii="Arial" w:hAnsi="Arial" w:cs="Arial"/>
          <w:lang w:val="es-ES"/>
        </w:rPr>
      </w:pPr>
    </w:p>
    <w:p w14:paraId="25F336DC" w14:textId="439CA1DF" w:rsidR="004F4C62" w:rsidRPr="00A16A3F" w:rsidRDefault="004F4C62" w:rsidP="001027BF">
      <w:pPr>
        <w:jc w:val="both"/>
        <w:rPr>
          <w:rFonts w:ascii="Arial" w:hAnsi="Arial" w:cs="Arial"/>
        </w:rPr>
      </w:pPr>
      <w:r w:rsidRPr="00A16A3F">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A16A3F" w:rsidRDefault="004F4C62" w:rsidP="001027BF">
      <w:pPr>
        <w:jc w:val="both"/>
        <w:rPr>
          <w:rFonts w:ascii="Arial" w:hAnsi="Arial" w:cs="Arial"/>
        </w:rPr>
      </w:pPr>
    </w:p>
    <w:p w14:paraId="6720AF5A" w14:textId="77777777" w:rsidR="005505CD" w:rsidRPr="00A16A3F" w:rsidRDefault="004F4C62" w:rsidP="001027BF">
      <w:pPr>
        <w:pStyle w:val="Ttulo4"/>
        <w:numPr>
          <w:ilvl w:val="3"/>
          <w:numId w:val="69"/>
        </w:numPr>
        <w:tabs>
          <w:tab w:val="left" w:pos="993"/>
        </w:tabs>
        <w:ind w:left="0" w:firstLine="0"/>
        <w:rPr>
          <w:b w:val="0"/>
          <w:sz w:val="24"/>
          <w:szCs w:val="24"/>
          <w:lang w:val="es-ES"/>
        </w:rPr>
      </w:pPr>
      <w:r w:rsidRPr="00A16A3F">
        <w:rPr>
          <w:sz w:val="24"/>
          <w:szCs w:val="24"/>
          <w:lang w:val="es-ES"/>
        </w:rPr>
        <w:t>Afiliados voluntarios:</w:t>
      </w:r>
      <w:r w:rsidRPr="00A16A3F">
        <w:rPr>
          <w:b w:val="0"/>
          <w:sz w:val="24"/>
          <w:szCs w:val="24"/>
          <w:lang w:val="es-ES"/>
        </w:rPr>
        <w:t xml:space="preserve"> </w:t>
      </w:r>
    </w:p>
    <w:p w14:paraId="091C09E2" w14:textId="77777777" w:rsidR="005505CD" w:rsidRPr="00A16A3F" w:rsidRDefault="005505CD" w:rsidP="001027BF">
      <w:pPr>
        <w:jc w:val="both"/>
        <w:rPr>
          <w:rFonts w:ascii="Arial" w:hAnsi="Arial" w:cs="Arial"/>
          <w:lang w:val="es-ES"/>
        </w:rPr>
      </w:pPr>
    </w:p>
    <w:p w14:paraId="67501B12" w14:textId="6BF3F572" w:rsidR="004F4C62" w:rsidRPr="00A16A3F" w:rsidRDefault="004F4C62" w:rsidP="001027BF">
      <w:pPr>
        <w:jc w:val="both"/>
        <w:rPr>
          <w:rFonts w:ascii="Arial" w:hAnsi="Arial" w:cs="Arial"/>
          <w:b/>
        </w:rPr>
      </w:pPr>
      <w:r w:rsidRPr="00A16A3F">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A16A3F" w:rsidRDefault="004F4C62" w:rsidP="008D127C">
      <w:pPr>
        <w:jc w:val="both"/>
        <w:rPr>
          <w:rFonts w:ascii="Arial" w:hAnsi="Arial" w:cs="Arial"/>
        </w:rPr>
      </w:pPr>
    </w:p>
    <w:p w14:paraId="261561A3" w14:textId="77777777" w:rsidR="004F4C62" w:rsidRPr="00A16A3F" w:rsidRDefault="004F4C62" w:rsidP="001027BF">
      <w:pPr>
        <w:pStyle w:val="Ttulo3"/>
        <w:numPr>
          <w:ilvl w:val="2"/>
          <w:numId w:val="69"/>
        </w:numPr>
        <w:ind w:left="0" w:firstLine="0"/>
        <w:rPr>
          <w:szCs w:val="24"/>
        </w:rPr>
      </w:pPr>
      <w:bookmarkStart w:id="23" w:name="_Toc437449224"/>
      <w:r w:rsidRPr="00A16A3F">
        <w:rPr>
          <w:szCs w:val="24"/>
        </w:rPr>
        <w:lastRenderedPageBreak/>
        <w:t>Afiliados mediante Ahorro Voluntario Contractual</w:t>
      </w:r>
    </w:p>
    <w:p w14:paraId="1D4F620A" w14:textId="77777777" w:rsidR="004F4C62" w:rsidRPr="00A16A3F" w:rsidRDefault="004F4C62" w:rsidP="008D127C">
      <w:pPr>
        <w:jc w:val="both"/>
        <w:rPr>
          <w:rFonts w:ascii="Arial" w:hAnsi="Arial" w:cs="Arial"/>
        </w:rPr>
      </w:pPr>
    </w:p>
    <w:p w14:paraId="0970D97A" w14:textId="6AFAB243" w:rsidR="004F4C62" w:rsidRPr="00A16A3F" w:rsidRDefault="004F4C62" w:rsidP="001027BF">
      <w:pPr>
        <w:pStyle w:val="Ttulo4"/>
        <w:numPr>
          <w:ilvl w:val="3"/>
          <w:numId w:val="69"/>
        </w:numPr>
        <w:tabs>
          <w:tab w:val="left" w:pos="993"/>
        </w:tabs>
        <w:ind w:left="0" w:firstLine="0"/>
        <w:rPr>
          <w:sz w:val="24"/>
          <w:szCs w:val="24"/>
        </w:rPr>
      </w:pPr>
      <w:r w:rsidRPr="00A16A3F">
        <w:rPr>
          <w:sz w:val="24"/>
          <w:szCs w:val="24"/>
        </w:rPr>
        <w:t>Trabajadores subordinados o dependientes</w:t>
      </w:r>
      <w:r w:rsidR="005505CD" w:rsidRPr="00A16A3F">
        <w:rPr>
          <w:sz w:val="24"/>
          <w:szCs w:val="24"/>
        </w:rPr>
        <w:t>:</w:t>
      </w:r>
      <w:r w:rsidRPr="00A16A3F">
        <w:rPr>
          <w:sz w:val="24"/>
          <w:szCs w:val="24"/>
        </w:rPr>
        <w:t xml:space="preserve"> </w:t>
      </w:r>
    </w:p>
    <w:p w14:paraId="4953C781" w14:textId="77777777" w:rsidR="004F4C62" w:rsidRPr="00A16A3F" w:rsidRDefault="004F4C62" w:rsidP="008D127C">
      <w:pPr>
        <w:jc w:val="both"/>
        <w:rPr>
          <w:rFonts w:ascii="Arial" w:hAnsi="Arial" w:cs="Arial"/>
        </w:rPr>
      </w:pPr>
    </w:p>
    <w:p w14:paraId="2E1983D2" w14:textId="77777777" w:rsidR="004F4C62" w:rsidRPr="00A16A3F" w:rsidRDefault="004F4C62" w:rsidP="005505CD">
      <w:pPr>
        <w:jc w:val="both"/>
        <w:rPr>
          <w:rFonts w:ascii="Arial" w:hAnsi="Arial" w:cs="Arial"/>
        </w:rPr>
      </w:pPr>
      <w:r w:rsidRPr="00A16A3F">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A16A3F" w:rsidRDefault="004F4C62" w:rsidP="005505CD">
      <w:pPr>
        <w:jc w:val="both"/>
        <w:rPr>
          <w:rFonts w:ascii="Arial" w:hAnsi="Arial" w:cs="Arial"/>
        </w:rPr>
      </w:pPr>
    </w:p>
    <w:p w14:paraId="4F1CD671" w14:textId="77777777" w:rsidR="004F4C62" w:rsidRPr="00A16A3F" w:rsidRDefault="004F4C62" w:rsidP="005505CD">
      <w:pPr>
        <w:jc w:val="both"/>
        <w:rPr>
          <w:rFonts w:ascii="Arial" w:hAnsi="Arial" w:cs="Arial"/>
        </w:rPr>
      </w:pPr>
      <w:r w:rsidRPr="00A16A3F">
        <w:rPr>
          <w:rFonts w:ascii="Arial" w:hAnsi="Arial" w:cs="Arial"/>
        </w:rPr>
        <w:t>Adicionalmente quienes devenguen salario integral de acuerdo con lo previsto en el Artículo 1 parágrafo 2 de la ley 1114 de 2006 que modifica el artículo 29 de la ley 546 de 1999.</w:t>
      </w:r>
    </w:p>
    <w:p w14:paraId="205B877E" w14:textId="77777777" w:rsidR="00A00C6F" w:rsidRPr="00A16A3F" w:rsidRDefault="00A00C6F" w:rsidP="00A00C6F">
      <w:pPr>
        <w:tabs>
          <w:tab w:val="left" w:pos="2475"/>
        </w:tabs>
        <w:jc w:val="both"/>
        <w:rPr>
          <w:rFonts w:ascii="Arial" w:hAnsi="Arial" w:cs="Arial"/>
          <w:lang w:val="es-ES"/>
        </w:rPr>
      </w:pPr>
      <w:r w:rsidRPr="00A16A3F">
        <w:rPr>
          <w:rFonts w:ascii="Arial" w:hAnsi="Arial" w:cs="Arial"/>
          <w:lang w:val="es-ES"/>
        </w:rPr>
        <w:tab/>
      </w:r>
    </w:p>
    <w:p w14:paraId="7269A976" w14:textId="4DF10FB5" w:rsidR="004F4C62" w:rsidRPr="00A16A3F" w:rsidRDefault="004F4C62" w:rsidP="001027BF">
      <w:pPr>
        <w:pStyle w:val="Ttulo4"/>
        <w:numPr>
          <w:ilvl w:val="3"/>
          <w:numId w:val="69"/>
        </w:numPr>
        <w:tabs>
          <w:tab w:val="left" w:pos="993"/>
        </w:tabs>
        <w:ind w:left="0" w:firstLine="0"/>
        <w:rPr>
          <w:sz w:val="24"/>
          <w:szCs w:val="24"/>
        </w:rPr>
      </w:pPr>
      <w:bookmarkStart w:id="24" w:name="_Toc305584892"/>
      <w:bookmarkStart w:id="25" w:name="_Toc305585095"/>
      <w:bookmarkStart w:id="26" w:name="_Toc437449226"/>
      <w:bookmarkEnd w:id="23"/>
      <w:r w:rsidRPr="00A16A3F">
        <w:rPr>
          <w:sz w:val="24"/>
          <w:szCs w:val="24"/>
        </w:rPr>
        <w:t>Trabajadores independientes</w:t>
      </w:r>
      <w:bookmarkEnd w:id="24"/>
      <w:bookmarkEnd w:id="25"/>
      <w:bookmarkEnd w:id="26"/>
      <w:r w:rsidR="005505CD" w:rsidRPr="00A16A3F">
        <w:rPr>
          <w:sz w:val="24"/>
          <w:szCs w:val="24"/>
        </w:rPr>
        <w:t>:</w:t>
      </w:r>
    </w:p>
    <w:p w14:paraId="5A971903" w14:textId="77777777" w:rsidR="004F4C62" w:rsidRPr="00A16A3F" w:rsidRDefault="004F4C62" w:rsidP="008D127C">
      <w:pPr>
        <w:jc w:val="both"/>
        <w:rPr>
          <w:rFonts w:ascii="Arial" w:hAnsi="Arial" w:cs="Arial"/>
        </w:rPr>
      </w:pPr>
    </w:p>
    <w:p w14:paraId="71A77FBF" w14:textId="2E95B4C5" w:rsidR="004F4C62" w:rsidRPr="00A16A3F" w:rsidRDefault="004F4C62" w:rsidP="008D127C">
      <w:pPr>
        <w:jc w:val="both"/>
        <w:rPr>
          <w:rFonts w:ascii="Arial" w:hAnsi="Arial" w:cs="Arial"/>
        </w:rPr>
      </w:pPr>
      <w:r w:rsidRPr="00A16A3F">
        <w:rPr>
          <w:rFonts w:ascii="Arial" w:hAnsi="Arial" w:cs="Arial"/>
        </w:rPr>
        <w:t xml:space="preserve">El FNA considera trabajadores independientes, todos aquellos afiliados que no se encuentren descritos en el </w:t>
      </w:r>
      <w:r w:rsidR="00E954F8" w:rsidRPr="00A16A3F">
        <w:rPr>
          <w:rFonts w:ascii="Arial" w:hAnsi="Arial" w:cs="Arial"/>
        </w:rPr>
        <w:t>numeral 1.</w:t>
      </w:r>
      <w:r w:rsidR="00FC115A" w:rsidRPr="00A16A3F">
        <w:rPr>
          <w:rFonts w:ascii="Arial" w:hAnsi="Arial" w:cs="Arial"/>
        </w:rPr>
        <w:t>3</w:t>
      </w:r>
      <w:r w:rsidRPr="00A16A3F">
        <w:rPr>
          <w:rFonts w:ascii="Arial" w:hAnsi="Arial" w:cs="Arial"/>
        </w:rPr>
        <w:t>.2.1.</w:t>
      </w:r>
    </w:p>
    <w:p w14:paraId="41DCC5A9" w14:textId="77777777" w:rsidR="004F4C62" w:rsidRPr="00A16A3F" w:rsidRDefault="004F4C62" w:rsidP="008D127C">
      <w:pPr>
        <w:jc w:val="both"/>
        <w:rPr>
          <w:rFonts w:ascii="Arial" w:hAnsi="Arial" w:cs="Arial"/>
        </w:rPr>
      </w:pPr>
    </w:p>
    <w:p w14:paraId="4D97C739" w14:textId="77777777" w:rsidR="004F4C62" w:rsidRPr="00A16A3F" w:rsidRDefault="004F4C62" w:rsidP="00A817D4">
      <w:pPr>
        <w:pStyle w:val="Ttulo3"/>
        <w:numPr>
          <w:ilvl w:val="2"/>
          <w:numId w:val="69"/>
        </w:numPr>
        <w:ind w:left="0" w:firstLine="0"/>
        <w:rPr>
          <w:szCs w:val="24"/>
        </w:rPr>
      </w:pPr>
      <w:r w:rsidRPr="00A16A3F">
        <w:rPr>
          <w:szCs w:val="24"/>
        </w:rPr>
        <w:t xml:space="preserve"> Colombianos Residentes en el exterior.</w:t>
      </w:r>
    </w:p>
    <w:p w14:paraId="52C2C5F3" w14:textId="77777777" w:rsidR="004F4C62" w:rsidRPr="00A16A3F" w:rsidRDefault="004F4C62" w:rsidP="008D127C">
      <w:pPr>
        <w:jc w:val="both"/>
        <w:rPr>
          <w:rFonts w:ascii="Arial" w:hAnsi="Arial" w:cs="Arial"/>
        </w:rPr>
      </w:pPr>
    </w:p>
    <w:p w14:paraId="1530D8DE" w14:textId="2537EA6D" w:rsidR="004F4C62" w:rsidRPr="00A16A3F" w:rsidRDefault="004F4C62" w:rsidP="008D127C">
      <w:pPr>
        <w:jc w:val="both"/>
        <w:rPr>
          <w:rFonts w:ascii="Arial" w:hAnsi="Arial" w:cs="Arial"/>
          <w:lang w:val="es-ES_tradnl"/>
        </w:rPr>
      </w:pPr>
      <w:r w:rsidRPr="00A16A3F">
        <w:rPr>
          <w:rFonts w:ascii="Arial" w:hAnsi="Arial" w:cs="Arial"/>
        </w:rPr>
        <w:t>Se entenderá como Colombianos Residentes en el Exterior, a las personas naturales nacionales por nacimiento o por adopción, que ostenten la calidad de ciudadanos colombianos</w:t>
      </w:r>
      <w:r w:rsidR="007C72F6" w:rsidRPr="00A16A3F">
        <w:rPr>
          <w:rFonts w:ascii="Arial" w:hAnsi="Arial" w:cs="Arial"/>
        </w:rPr>
        <w:t xml:space="preserve"> </w:t>
      </w:r>
      <w:r w:rsidR="007C72F6" w:rsidRPr="00A16A3F">
        <w:rPr>
          <w:rFonts w:ascii="Arial" w:hAnsi="Arial" w:cs="Arial"/>
          <w:lang w:val="es-ES_tradnl"/>
        </w:rPr>
        <w:t>y residan en el exterior en los países autorizados por Junta Directiva del Fondo Nacional del Ahorro</w:t>
      </w:r>
      <w:r w:rsidRPr="00A16A3F">
        <w:rPr>
          <w:rFonts w:ascii="Arial" w:hAnsi="Arial" w:cs="Arial"/>
        </w:rPr>
        <w:t xml:space="preserve">, vinculados al FNA por </w:t>
      </w:r>
      <w:r w:rsidRPr="00A16A3F">
        <w:rPr>
          <w:rFonts w:ascii="Arial" w:hAnsi="Arial" w:cs="Arial"/>
          <w:lang w:val="es-ES_tradnl"/>
        </w:rPr>
        <w:t xml:space="preserve">Ahorro Voluntario Contractual o Cesantías. </w:t>
      </w:r>
    </w:p>
    <w:p w14:paraId="0DFC6B1B" w14:textId="77777777" w:rsidR="00B60CA7" w:rsidRPr="00A16A3F" w:rsidRDefault="00B60CA7" w:rsidP="008D127C">
      <w:pPr>
        <w:jc w:val="both"/>
        <w:rPr>
          <w:rFonts w:ascii="Arial" w:hAnsi="Arial" w:cs="Arial"/>
          <w:lang w:val="es-ES_tradnl"/>
        </w:rPr>
      </w:pPr>
    </w:p>
    <w:p w14:paraId="1563BFE7" w14:textId="77777777" w:rsidR="00B60CA7" w:rsidRPr="00A16A3F" w:rsidRDefault="00B60CA7" w:rsidP="008D127C">
      <w:pPr>
        <w:jc w:val="both"/>
        <w:rPr>
          <w:rFonts w:ascii="Arial" w:hAnsi="Arial" w:cs="Arial"/>
        </w:rPr>
      </w:pPr>
    </w:p>
    <w:p w14:paraId="7127DE0D" w14:textId="269D72F9" w:rsidR="004F4C62" w:rsidRPr="00A16A3F" w:rsidRDefault="009431BE" w:rsidP="00285D8B">
      <w:pPr>
        <w:pStyle w:val="Ttulo2"/>
        <w:numPr>
          <w:ilvl w:val="1"/>
          <w:numId w:val="69"/>
        </w:numPr>
        <w:ind w:left="567" w:hanging="567"/>
        <w:jc w:val="both"/>
        <w:rPr>
          <w:rFonts w:ascii="Arial" w:hAnsi="Arial" w:cs="Arial"/>
          <w:szCs w:val="24"/>
        </w:rPr>
      </w:pPr>
      <w:bookmarkStart w:id="27" w:name="_Toc437449228"/>
      <w:bookmarkStart w:id="28" w:name="_Toc438121677"/>
      <w:bookmarkStart w:id="29" w:name="_Toc34388200"/>
      <w:bookmarkStart w:id="30" w:name="_Toc39766990"/>
      <w:bookmarkStart w:id="31" w:name="_Toc41474113"/>
      <w:r w:rsidRPr="00A16A3F">
        <w:rPr>
          <w:rFonts w:ascii="Arial" w:hAnsi="Arial" w:cs="Arial"/>
          <w:szCs w:val="24"/>
        </w:rPr>
        <w:t xml:space="preserve">REQUISITOS PARA PRESENTAR SOLICITUD DE CRÉDITO </w:t>
      </w:r>
      <w:r w:rsidR="00A40938" w:rsidRPr="00A16A3F">
        <w:rPr>
          <w:rFonts w:ascii="Arial" w:hAnsi="Arial" w:cs="Arial"/>
          <w:szCs w:val="24"/>
        </w:rPr>
        <w:t>HIPOTE</w:t>
      </w:r>
      <w:r w:rsidR="0028385E" w:rsidRPr="00A16A3F">
        <w:rPr>
          <w:rFonts w:ascii="Arial" w:hAnsi="Arial" w:cs="Arial"/>
          <w:szCs w:val="24"/>
        </w:rPr>
        <w:t>CARIO</w:t>
      </w:r>
      <w:r w:rsidR="00A40938" w:rsidRPr="00A16A3F">
        <w:rPr>
          <w:rFonts w:ascii="Arial" w:hAnsi="Arial" w:cs="Arial"/>
          <w:szCs w:val="24"/>
        </w:rPr>
        <w:t xml:space="preserve">, </w:t>
      </w:r>
      <w:r w:rsidRPr="00A16A3F">
        <w:rPr>
          <w:rFonts w:ascii="Arial" w:hAnsi="Arial" w:cs="Arial"/>
          <w:szCs w:val="24"/>
        </w:rPr>
        <w:t xml:space="preserve">LEASING HABITACIONAL </w:t>
      </w:r>
      <w:r w:rsidR="0028385E" w:rsidRPr="00A16A3F">
        <w:rPr>
          <w:rFonts w:ascii="Arial" w:hAnsi="Arial" w:cs="Arial"/>
          <w:szCs w:val="24"/>
        </w:rPr>
        <w:t xml:space="preserve">Y </w:t>
      </w:r>
      <w:r w:rsidR="00D30A91" w:rsidRPr="00A16A3F">
        <w:rPr>
          <w:rFonts w:ascii="Arial" w:hAnsi="Arial" w:cs="Arial"/>
          <w:szCs w:val="24"/>
        </w:rPr>
        <w:t>EDUCA</w:t>
      </w:r>
      <w:r w:rsidR="00D30A91">
        <w:rPr>
          <w:rFonts w:ascii="Arial" w:hAnsi="Arial" w:cs="Arial"/>
          <w:szCs w:val="24"/>
        </w:rPr>
        <w:t>TIVO</w:t>
      </w:r>
      <w:r w:rsidR="00D30A91" w:rsidRPr="00A16A3F">
        <w:rPr>
          <w:rFonts w:ascii="Arial" w:hAnsi="Arial" w:cs="Arial"/>
          <w:szCs w:val="24"/>
        </w:rPr>
        <w:t xml:space="preserve"> </w:t>
      </w:r>
      <w:r w:rsidRPr="00A16A3F">
        <w:rPr>
          <w:rFonts w:ascii="Arial" w:hAnsi="Arial" w:cs="Arial"/>
          <w:szCs w:val="24"/>
        </w:rPr>
        <w:t>EN EL FNA</w:t>
      </w:r>
      <w:bookmarkEnd w:id="27"/>
      <w:bookmarkEnd w:id="28"/>
      <w:bookmarkEnd w:id="29"/>
      <w:bookmarkEnd w:id="30"/>
      <w:bookmarkEnd w:id="31"/>
    </w:p>
    <w:p w14:paraId="217E8DFD" w14:textId="77777777" w:rsidR="004F4C62" w:rsidRPr="00A16A3F" w:rsidRDefault="004F4C62" w:rsidP="008D127C">
      <w:pPr>
        <w:jc w:val="both"/>
        <w:rPr>
          <w:rFonts w:ascii="Arial" w:hAnsi="Arial" w:cs="Arial"/>
          <w:lang w:val="es-ES_tradnl"/>
        </w:rPr>
      </w:pPr>
    </w:p>
    <w:p w14:paraId="6ECF13CA" w14:textId="77777777" w:rsidR="004F4C62" w:rsidRPr="00A16A3F" w:rsidRDefault="004F4C62" w:rsidP="008D127C">
      <w:pPr>
        <w:jc w:val="both"/>
        <w:rPr>
          <w:rFonts w:ascii="Arial" w:hAnsi="Arial" w:cs="Arial"/>
        </w:rPr>
      </w:pPr>
    </w:p>
    <w:p w14:paraId="19370C85" w14:textId="3BD09983" w:rsidR="004F4C62" w:rsidRPr="00A16A3F" w:rsidRDefault="004F4C62" w:rsidP="00D608C5">
      <w:pPr>
        <w:pStyle w:val="Ttulo3"/>
        <w:numPr>
          <w:ilvl w:val="2"/>
          <w:numId w:val="69"/>
        </w:numPr>
        <w:ind w:left="567" w:hanging="567"/>
        <w:rPr>
          <w:b w:val="0"/>
          <w:szCs w:val="24"/>
        </w:rPr>
      </w:pPr>
      <w:r w:rsidRPr="00A16A3F">
        <w:rPr>
          <w:b w:val="0"/>
          <w:szCs w:val="24"/>
        </w:rPr>
        <w:t xml:space="preserve">Ser </w:t>
      </w:r>
      <w:r w:rsidRPr="00A16A3F">
        <w:rPr>
          <w:b w:val="0"/>
          <w:kern w:val="0"/>
          <w:szCs w:val="24"/>
          <w:lang w:val="es-CO"/>
        </w:rPr>
        <w:t>afiliado</w:t>
      </w:r>
      <w:r w:rsidRPr="00A16A3F">
        <w:rPr>
          <w:b w:val="0"/>
          <w:szCs w:val="24"/>
        </w:rPr>
        <w:t>(a) al FNA a través de cesantías o AVC.</w:t>
      </w:r>
    </w:p>
    <w:p w14:paraId="563539B9" w14:textId="77777777" w:rsidR="00C517CD" w:rsidRPr="00A16A3F" w:rsidRDefault="00C517CD" w:rsidP="00F627CC">
      <w:pPr>
        <w:rPr>
          <w:rFonts w:ascii="Arial" w:hAnsi="Arial" w:cs="Arial"/>
          <w:lang w:val="es-MX"/>
        </w:rPr>
      </w:pPr>
    </w:p>
    <w:p w14:paraId="08CB2AAF" w14:textId="5B4EE950" w:rsidR="005175BA" w:rsidRPr="00A16A3F" w:rsidRDefault="005175BA" w:rsidP="00D608C5">
      <w:pPr>
        <w:pStyle w:val="Ttulo3"/>
        <w:numPr>
          <w:ilvl w:val="2"/>
          <w:numId w:val="69"/>
        </w:numPr>
        <w:ind w:left="709" w:hanging="708"/>
        <w:rPr>
          <w:b w:val="0"/>
          <w:szCs w:val="24"/>
        </w:rPr>
      </w:pPr>
      <w:r w:rsidRPr="00A16A3F">
        <w:rPr>
          <w:b w:val="0"/>
          <w:szCs w:val="24"/>
        </w:rPr>
        <w:t>Cumplir con las normas vigentes en materia de radicación, aprobación y desembolso para el nuevo crédito o leasing habitacional.</w:t>
      </w:r>
    </w:p>
    <w:p w14:paraId="6FE7FF96" w14:textId="77777777" w:rsidR="004F4C62" w:rsidRPr="00A16A3F" w:rsidRDefault="004F4C62" w:rsidP="00D608C5">
      <w:pPr>
        <w:pStyle w:val="Prrafodelista"/>
        <w:ind w:left="709"/>
      </w:pPr>
    </w:p>
    <w:p w14:paraId="32452351" w14:textId="77777777" w:rsidR="004F4C62" w:rsidRPr="00A16A3F" w:rsidRDefault="004F4C62" w:rsidP="00D608C5">
      <w:pPr>
        <w:pStyle w:val="Ttulo3"/>
        <w:numPr>
          <w:ilvl w:val="2"/>
          <w:numId w:val="69"/>
        </w:numPr>
        <w:ind w:left="709" w:hanging="708"/>
        <w:rPr>
          <w:b w:val="0"/>
          <w:szCs w:val="24"/>
        </w:rPr>
      </w:pPr>
      <w:r w:rsidRPr="00A16A3F">
        <w:rPr>
          <w:b w:val="0"/>
          <w:szCs w:val="24"/>
        </w:rPr>
        <w:t xml:space="preserve">Contar </w:t>
      </w:r>
      <w:r w:rsidRPr="00A16A3F">
        <w:rPr>
          <w:b w:val="0"/>
          <w:kern w:val="0"/>
          <w:szCs w:val="24"/>
          <w:lang w:val="es-CO"/>
        </w:rPr>
        <w:t>con</w:t>
      </w:r>
      <w:r w:rsidRPr="00A16A3F">
        <w:rPr>
          <w:b w:val="0"/>
          <w:szCs w:val="24"/>
        </w:rPr>
        <w:t xml:space="preserve"> el puntaje mínimo, calculado mediante el sistema de calificación personal definido por la Junta Directiva dispuesto en el Manual SARC de la entidad.</w:t>
      </w:r>
    </w:p>
    <w:p w14:paraId="21689DCA" w14:textId="77777777" w:rsidR="004F4C62" w:rsidRPr="00A16A3F" w:rsidRDefault="004F4C62" w:rsidP="00D608C5">
      <w:pPr>
        <w:ind w:left="709"/>
        <w:rPr>
          <w:rFonts w:ascii="Arial" w:hAnsi="Arial" w:cs="Arial"/>
        </w:rPr>
      </w:pPr>
    </w:p>
    <w:p w14:paraId="4111FDA1" w14:textId="689EE097" w:rsidR="00A05A34" w:rsidRPr="00A16A3F" w:rsidRDefault="007D34DC" w:rsidP="00D608C5">
      <w:pPr>
        <w:pStyle w:val="Ttulo3"/>
        <w:numPr>
          <w:ilvl w:val="2"/>
          <w:numId w:val="69"/>
        </w:numPr>
        <w:ind w:left="709" w:hanging="708"/>
        <w:rPr>
          <w:szCs w:val="24"/>
        </w:rPr>
      </w:pPr>
      <w:r w:rsidRPr="00A16A3F">
        <w:rPr>
          <w:b w:val="0"/>
          <w:szCs w:val="24"/>
        </w:rPr>
        <w:t>En caso de c</w:t>
      </w:r>
      <w:r w:rsidR="004F4C62" w:rsidRPr="00A16A3F">
        <w:rPr>
          <w:b w:val="0"/>
          <w:szCs w:val="24"/>
        </w:rPr>
        <w:t xml:space="preserve">ontar con cesantías o Ahorro Voluntario Contractual, </w:t>
      </w:r>
      <w:r w:rsidRPr="00A16A3F">
        <w:rPr>
          <w:b w:val="0"/>
          <w:szCs w:val="24"/>
        </w:rPr>
        <w:t>estos</w:t>
      </w:r>
      <w:r w:rsidR="00A05A34" w:rsidRPr="00A16A3F">
        <w:rPr>
          <w:szCs w:val="24"/>
        </w:rPr>
        <w:t xml:space="preserve"> </w:t>
      </w:r>
      <w:r w:rsidR="00080845" w:rsidRPr="00A16A3F">
        <w:rPr>
          <w:b w:val="0"/>
          <w:szCs w:val="24"/>
        </w:rPr>
        <w:t>recursos deben</w:t>
      </w:r>
      <w:r w:rsidR="004F4C62" w:rsidRPr="00A16A3F">
        <w:rPr>
          <w:b w:val="0"/>
          <w:szCs w:val="24"/>
        </w:rPr>
        <w:t xml:space="preserve"> estar libres de embargos y/o pignoraciones externas</w:t>
      </w:r>
      <w:r w:rsidR="005175BA" w:rsidRPr="00A16A3F">
        <w:rPr>
          <w:szCs w:val="24"/>
        </w:rPr>
        <w:t>.</w:t>
      </w:r>
    </w:p>
    <w:p w14:paraId="76583310" w14:textId="238C7860" w:rsidR="004F4C62" w:rsidRPr="00A16A3F" w:rsidRDefault="005175BA" w:rsidP="00D608C5">
      <w:pPr>
        <w:ind w:left="709" w:hanging="708"/>
        <w:jc w:val="both"/>
        <w:rPr>
          <w:rFonts w:ascii="Arial" w:hAnsi="Arial" w:cs="Arial"/>
        </w:rPr>
      </w:pPr>
      <w:r w:rsidRPr="00A16A3F">
        <w:rPr>
          <w:rFonts w:ascii="Arial" w:hAnsi="Arial" w:cs="Arial"/>
        </w:rPr>
        <w:t xml:space="preserve"> </w:t>
      </w:r>
    </w:p>
    <w:p w14:paraId="30ABE419" w14:textId="5EF2C9A0" w:rsidR="004F4C62" w:rsidRPr="00A16A3F" w:rsidRDefault="004F4C62" w:rsidP="00D608C5">
      <w:pPr>
        <w:pStyle w:val="Ttulo3"/>
        <w:numPr>
          <w:ilvl w:val="2"/>
          <w:numId w:val="69"/>
        </w:numPr>
        <w:ind w:left="709" w:hanging="708"/>
        <w:rPr>
          <w:b w:val="0"/>
          <w:szCs w:val="24"/>
        </w:rPr>
      </w:pPr>
      <w:r w:rsidRPr="00A16A3F">
        <w:rPr>
          <w:b w:val="0"/>
          <w:kern w:val="0"/>
          <w:szCs w:val="24"/>
          <w:lang w:val="es-CO"/>
        </w:rPr>
        <w:t>Presentar</w:t>
      </w:r>
      <w:r w:rsidRPr="00A16A3F">
        <w:rPr>
          <w:b w:val="0"/>
          <w:szCs w:val="24"/>
        </w:rPr>
        <w:t xml:space="preserve"> la solicitud única de crédito (formato original o fotocopia), anexando la documentación requerida de acuerdo </w:t>
      </w:r>
      <w:r w:rsidR="00B34364" w:rsidRPr="00A16A3F">
        <w:rPr>
          <w:b w:val="0"/>
          <w:szCs w:val="24"/>
        </w:rPr>
        <w:t>con e</w:t>
      </w:r>
      <w:r w:rsidRPr="00A16A3F">
        <w:rPr>
          <w:b w:val="0"/>
          <w:szCs w:val="24"/>
        </w:rPr>
        <w:t>l producto por el cual accede el afiliado.</w:t>
      </w:r>
    </w:p>
    <w:p w14:paraId="4D5A7384" w14:textId="77777777" w:rsidR="004F4C62" w:rsidRPr="00A16A3F" w:rsidRDefault="004F4C62" w:rsidP="00D608C5">
      <w:pPr>
        <w:ind w:left="709"/>
        <w:jc w:val="both"/>
        <w:rPr>
          <w:rFonts w:ascii="Arial" w:hAnsi="Arial" w:cs="Arial"/>
        </w:rPr>
      </w:pPr>
    </w:p>
    <w:p w14:paraId="220E6007" w14:textId="6D726741" w:rsidR="004F4C62" w:rsidRPr="00A16A3F" w:rsidRDefault="004F4C62" w:rsidP="00D608C5">
      <w:pPr>
        <w:pStyle w:val="Ttulo3"/>
        <w:numPr>
          <w:ilvl w:val="2"/>
          <w:numId w:val="69"/>
        </w:numPr>
        <w:ind w:left="709" w:hanging="708"/>
        <w:rPr>
          <w:b w:val="0"/>
          <w:szCs w:val="24"/>
        </w:rPr>
      </w:pPr>
      <w:r w:rsidRPr="00A16A3F">
        <w:rPr>
          <w:b w:val="0"/>
          <w:kern w:val="0"/>
          <w:szCs w:val="24"/>
          <w:lang w:val="es-CO"/>
        </w:rPr>
        <w:t>Autorizar</w:t>
      </w:r>
      <w:r w:rsidRPr="00A16A3F">
        <w:rPr>
          <w:b w:val="0"/>
          <w:szCs w:val="24"/>
        </w:rPr>
        <w:t xml:space="preserve"> en forma expresa y escrita al Fondo Nacional del Ahorro para consultar y reportar a las centrales de información que la Entidad consulte. </w:t>
      </w:r>
      <w:r w:rsidR="00892917" w:rsidRPr="00A16A3F">
        <w:rPr>
          <w:b w:val="0"/>
          <w:szCs w:val="24"/>
        </w:rPr>
        <w:t>E</w:t>
      </w:r>
      <w:r w:rsidRPr="00A16A3F">
        <w:rPr>
          <w:b w:val="0"/>
          <w:szCs w:val="24"/>
        </w:rPr>
        <w:t>ste requisito tambi</w:t>
      </w:r>
      <w:r w:rsidR="007D34DC" w:rsidRPr="00A16A3F">
        <w:rPr>
          <w:b w:val="0"/>
          <w:szCs w:val="24"/>
        </w:rPr>
        <w:t xml:space="preserve">én deberán cumplirlo </w:t>
      </w:r>
      <w:r w:rsidR="00080845" w:rsidRPr="00A16A3F">
        <w:rPr>
          <w:b w:val="0"/>
          <w:szCs w:val="24"/>
        </w:rPr>
        <w:t>los codeudores</w:t>
      </w:r>
      <w:r w:rsidR="007D34DC" w:rsidRPr="00A16A3F">
        <w:rPr>
          <w:b w:val="0"/>
          <w:szCs w:val="24"/>
        </w:rPr>
        <w:t xml:space="preserve"> y los avalistas.</w:t>
      </w:r>
    </w:p>
    <w:p w14:paraId="002E5999" w14:textId="77777777" w:rsidR="00A05A34" w:rsidRPr="00A16A3F" w:rsidRDefault="00A05A34" w:rsidP="00D608C5">
      <w:pPr>
        <w:ind w:left="709"/>
        <w:rPr>
          <w:rFonts w:ascii="Arial" w:hAnsi="Arial" w:cs="Arial"/>
          <w:lang w:val="es-MX"/>
        </w:rPr>
      </w:pPr>
    </w:p>
    <w:p w14:paraId="5483773F" w14:textId="58F020CC" w:rsidR="00A05A34" w:rsidRPr="00A16A3F" w:rsidRDefault="004F4C62" w:rsidP="00D608C5">
      <w:pPr>
        <w:pStyle w:val="Ttulo3"/>
        <w:numPr>
          <w:ilvl w:val="2"/>
          <w:numId w:val="69"/>
        </w:numPr>
        <w:ind w:left="709" w:hanging="708"/>
        <w:rPr>
          <w:b w:val="0"/>
          <w:kern w:val="0"/>
          <w:szCs w:val="24"/>
          <w:lang w:val="es-CO"/>
        </w:rPr>
      </w:pPr>
      <w:r w:rsidRPr="00A16A3F">
        <w:rPr>
          <w:b w:val="0"/>
          <w:kern w:val="0"/>
          <w:szCs w:val="24"/>
          <w:lang w:val="es-CO"/>
        </w:rPr>
        <w:t>Si tiene crédito de vivienda</w:t>
      </w:r>
      <w:r w:rsidR="00285E69" w:rsidRPr="00A16A3F">
        <w:rPr>
          <w:b w:val="0"/>
          <w:kern w:val="0"/>
          <w:szCs w:val="24"/>
          <w:lang w:val="es-CO"/>
        </w:rPr>
        <w:t>, operación de leasing</w:t>
      </w:r>
      <w:r w:rsidRPr="00A16A3F">
        <w:rPr>
          <w:b w:val="0"/>
          <w:kern w:val="0"/>
          <w:szCs w:val="24"/>
          <w:lang w:val="es-CO"/>
        </w:rPr>
        <w:t xml:space="preserve"> o educación vigente y desea realizar</w:t>
      </w:r>
      <w:r w:rsidR="00693E18" w:rsidRPr="00A16A3F">
        <w:rPr>
          <w:b w:val="0"/>
          <w:kern w:val="0"/>
          <w:szCs w:val="24"/>
          <w:lang w:val="es-CO"/>
        </w:rPr>
        <w:t xml:space="preserve"> una nueva solicitud de crédito</w:t>
      </w:r>
      <w:r w:rsidR="00A05A34" w:rsidRPr="00A16A3F">
        <w:rPr>
          <w:b w:val="0"/>
          <w:kern w:val="0"/>
          <w:szCs w:val="24"/>
          <w:lang w:val="es-CO"/>
        </w:rPr>
        <w:t>,</w:t>
      </w:r>
      <w:r w:rsidR="00693E18" w:rsidRPr="00A16A3F">
        <w:rPr>
          <w:b w:val="0"/>
          <w:kern w:val="0"/>
          <w:szCs w:val="24"/>
          <w:lang w:val="es-CO"/>
        </w:rPr>
        <w:t xml:space="preserve"> deberá</w:t>
      </w:r>
      <w:r w:rsidR="00A40938" w:rsidRPr="00A16A3F">
        <w:rPr>
          <w:b w:val="0"/>
          <w:kern w:val="0"/>
          <w:szCs w:val="24"/>
          <w:lang w:val="es-CO"/>
        </w:rPr>
        <w:t xml:space="preserve"> encontrarse</w:t>
      </w:r>
      <w:r w:rsidRPr="00A16A3F">
        <w:rPr>
          <w:b w:val="0"/>
          <w:kern w:val="0"/>
          <w:szCs w:val="24"/>
          <w:lang w:val="es-CO"/>
        </w:rPr>
        <w:t xml:space="preserve"> al día en </w:t>
      </w:r>
      <w:r w:rsidRPr="00A16A3F">
        <w:rPr>
          <w:b w:val="0"/>
          <w:kern w:val="0"/>
          <w:szCs w:val="24"/>
          <w:lang w:val="es-CO"/>
        </w:rPr>
        <w:lastRenderedPageBreak/>
        <w:t xml:space="preserve">el pago de </w:t>
      </w:r>
      <w:r w:rsidR="00455CCD" w:rsidRPr="00A16A3F">
        <w:rPr>
          <w:b w:val="0"/>
          <w:kern w:val="0"/>
          <w:szCs w:val="24"/>
          <w:lang w:val="es-CO"/>
        </w:rPr>
        <w:t xml:space="preserve">los cánones o </w:t>
      </w:r>
      <w:r w:rsidRPr="00A16A3F">
        <w:rPr>
          <w:b w:val="0"/>
          <w:kern w:val="0"/>
          <w:szCs w:val="24"/>
          <w:lang w:val="es-CO"/>
        </w:rPr>
        <w:t>las cuotas</w:t>
      </w:r>
      <w:r w:rsidR="005175BA" w:rsidRPr="00A16A3F">
        <w:rPr>
          <w:b w:val="0"/>
          <w:kern w:val="0"/>
          <w:szCs w:val="24"/>
          <w:lang w:val="es-CO"/>
        </w:rPr>
        <w:t xml:space="preserve"> de todos sus productos. Adicionalmente, las cesantías se mantendrán pignoradas </w:t>
      </w:r>
      <w:r w:rsidR="001D4F1C" w:rsidRPr="00A16A3F">
        <w:rPr>
          <w:b w:val="0"/>
          <w:kern w:val="0"/>
          <w:szCs w:val="24"/>
          <w:lang w:val="es-CO"/>
        </w:rPr>
        <w:t>a favor d</w:t>
      </w:r>
      <w:r w:rsidR="005175BA" w:rsidRPr="00A16A3F">
        <w:rPr>
          <w:b w:val="0"/>
          <w:kern w:val="0"/>
          <w:szCs w:val="24"/>
          <w:lang w:val="es-CO"/>
        </w:rPr>
        <w:t>el FNA</w:t>
      </w:r>
      <w:r w:rsidR="00A25E01" w:rsidRPr="00A16A3F">
        <w:rPr>
          <w:b w:val="0"/>
          <w:kern w:val="0"/>
          <w:szCs w:val="24"/>
          <w:lang w:val="es-CO"/>
        </w:rPr>
        <w:t>.</w:t>
      </w:r>
    </w:p>
    <w:p w14:paraId="0E4AD715" w14:textId="77777777" w:rsidR="00B261E5" w:rsidRPr="00A16A3F" w:rsidRDefault="00B261E5" w:rsidP="00B261E5">
      <w:pPr>
        <w:rPr>
          <w:rFonts w:ascii="Arial" w:hAnsi="Arial" w:cs="Arial"/>
          <w:lang w:val="es-MX"/>
        </w:rPr>
      </w:pPr>
    </w:p>
    <w:p w14:paraId="682A0988" w14:textId="01616F9D" w:rsidR="00752AC6" w:rsidRPr="00A16A3F" w:rsidRDefault="008271D3" w:rsidP="00D608C5">
      <w:pPr>
        <w:pStyle w:val="Ttulo3"/>
        <w:numPr>
          <w:ilvl w:val="2"/>
          <w:numId w:val="69"/>
        </w:numPr>
        <w:ind w:left="709" w:hanging="708"/>
        <w:rPr>
          <w:b w:val="0"/>
          <w:kern w:val="0"/>
          <w:szCs w:val="24"/>
        </w:rPr>
      </w:pPr>
      <w:bookmarkStart w:id="32" w:name="_Toc305584919"/>
      <w:r w:rsidRPr="00A16A3F">
        <w:rPr>
          <w:b w:val="0"/>
          <w:kern w:val="0"/>
          <w:szCs w:val="24"/>
          <w:lang w:val="es-CO"/>
        </w:rPr>
        <w:t xml:space="preserve">Tratándose de créditos </w:t>
      </w:r>
      <w:r w:rsidR="007E3DA7" w:rsidRPr="00A16A3F">
        <w:rPr>
          <w:b w:val="0"/>
          <w:kern w:val="0"/>
          <w:szCs w:val="24"/>
          <w:lang w:val="es-CO"/>
        </w:rPr>
        <w:t xml:space="preserve">conjuntos o </w:t>
      </w:r>
      <w:r w:rsidRPr="00A16A3F">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FBC9C7F" w14:textId="77777777" w:rsidR="00B261E5" w:rsidRPr="00A16A3F" w:rsidRDefault="00B261E5" w:rsidP="00D608C5">
      <w:pPr>
        <w:ind w:left="709"/>
        <w:rPr>
          <w:rFonts w:ascii="Arial" w:hAnsi="Arial" w:cs="Arial"/>
          <w:lang w:val="es-MX"/>
        </w:rPr>
      </w:pPr>
    </w:p>
    <w:p w14:paraId="71CC71CD" w14:textId="0C67F8E6" w:rsidR="008271D3" w:rsidRPr="00A16A3F" w:rsidRDefault="008271D3" w:rsidP="00D608C5">
      <w:pPr>
        <w:pStyle w:val="Ttulo3"/>
        <w:numPr>
          <w:ilvl w:val="2"/>
          <w:numId w:val="69"/>
        </w:numPr>
        <w:ind w:left="709" w:hanging="708"/>
        <w:rPr>
          <w:b w:val="0"/>
          <w:kern w:val="0"/>
          <w:szCs w:val="24"/>
          <w:lang w:val="es-CO"/>
        </w:rPr>
      </w:pPr>
      <w:r w:rsidRPr="00A16A3F">
        <w:rPr>
          <w:b w:val="0"/>
          <w:kern w:val="0"/>
          <w:szCs w:val="24"/>
          <w:lang w:val="es-CO"/>
        </w:rPr>
        <w:t xml:space="preserve">Se podrá presentar solicitud conjunta, siendo aquella la gestionada por </w:t>
      </w:r>
      <w:r w:rsidR="00E75514" w:rsidRPr="00A16A3F">
        <w:rPr>
          <w:b w:val="0"/>
          <w:kern w:val="0"/>
          <w:szCs w:val="24"/>
          <w:lang w:val="es-CO"/>
        </w:rPr>
        <w:t xml:space="preserve">dos (2) </w:t>
      </w:r>
      <w:r w:rsidRPr="00A16A3F">
        <w:rPr>
          <w:b w:val="0"/>
          <w:kern w:val="0"/>
          <w:szCs w:val="24"/>
          <w:lang w:val="es-CO"/>
        </w:rPr>
        <w:t>afiliados, quienes en forma individual deberán cumplir con los requisitos establecidos en el presente reglamento para ser sujetos de un crédito o un contrato. Para el efecto, cada afiliado(a) debe diligenciar completamente el formulario correspondiente</w:t>
      </w:r>
      <w:r w:rsidR="003326D5" w:rsidRPr="00A16A3F">
        <w:rPr>
          <w:b w:val="0"/>
          <w:kern w:val="0"/>
          <w:szCs w:val="24"/>
          <w:lang w:val="es-CO"/>
        </w:rPr>
        <w:t xml:space="preserve"> y suscribir los documentos y garantías de que trata el presente reglamento.</w:t>
      </w:r>
    </w:p>
    <w:p w14:paraId="4B36B21E" w14:textId="77777777" w:rsidR="00693E18" w:rsidRPr="00A16A3F" w:rsidRDefault="00693E18" w:rsidP="00D152B9">
      <w:pPr>
        <w:rPr>
          <w:rFonts w:ascii="Arial" w:hAnsi="Arial" w:cs="Arial"/>
        </w:rPr>
      </w:pPr>
    </w:p>
    <w:p w14:paraId="431544FC" w14:textId="55E8596F" w:rsidR="004F4C62" w:rsidRPr="00A16A3F" w:rsidRDefault="004F4C62" w:rsidP="00D608C5">
      <w:pPr>
        <w:ind w:left="709"/>
        <w:jc w:val="both"/>
        <w:rPr>
          <w:rFonts w:ascii="Arial" w:hAnsi="Arial" w:cs="Arial"/>
        </w:rPr>
      </w:pPr>
      <w:r w:rsidRPr="00A16A3F">
        <w:rPr>
          <w:rFonts w:ascii="Arial" w:hAnsi="Arial" w:cs="Arial"/>
          <w:b/>
        </w:rPr>
        <w:t xml:space="preserve">Parágrafo </w:t>
      </w:r>
      <w:r w:rsidR="00664E8D" w:rsidRPr="00A16A3F">
        <w:rPr>
          <w:rFonts w:ascii="Arial" w:hAnsi="Arial" w:cs="Arial"/>
          <w:b/>
        </w:rPr>
        <w:t>Primero</w:t>
      </w:r>
      <w:r w:rsidRPr="00A16A3F">
        <w:rPr>
          <w:rFonts w:ascii="Arial" w:hAnsi="Arial" w:cs="Arial"/>
          <w:b/>
        </w:rPr>
        <w:t>:</w:t>
      </w:r>
      <w:r w:rsidRPr="00A16A3F">
        <w:rPr>
          <w:rFonts w:ascii="Arial" w:hAnsi="Arial" w:cs="Arial"/>
        </w:rPr>
        <w:t xml:space="preserve"> El afiliado(a) deberá comunicar al FNA cualquier variación de la información suministrada en la solicitud de crédito o leasing </w:t>
      </w:r>
      <w:r w:rsidR="001D4F1C" w:rsidRPr="00A16A3F">
        <w:rPr>
          <w:rFonts w:ascii="Arial" w:hAnsi="Arial" w:cs="Arial"/>
        </w:rPr>
        <w:t xml:space="preserve">habitacional </w:t>
      </w:r>
      <w:r w:rsidRPr="00A16A3F">
        <w:rPr>
          <w:rFonts w:ascii="Arial" w:hAnsi="Arial" w:cs="Arial"/>
        </w:rPr>
        <w:t>antes del perfeccionamiento y desembolso del mismo.</w:t>
      </w:r>
    </w:p>
    <w:p w14:paraId="22044ED7" w14:textId="77777777" w:rsidR="004F4C62" w:rsidRPr="00A16A3F" w:rsidRDefault="004F4C62" w:rsidP="008D127C">
      <w:pPr>
        <w:jc w:val="both"/>
        <w:rPr>
          <w:rFonts w:ascii="Arial" w:hAnsi="Arial" w:cs="Arial"/>
        </w:rPr>
      </w:pPr>
    </w:p>
    <w:p w14:paraId="1A515909" w14:textId="05CBC0EF" w:rsidR="004F4C62" w:rsidRPr="00A16A3F" w:rsidRDefault="009431BE" w:rsidP="00D152B9">
      <w:pPr>
        <w:pStyle w:val="Ttulo2"/>
        <w:numPr>
          <w:ilvl w:val="1"/>
          <w:numId w:val="69"/>
        </w:numPr>
        <w:ind w:left="567" w:hanging="567"/>
        <w:jc w:val="both"/>
        <w:rPr>
          <w:rFonts w:ascii="Arial" w:hAnsi="Arial" w:cs="Arial"/>
          <w:szCs w:val="24"/>
        </w:rPr>
      </w:pPr>
      <w:bookmarkStart w:id="33" w:name="_Toc437449229"/>
      <w:bookmarkStart w:id="34" w:name="_Toc438121678"/>
      <w:bookmarkStart w:id="35" w:name="_Toc34388201"/>
      <w:bookmarkStart w:id="36" w:name="_Toc39766991"/>
      <w:bookmarkStart w:id="37" w:name="_Toc41474114"/>
      <w:r w:rsidRPr="00A16A3F">
        <w:rPr>
          <w:rFonts w:ascii="Arial" w:hAnsi="Arial" w:cs="Arial"/>
          <w:szCs w:val="24"/>
        </w:rPr>
        <w:t xml:space="preserve">REQUISITOS PARA LA APROBACIÓN DE CRÉDITO </w:t>
      </w:r>
      <w:r w:rsidR="0028385E" w:rsidRPr="00A16A3F">
        <w:rPr>
          <w:rFonts w:ascii="Arial" w:hAnsi="Arial" w:cs="Arial"/>
          <w:szCs w:val="24"/>
        </w:rPr>
        <w:t>HIPOTECARIO</w:t>
      </w:r>
      <w:r w:rsidR="004F22CD" w:rsidRPr="00A16A3F">
        <w:rPr>
          <w:rFonts w:ascii="Arial" w:hAnsi="Arial" w:cs="Arial"/>
          <w:szCs w:val="24"/>
        </w:rPr>
        <w:t xml:space="preserve">, </w:t>
      </w:r>
      <w:r w:rsidR="009F36E2">
        <w:rPr>
          <w:rFonts w:ascii="Arial" w:hAnsi="Arial" w:cs="Arial"/>
          <w:szCs w:val="24"/>
        </w:rPr>
        <w:t xml:space="preserve"> EDUCATIVO</w:t>
      </w:r>
      <w:r w:rsidR="009F36E2" w:rsidRPr="00A16A3F">
        <w:rPr>
          <w:rFonts w:ascii="Arial" w:hAnsi="Arial" w:cs="Arial"/>
          <w:szCs w:val="24"/>
        </w:rPr>
        <w:t xml:space="preserve"> </w:t>
      </w:r>
      <w:r w:rsidR="006F77D1">
        <w:rPr>
          <w:rFonts w:ascii="Arial" w:hAnsi="Arial" w:cs="Arial"/>
          <w:szCs w:val="24"/>
        </w:rPr>
        <w:t xml:space="preserve">Y </w:t>
      </w:r>
      <w:r w:rsidR="006F77D1" w:rsidRPr="00A16A3F">
        <w:rPr>
          <w:rFonts w:ascii="Arial" w:hAnsi="Arial" w:cs="Arial"/>
          <w:szCs w:val="24"/>
        </w:rPr>
        <w:t xml:space="preserve">LEASING HABITACIONAL </w:t>
      </w:r>
      <w:r w:rsidRPr="00A16A3F">
        <w:rPr>
          <w:rFonts w:ascii="Arial" w:hAnsi="Arial" w:cs="Arial"/>
          <w:szCs w:val="24"/>
        </w:rPr>
        <w:t>CON EL FNA</w:t>
      </w:r>
      <w:bookmarkEnd w:id="33"/>
      <w:r w:rsidRPr="00A16A3F">
        <w:rPr>
          <w:rFonts w:ascii="Arial" w:hAnsi="Arial" w:cs="Arial"/>
          <w:szCs w:val="24"/>
        </w:rPr>
        <w:t>.</w:t>
      </w:r>
      <w:bookmarkEnd w:id="34"/>
      <w:bookmarkEnd w:id="35"/>
      <w:bookmarkEnd w:id="36"/>
      <w:bookmarkEnd w:id="37"/>
      <w:r w:rsidRPr="00A16A3F">
        <w:rPr>
          <w:rFonts w:ascii="Arial" w:hAnsi="Arial" w:cs="Arial"/>
          <w:szCs w:val="24"/>
        </w:rPr>
        <w:t xml:space="preserve"> </w:t>
      </w:r>
    </w:p>
    <w:p w14:paraId="3DD17A52" w14:textId="77777777" w:rsidR="004F4C62" w:rsidRPr="00A16A3F" w:rsidRDefault="004F4C62" w:rsidP="008D127C">
      <w:pPr>
        <w:jc w:val="both"/>
        <w:rPr>
          <w:rFonts w:ascii="Arial" w:hAnsi="Arial" w:cs="Arial"/>
        </w:rPr>
      </w:pPr>
    </w:p>
    <w:p w14:paraId="284E83A4" w14:textId="42D09A6D" w:rsidR="004F4C62" w:rsidRPr="00A16A3F" w:rsidRDefault="004F4C62" w:rsidP="00D608C5">
      <w:pPr>
        <w:pStyle w:val="Ttulo3"/>
        <w:numPr>
          <w:ilvl w:val="2"/>
          <w:numId w:val="69"/>
        </w:numPr>
        <w:ind w:left="709"/>
        <w:rPr>
          <w:b w:val="0"/>
          <w:szCs w:val="24"/>
        </w:rPr>
      </w:pPr>
      <w:r w:rsidRPr="00A16A3F">
        <w:rPr>
          <w:rStyle w:val="nfasis"/>
          <w:b w:val="0"/>
          <w:szCs w:val="24"/>
        </w:rPr>
        <w:t>Demostrar</w:t>
      </w:r>
      <w:r w:rsidRPr="00A16A3F">
        <w:rPr>
          <w:b w:val="0"/>
          <w:szCs w:val="24"/>
        </w:rPr>
        <w:t xml:space="preserve"> condiciones crediticias de conformidad con lo dispuesto en el presente reglamento y las demás disposiciones para cada uno de los productos financieros</w:t>
      </w:r>
      <w:r w:rsidR="00C517CD" w:rsidRPr="00A16A3F">
        <w:rPr>
          <w:b w:val="0"/>
          <w:szCs w:val="24"/>
        </w:rPr>
        <w:t>.</w:t>
      </w:r>
    </w:p>
    <w:p w14:paraId="671CFAF9" w14:textId="77777777" w:rsidR="004F4C62" w:rsidRPr="00A16A3F" w:rsidRDefault="004F4C62" w:rsidP="008D127C">
      <w:pPr>
        <w:pStyle w:val="Prrafodelista"/>
        <w:ind w:left="720"/>
      </w:pPr>
    </w:p>
    <w:p w14:paraId="5DD51ED6" w14:textId="77777777" w:rsidR="004F4C62" w:rsidRPr="00A16A3F" w:rsidRDefault="004F4C62" w:rsidP="00D608C5">
      <w:pPr>
        <w:pStyle w:val="Ttulo3"/>
        <w:numPr>
          <w:ilvl w:val="2"/>
          <w:numId w:val="69"/>
        </w:numPr>
        <w:ind w:left="709"/>
        <w:rPr>
          <w:b w:val="0"/>
          <w:szCs w:val="24"/>
        </w:rPr>
      </w:pPr>
      <w:r w:rsidRPr="00A16A3F">
        <w:rPr>
          <w:b w:val="0"/>
          <w:szCs w:val="24"/>
        </w:rPr>
        <w:t xml:space="preserve">Ajustarse a las políticas para aprobación de solicitudes para cada uno de los productos financieros. </w:t>
      </w:r>
    </w:p>
    <w:p w14:paraId="540CE5A9" w14:textId="77777777" w:rsidR="004F4C62" w:rsidRPr="00A16A3F" w:rsidRDefault="004F4C62" w:rsidP="00D608C5">
      <w:pPr>
        <w:ind w:left="709"/>
        <w:jc w:val="both"/>
        <w:rPr>
          <w:rFonts w:ascii="Arial" w:hAnsi="Arial" w:cs="Arial"/>
        </w:rPr>
      </w:pPr>
    </w:p>
    <w:p w14:paraId="0DD37025" w14:textId="2535C9C2" w:rsidR="004F4C62" w:rsidRPr="00A16A3F" w:rsidRDefault="004F4C62" w:rsidP="00D608C5">
      <w:pPr>
        <w:pStyle w:val="Ttulo3"/>
        <w:numPr>
          <w:ilvl w:val="2"/>
          <w:numId w:val="69"/>
        </w:numPr>
        <w:ind w:left="709"/>
        <w:rPr>
          <w:b w:val="0"/>
          <w:szCs w:val="24"/>
        </w:rPr>
      </w:pPr>
      <w:r w:rsidRPr="00A16A3F">
        <w:rPr>
          <w:b w:val="0"/>
          <w:szCs w:val="24"/>
        </w:rPr>
        <w:t>Tener capacidad de pago suficiente para cubrir el valor de las cuotas mensuales, incluido seguros, del crédito ofertado y los créditos vigentes o canon mensual</w:t>
      </w:r>
      <w:r w:rsidR="00455CCD" w:rsidRPr="00A16A3F">
        <w:rPr>
          <w:b w:val="0"/>
          <w:szCs w:val="24"/>
        </w:rPr>
        <w:t xml:space="preserve"> </w:t>
      </w:r>
      <w:r w:rsidRPr="00A16A3F">
        <w:rPr>
          <w:b w:val="0"/>
          <w:szCs w:val="24"/>
        </w:rPr>
        <w:t xml:space="preserve">de arrendamiento. </w:t>
      </w:r>
    </w:p>
    <w:p w14:paraId="0381F690" w14:textId="77777777" w:rsidR="004F4C62" w:rsidRPr="00A16A3F" w:rsidRDefault="004F4C62" w:rsidP="008D127C">
      <w:pPr>
        <w:pStyle w:val="Prrafodelista"/>
      </w:pPr>
    </w:p>
    <w:p w14:paraId="2BDCB1DA" w14:textId="77777777" w:rsidR="004F4C62" w:rsidRPr="00A16A3F" w:rsidRDefault="004F4C62" w:rsidP="00D608C5">
      <w:pPr>
        <w:pStyle w:val="Ttulo3"/>
        <w:numPr>
          <w:ilvl w:val="2"/>
          <w:numId w:val="69"/>
        </w:numPr>
        <w:ind w:left="709"/>
        <w:rPr>
          <w:b w:val="0"/>
          <w:szCs w:val="24"/>
        </w:rPr>
      </w:pPr>
      <w:r w:rsidRPr="00A16A3F">
        <w:rPr>
          <w:b w:val="0"/>
          <w:szCs w:val="24"/>
        </w:rPr>
        <w:t>Suministrar durante el proceso de adjudicación, legalización y perfeccionamiento del crédito información que sea veraz y fidedigna.</w:t>
      </w:r>
    </w:p>
    <w:p w14:paraId="4C9FD33C" w14:textId="77777777" w:rsidR="00EA426A" w:rsidRPr="00A16A3F" w:rsidRDefault="00EA426A" w:rsidP="00D608C5">
      <w:pPr>
        <w:ind w:left="709"/>
        <w:rPr>
          <w:rFonts w:ascii="Arial" w:hAnsi="Arial" w:cs="Arial"/>
          <w:lang w:val="es-MX"/>
        </w:rPr>
      </w:pPr>
    </w:p>
    <w:p w14:paraId="2A7772E0" w14:textId="77777777" w:rsidR="004F4C62" w:rsidRPr="00A16A3F" w:rsidRDefault="004F4C62" w:rsidP="00D608C5">
      <w:pPr>
        <w:pStyle w:val="Prrafodelista"/>
        <w:ind w:left="709"/>
      </w:pPr>
    </w:p>
    <w:p w14:paraId="437EB931" w14:textId="77777777" w:rsidR="004F4C62" w:rsidRPr="00A16A3F" w:rsidRDefault="00285E69" w:rsidP="00D608C5">
      <w:pPr>
        <w:pStyle w:val="Ttulo3"/>
        <w:numPr>
          <w:ilvl w:val="2"/>
          <w:numId w:val="69"/>
        </w:numPr>
        <w:ind w:left="709"/>
        <w:rPr>
          <w:b w:val="0"/>
          <w:szCs w:val="24"/>
        </w:rPr>
      </w:pPr>
      <w:r w:rsidRPr="00A16A3F">
        <w:rPr>
          <w:b w:val="0"/>
          <w:szCs w:val="24"/>
        </w:rPr>
        <w:t>E</w:t>
      </w:r>
      <w:r w:rsidR="004F4C62" w:rsidRPr="00A16A3F">
        <w:rPr>
          <w:b w:val="0"/>
          <w:szCs w:val="24"/>
        </w:rPr>
        <w:t>n caso de Crédito Educativo</w:t>
      </w:r>
      <w:r w:rsidRPr="00A16A3F">
        <w:rPr>
          <w:b w:val="0"/>
          <w:szCs w:val="24"/>
        </w:rPr>
        <w:t xml:space="preserve"> acreditar</w:t>
      </w:r>
      <w:r w:rsidR="004F4C62" w:rsidRPr="00A16A3F">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A16A3F" w:rsidRDefault="004F4C62" w:rsidP="008D127C">
      <w:pPr>
        <w:pStyle w:val="Prrafodelista"/>
        <w:ind w:left="720"/>
      </w:pPr>
    </w:p>
    <w:p w14:paraId="03FDDCF4" w14:textId="5505F116" w:rsidR="00BF6309" w:rsidRPr="00A16A3F" w:rsidRDefault="004F4C62" w:rsidP="00D608C5">
      <w:pPr>
        <w:ind w:left="709"/>
        <w:jc w:val="both"/>
        <w:rPr>
          <w:rFonts w:ascii="Arial" w:hAnsi="Arial" w:cs="Arial"/>
          <w:b/>
        </w:rPr>
      </w:pPr>
      <w:r w:rsidRPr="00A16A3F">
        <w:rPr>
          <w:rFonts w:ascii="Arial" w:hAnsi="Arial" w:cs="Arial"/>
          <w:b/>
        </w:rPr>
        <w:t>Parágrafo Primero</w:t>
      </w:r>
      <w:r w:rsidRPr="00A16A3F">
        <w:rPr>
          <w:rFonts w:ascii="Arial" w:hAnsi="Arial" w:cs="Arial"/>
        </w:rPr>
        <w:t xml:space="preserve">: Si una solicitud de </w:t>
      </w:r>
      <w:r w:rsidR="005577E6" w:rsidRPr="00A16A3F">
        <w:rPr>
          <w:rFonts w:ascii="Arial" w:hAnsi="Arial" w:cs="Arial"/>
        </w:rPr>
        <w:t xml:space="preserve">leasing habitacional o crédito </w:t>
      </w:r>
      <w:r w:rsidR="0028385E" w:rsidRPr="00A16A3F">
        <w:rPr>
          <w:rFonts w:ascii="Arial" w:hAnsi="Arial" w:cs="Arial"/>
        </w:rPr>
        <w:t xml:space="preserve">hipotecario </w:t>
      </w:r>
      <w:r w:rsidR="005577E6" w:rsidRPr="00A16A3F">
        <w:rPr>
          <w:rFonts w:ascii="Arial" w:hAnsi="Arial" w:cs="Arial"/>
        </w:rPr>
        <w:t>se aprueba de forma conjunta, no le está permitido a los afiliados utilizarla en forma individual. En este caso</w:t>
      </w:r>
      <w:r w:rsidR="00750A3C" w:rsidRPr="00A16A3F">
        <w:rPr>
          <w:rFonts w:ascii="Arial" w:hAnsi="Arial" w:cs="Arial"/>
        </w:rPr>
        <w:t>,</w:t>
      </w:r>
      <w:r w:rsidR="005577E6" w:rsidRPr="00A16A3F">
        <w:rPr>
          <w:rFonts w:ascii="Arial" w:hAnsi="Arial" w:cs="Arial"/>
        </w:rPr>
        <w:t xml:space="preserve"> deberán desistir del trámite conjunto y presentar solicitudes individuales. De igual forma, si dos solicitudes </w:t>
      </w:r>
      <w:r w:rsidR="0028385E" w:rsidRPr="00A16A3F">
        <w:rPr>
          <w:rFonts w:ascii="Arial" w:hAnsi="Arial" w:cs="Arial"/>
        </w:rPr>
        <w:t xml:space="preserve">para </w:t>
      </w:r>
      <w:r w:rsidR="005577E6" w:rsidRPr="00A16A3F">
        <w:rPr>
          <w:rFonts w:ascii="Arial" w:hAnsi="Arial" w:cs="Arial"/>
        </w:rPr>
        <w:t xml:space="preserve">leasing habitacional o crédito </w:t>
      </w:r>
      <w:r w:rsidR="0028385E" w:rsidRPr="00A16A3F">
        <w:rPr>
          <w:rFonts w:ascii="Arial" w:hAnsi="Arial" w:cs="Arial"/>
        </w:rPr>
        <w:t xml:space="preserve">hipotecario </w:t>
      </w:r>
      <w:r w:rsidR="005577E6" w:rsidRPr="00A16A3F">
        <w:rPr>
          <w:rFonts w:ascii="Arial" w:hAnsi="Arial" w:cs="Arial"/>
        </w:rPr>
        <w:t>se aprueban de forma individual, no le está permitido a los afiliados utilizarla en forma conjunta. En este caso deberán desistir del trámite individual y presentar una solicitud conjunta.</w:t>
      </w:r>
      <w:r w:rsidR="00075F4D" w:rsidRPr="00A16A3F">
        <w:rPr>
          <w:rFonts w:ascii="Arial" w:hAnsi="Arial" w:cs="Arial"/>
        </w:rPr>
        <w:t xml:space="preserve"> </w:t>
      </w:r>
    </w:p>
    <w:p w14:paraId="4DBBC8FF" w14:textId="77777777" w:rsidR="001D4F1C" w:rsidRPr="00A16A3F" w:rsidRDefault="001D4F1C" w:rsidP="00D608C5">
      <w:pPr>
        <w:ind w:left="709"/>
        <w:jc w:val="both"/>
        <w:rPr>
          <w:rFonts w:ascii="Arial" w:hAnsi="Arial" w:cs="Arial"/>
        </w:rPr>
      </w:pPr>
    </w:p>
    <w:p w14:paraId="3D1231EA" w14:textId="5FFEC4F6" w:rsidR="004F4C62" w:rsidRPr="00A16A3F" w:rsidRDefault="004F4C62" w:rsidP="00D608C5">
      <w:pPr>
        <w:ind w:left="709"/>
        <w:jc w:val="both"/>
        <w:rPr>
          <w:rFonts w:ascii="Arial" w:hAnsi="Arial" w:cs="Arial"/>
        </w:rPr>
      </w:pPr>
      <w:r w:rsidRPr="00A16A3F">
        <w:rPr>
          <w:rFonts w:ascii="Arial" w:hAnsi="Arial" w:cs="Arial"/>
          <w:b/>
        </w:rPr>
        <w:t>Parágrafo Segundo:</w:t>
      </w:r>
      <w:r w:rsidRPr="00A16A3F">
        <w:rPr>
          <w:rFonts w:ascii="Arial" w:hAnsi="Arial" w:cs="Arial"/>
        </w:rPr>
        <w:t xml:space="preserve"> </w:t>
      </w:r>
      <w:r w:rsidRPr="00A16A3F">
        <w:rPr>
          <w:rFonts w:ascii="Arial" w:hAnsi="Arial" w:cs="Arial"/>
          <w:lang w:val="es-ES"/>
        </w:rPr>
        <w:t xml:space="preserve">En el evento que una solicitud de crédito </w:t>
      </w:r>
      <w:r w:rsidR="0028385E" w:rsidRPr="00A16A3F">
        <w:rPr>
          <w:rFonts w:ascii="Arial" w:hAnsi="Arial" w:cs="Arial"/>
          <w:lang w:val="es-ES"/>
        </w:rPr>
        <w:t xml:space="preserve">hipotecario </w:t>
      </w:r>
      <w:r w:rsidRPr="00A16A3F">
        <w:rPr>
          <w:rFonts w:ascii="Arial" w:hAnsi="Arial" w:cs="Arial"/>
          <w:lang w:val="es-ES"/>
        </w:rPr>
        <w:t xml:space="preserve">o leasing habitacional no haya sido aprobada, el afiliado(a) dispondrá de un término máximo de seis (6) meses para solicitar la devolución de los documentos que presentó para estudio. Este plazo se empezará a contar </w:t>
      </w:r>
      <w:r w:rsidRPr="00A16A3F">
        <w:rPr>
          <w:rFonts w:ascii="Arial" w:hAnsi="Arial" w:cs="Arial"/>
          <w:lang w:val="es-ES"/>
        </w:rPr>
        <w:lastRenderedPageBreak/>
        <w:t>a partir de la fecha en que se comunique al afiliado que la solicitud no ha sido aprobada. Una vez transcurrido este término los documentos podrán ser destruidos.</w:t>
      </w:r>
    </w:p>
    <w:p w14:paraId="7E11BD77" w14:textId="77777777" w:rsidR="004F4C62" w:rsidRPr="00A16A3F" w:rsidRDefault="004F4C62" w:rsidP="00D608C5">
      <w:pPr>
        <w:ind w:left="709"/>
        <w:jc w:val="both"/>
        <w:rPr>
          <w:rFonts w:ascii="Arial" w:hAnsi="Arial" w:cs="Arial"/>
          <w:lang w:val="es-ES"/>
        </w:rPr>
      </w:pPr>
    </w:p>
    <w:p w14:paraId="099E67CF" w14:textId="3B366E57" w:rsidR="004F4C62" w:rsidRPr="00A16A3F" w:rsidRDefault="004F4C62" w:rsidP="00D608C5">
      <w:pPr>
        <w:ind w:left="709"/>
        <w:jc w:val="both"/>
        <w:rPr>
          <w:rFonts w:ascii="Arial" w:hAnsi="Arial" w:cs="Arial"/>
          <w:lang w:val="es-ES"/>
        </w:rPr>
      </w:pPr>
      <w:r w:rsidRPr="00A16A3F">
        <w:rPr>
          <w:rFonts w:ascii="Arial" w:hAnsi="Arial" w:cs="Arial"/>
          <w:b/>
          <w:lang w:val="es-ES"/>
        </w:rPr>
        <w:t>Parágrafo Tercero:</w:t>
      </w:r>
      <w:r w:rsidRPr="00A16A3F">
        <w:rPr>
          <w:rFonts w:ascii="Arial" w:hAnsi="Arial" w:cs="Arial"/>
          <w:lang w:val="es-ES"/>
        </w:rPr>
        <w:t xml:space="preserve"> Los requisitos y condiciones acreditad</w:t>
      </w:r>
      <w:r w:rsidR="00750A3C" w:rsidRPr="00A16A3F">
        <w:rPr>
          <w:rFonts w:ascii="Arial" w:hAnsi="Arial" w:cs="Arial"/>
          <w:lang w:val="es-ES"/>
        </w:rPr>
        <w:t>a</w:t>
      </w:r>
      <w:r w:rsidRPr="00A16A3F">
        <w:rPr>
          <w:rFonts w:ascii="Arial" w:hAnsi="Arial" w:cs="Arial"/>
          <w:lang w:val="es-ES"/>
        </w:rPr>
        <w:t>s al mom</w:t>
      </w:r>
      <w:r w:rsidR="00372304">
        <w:rPr>
          <w:rFonts w:ascii="Arial" w:hAnsi="Arial" w:cs="Arial"/>
          <w:lang w:val="es-ES"/>
        </w:rPr>
        <w:t>ento de presentar y ser aprobada</w:t>
      </w:r>
      <w:r w:rsidRPr="00A16A3F">
        <w:rPr>
          <w:rFonts w:ascii="Arial" w:hAnsi="Arial" w:cs="Arial"/>
          <w:lang w:val="es-ES"/>
        </w:rPr>
        <w:t xml:space="preserve"> la solicitud de crédito deben permanecer hasta la fecha del perfeccionamiento del mismo, entendiéndose el perfeccionamiento como el des</w:t>
      </w:r>
      <w:r w:rsidR="00080845" w:rsidRPr="00A16A3F">
        <w:rPr>
          <w:rFonts w:ascii="Arial" w:hAnsi="Arial" w:cs="Arial"/>
          <w:lang w:val="es-ES"/>
        </w:rPr>
        <w:t>embolso total de la suma aprobada</w:t>
      </w:r>
      <w:r w:rsidRPr="00A16A3F">
        <w:rPr>
          <w:rFonts w:ascii="Arial" w:hAnsi="Arial" w:cs="Arial"/>
          <w:lang w:val="es-ES"/>
        </w:rPr>
        <w:t xml:space="preserve">. </w:t>
      </w:r>
    </w:p>
    <w:p w14:paraId="1D012121" w14:textId="77777777" w:rsidR="004F4C62" w:rsidRPr="00A16A3F" w:rsidRDefault="004F4C62" w:rsidP="008D127C">
      <w:pPr>
        <w:jc w:val="both"/>
        <w:rPr>
          <w:rFonts w:ascii="Arial" w:hAnsi="Arial" w:cs="Arial"/>
          <w:lang w:val="es-ES"/>
        </w:rPr>
      </w:pPr>
    </w:p>
    <w:p w14:paraId="4F60B9EA" w14:textId="1D211A3B" w:rsidR="004F4C62" w:rsidRPr="00A16A3F" w:rsidRDefault="004F4C62" w:rsidP="00D608C5">
      <w:pPr>
        <w:ind w:left="709"/>
        <w:jc w:val="both"/>
        <w:rPr>
          <w:rFonts w:ascii="Arial" w:hAnsi="Arial" w:cs="Arial"/>
          <w:lang w:val="es-ES"/>
        </w:rPr>
      </w:pPr>
      <w:r w:rsidRPr="00A16A3F">
        <w:rPr>
          <w:rFonts w:ascii="Arial" w:hAnsi="Arial" w:cs="Arial"/>
          <w:lang w:val="es-ES"/>
        </w:rPr>
        <w:t xml:space="preserve">El FNA se abstendrá de autorizar el </w:t>
      </w:r>
      <w:r w:rsidR="0014498A" w:rsidRPr="00A16A3F">
        <w:rPr>
          <w:rFonts w:ascii="Arial" w:hAnsi="Arial" w:cs="Arial"/>
          <w:lang w:val="es-ES"/>
        </w:rPr>
        <w:t xml:space="preserve">desembolso </w:t>
      </w:r>
      <w:r w:rsidRPr="00A16A3F">
        <w:rPr>
          <w:rFonts w:ascii="Arial" w:hAnsi="Arial" w:cs="Arial"/>
          <w:lang w:val="es-ES"/>
        </w:rPr>
        <w:t>o la firma de la escritura si las condiciones crediticias del afiliado varía</w:t>
      </w:r>
      <w:r w:rsidR="00331470">
        <w:rPr>
          <w:rFonts w:ascii="Arial" w:hAnsi="Arial" w:cs="Arial"/>
          <w:lang w:val="es-ES"/>
        </w:rPr>
        <w:t>n desmejorando su situación financiera</w:t>
      </w:r>
      <w:r w:rsidR="00C75E65">
        <w:rPr>
          <w:rFonts w:ascii="Arial" w:hAnsi="Arial" w:cs="Arial"/>
          <w:lang w:val="es-ES"/>
        </w:rPr>
        <w:t>,</w:t>
      </w:r>
      <w:r w:rsidR="00331470">
        <w:rPr>
          <w:rFonts w:ascii="Arial" w:hAnsi="Arial" w:cs="Arial"/>
          <w:lang w:val="es-ES"/>
        </w:rPr>
        <w:t xml:space="preserve"> de</w:t>
      </w:r>
      <w:r w:rsidRPr="00A16A3F">
        <w:rPr>
          <w:rFonts w:ascii="Arial" w:hAnsi="Arial" w:cs="Arial"/>
          <w:lang w:val="es-ES"/>
        </w:rPr>
        <w:t xml:space="preserve"> tal manera que le impidan cumplir los requisitos establecidos para ser sujetos de crédito </w:t>
      </w:r>
      <w:r w:rsidR="00C75E65">
        <w:rPr>
          <w:rFonts w:ascii="Arial" w:hAnsi="Arial" w:cs="Arial"/>
          <w:lang w:val="es-ES"/>
        </w:rPr>
        <w:t xml:space="preserve">de acuerdo con el </w:t>
      </w:r>
      <w:r w:rsidR="00C75E65" w:rsidRPr="00A16A3F">
        <w:rPr>
          <w:rFonts w:ascii="Arial" w:hAnsi="Arial" w:cs="Arial"/>
          <w:lang w:val="es-ES"/>
        </w:rPr>
        <w:t xml:space="preserve">presente </w:t>
      </w:r>
      <w:r w:rsidRPr="00A16A3F">
        <w:rPr>
          <w:rFonts w:ascii="Arial" w:hAnsi="Arial" w:cs="Arial"/>
          <w:lang w:val="es-ES"/>
        </w:rPr>
        <w:t>Reglamento, o si se demuestra que los documentos aportados presentan inconsistencias que impidan el desembolso del mismo</w:t>
      </w:r>
      <w:r w:rsidR="00075E65" w:rsidRPr="00A16A3F">
        <w:rPr>
          <w:rFonts w:ascii="Arial" w:hAnsi="Arial" w:cs="Arial"/>
          <w:lang w:val="es-ES"/>
        </w:rPr>
        <w:t>.</w:t>
      </w:r>
      <w:r w:rsidRPr="00A16A3F">
        <w:rPr>
          <w:rFonts w:ascii="Arial" w:hAnsi="Arial" w:cs="Arial"/>
          <w:lang w:val="es-ES"/>
        </w:rPr>
        <w:t xml:space="preserve"> </w:t>
      </w:r>
      <w:r w:rsidR="00075E65" w:rsidRPr="00A16A3F">
        <w:rPr>
          <w:rFonts w:ascii="Arial" w:hAnsi="Arial" w:cs="Arial"/>
          <w:lang w:val="es-ES"/>
        </w:rPr>
        <w:t>Se exceptúa de lo anterior</w:t>
      </w:r>
      <w:r w:rsidR="008706C3" w:rsidRPr="00A16A3F">
        <w:rPr>
          <w:rFonts w:ascii="Arial" w:hAnsi="Arial" w:cs="Arial"/>
          <w:lang w:val="es-ES"/>
        </w:rPr>
        <w:t>,</w:t>
      </w:r>
      <w:r w:rsidR="00075E65" w:rsidRPr="00A16A3F">
        <w:rPr>
          <w:rFonts w:ascii="Arial" w:hAnsi="Arial" w:cs="Arial"/>
          <w:lang w:val="es-ES"/>
        </w:rPr>
        <w:t xml:space="preserve"> </w:t>
      </w:r>
      <w:r w:rsidRPr="00A16A3F">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A16A3F">
        <w:rPr>
          <w:rFonts w:ascii="Arial" w:hAnsi="Arial" w:cs="Arial"/>
        </w:rPr>
        <w:t>.</w:t>
      </w:r>
    </w:p>
    <w:p w14:paraId="4CC9386C" w14:textId="77777777" w:rsidR="004F4C62" w:rsidRPr="00A16A3F" w:rsidRDefault="004F4C62" w:rsidP="00D608C5">
      <w:pPr>
        <w:ind w:left="709"/>
        <w:jc w:val="both"/>
        <w:rPr>
          <w:rFonts w:ascii="Arial" w:hAnsi="Arial" w:cs="Arial"/>
          <w:b/>
        </w:rPr>
      </w:pPr>
    </w:p>
    <w:p w14:paraId="5E866F15" w14:textId="77777777" w:rsidR="0012469A" w:rsidRPr="00A16A3F" w:rsidRDefault="004F4C62" w:rsidP="00D608C5">
      <w:pPr>
        <w:ind w:left="709"/>
        <w:jc w:val="both"/>
        <w:rPr>
          <w:rFonts w:ascii="Arial" w:hAnsi="Arial" w:cs="Arial"/>
        </w:rPr>
      </w:pPr>
      <w:r w:rsidRPr="00A16A3F">
        <w:rPr>
          <w:rFonts w:ascii="Arial" w:hAnsi="Arial" w:cs="Arial"/>
          <w:b/>
        </w:rPr>
        <w:t xml:space="preserve">Parágrafo Cuarto. </w:t>
      </w:r>
      <w:r w:rsidR="0012469A" w:rsidRPr="00A16A3F">
        <w:rPr>
          <w:rFonts w:ascii="Arial" w:hAnsi="Arial" w:cs="Arial"/>
        </w:rPr>
        <w:t>Un afiliado (a) puede tener los créditos o contrato</w:t>
      </w:r>
      <w:r w:rsidR="00DD2948" w:rsidRPr="00A16A3F">
        <w:rPr>
          <w:rFonts w:ascii="Arial" w:hAnsi="Arial" w:cs="Arial"/>
        </w:rPr>
        <w:t>s</w:t>
      </w:r>
      <w:r w:rsidR="0012469A" w:rsidRPr="00A16A3F">
        <w:rPr>
          <w:rFonts w:ascii="Arial" w:hAnsi="Arial" w:cs="Arial"/>
        </w:rPr>
        <w:t xml:space="preserve"> de leasing que su capacidad de pago le permita. </w:t>
      </w:r>
    </w:p>
    <w:p w14:paraId="66606F63" w14:textId="77777777" w:rsidR="00EA426A" w:rsidRPr="00A16A3F" w:rsidRDefault="00EA426A" w:rsidP="008D127C">
      <w:pPr>
        <w:jc w:val="both"/>
        <w:rPr>
          <w:rFonts w:ascii="Arial" w:hAnsi="Arial" w:cs="Arial"/>
          <w:b/>
        </w:rPr>
      </w:pPr>
    </w:p>
    <w:p w14:paraId="28758637" w14:textId="37D8DE55" w:rsidR="004F4C62" w:rsidRPr="00A1004E" w:rsidRDefault="000A1F4C" w:rsidP="00D608C5">
      <w:pPr>
        <w:pStyle w:val="Default"/>
        <w:ind w:left="709"/>
        <w:jc w:val="both"/>
        <w:rPr>
          <w:color w:val="FF0000"/>
        </w:rPr>
      </w:pPr>
      <w:r w:rsidRPr="00A1004E">
        <w:rPr>
          <w:b/>
          <w:color w:val="FF0000"/>
        </w:rPr>
        <w:t xml:space="preserve">Parágrafo Quinto. </w:t>
      </w:r>
      <w:r w:rsidR="004F4C62" w:rsidRPr="00A1004E">
        <w:rPr>
          <w:color w:val="FF0000"/>
        </w:rPr>
        <w:t xml:space="preserve">La documentación </w:t>
      </w:r>
      <w:r w:rsidRPr="00A1004E">
        <w:rPr>
          <w:color w:val="FF0000"/>
        </w:rPr>
        <w:t>que se requiere para la evaluación</w:t>
      </w:r>
      <w:r w:rsidR="009678F7" w:rsidRPr="00A1004E">
        <w:rPr>
          <w:color w:val="FF0000"/>
        </w:rPr>
        <w:t xml:space="preserve"> de crédito </w:t>
      </w:r>
      <w:r w:rsidR="00D30A91">
        <w:rPr>
          <w:color w:val="FF0000"/>
        </w:rPr>
        <w:t xml:space="preserve">hipotecario </w:t>
      </w:r>
      <w:r w:rsidR="009678F7" w:rsidRPr="00A1004E">
        <w:rPr>
          <w:color w:val="FF0000"/>
        </w:rPr>
        <w:t>y Leasing, se describe en el formato</w:t>
      </w:r>
      <w:r w:rsidR="004F4C62" w:rsidRPr="00A1004E">
        <w:rPr>
          <w:color w:val="FF0000"/>
        </w:rPr>
        <w:t xml:space="preserve"> </w:t>
      </w:r>
      <w:r w:rsidR="0090265C" w:rsidRPr="00A1004E">
        <w:rPr>
          <w:color w:val="FF0000"/>
        </w:rPr>
        <w:t>“Documentación Básica Requerida para Presentar Solicitud de Crédito”</w:t>
      </w:r>
      <w:r w:rsidR="009678F7" w:rsidRPr="00A1004E">
        <w:rPr>
          <w:color w:val="FF0000"/>
        </w:rPr>
        <w:t>.</w:t>
      </w:r>
      <w:r w:rsidR="004F4C62" w:rsidRPr="00A1004E">
        <w:rPr>
          <w:color w:val="FF0000"/>
        </w:rPr>
        <w:t xml:space="preserve"> Ésta documentación formará parte del expediente del solicitante y quedará </w:t>
      </w:r>
      <w:r w:rsidR="00FF127D" w:rsidRPr="00A1004E">
        <w:rPr>
          <w:color w:val="FF0000"/>
        </w:rPr>
        <w:t xml:space="preserve">en el </w:t>
      </w:r>
      <w:r w:rsidR="004F4C62" w:rsidRPr="00A1004E">
        <w:rPr>
          <w:color w:val="FF0000"/>
        </w:rPr>
        <w:t>FNA de manera definitiva si la operación de crédito o leasing habitacional llega a su perfeccionamiento.</w:t>
      </w:r>
    </w:p>
    <w:p w14:paraId="3FAAA740" w14:textId="77777777" w:rsidR="00063B05" w:rsidRPr="00A16A3F" w:rsidRDefault="00063B05" w:rsidP="008D127C">
      <w:pPr>
        <w:jc w:val="both"/>
        <w:rPr>
          <w:rFonts w:ascii="Arial" w:hAnsi="Arial" w:cs="Arial"/>
        </w:rPr>
      </w:pPr>
    </w:p>
    <w:p w14:paraId="586B255D" w14:textId="77777777" w:rsidR="004F4C62" w:rsidRPr="00A16A3F" w:rsidRDefault="004F4C62" w:rsidP="00D608C5">
      <w:pPr>
        <w:ind w:left="709"/>
        <w:jc w:val="both"/>
        <w:rPr>
          <w:rFonts w:ascii="Arial" w:hAnsi="Arial" w:cs="Arial"/>
        </w:rPr>
      </w:pPr>
      <w:r w:rsidRPr="00A16A3F">
        <w:rPr>
          <w:rFonts w:ascii="Arial" w:hAnsi="Arial" w:cs="Arial"/>
        </w:rPr>
        <w:t>El FNA se reserva la facultad de verificar la información suministrada por el afiliado.</w:t>
      </w:r>
    </w:p>
    <w:p w14:paraId="218555FA" w14:textId="77777777" w:rsidR="004F4C62" w:rsidRPr="00A16A3F" w:rsidRDefault="004F4C62" w:rsidP="008D127C">
      <w:pPr>
        <w:jc w:val="both"/>
        <w:rPr>
          <w:rFonts w:ascii="Arial" w:hAnsi="Arial" w:cs="Arial"/>
        </w:rPr>
      </w:pPr>
    </w:p>
    <w:p w14:paraId="13400E99" w14:textId="6D9C238F" w:rsidR="004F4C62" w:rsidRPr="00A16A3F" w:rsidRDefault="004F4C62" w:rsidP="0033013E">
      <w:pPr>
        <w:pStyle w:val="Ttulo2"/>
        <w:numPr>
          <w:ilvl w:val="1"/>
          <w:numId w:val="69"/>
        </w:numPr>
        <w:ind w:left="567" w:hanging="567"/>
        <w:jc w:val="both"/>
        <w:rPr>
          <w:rFonts w:ascii="Arial" w:hAnsi="Arial" w:cs="Arial"/>
          <w:szCs w:val="24"/>
        </w:rPr>
      </w:pPr>
      <w:bookmarkStart w:id="38" w:name="_Toc437449231"/>
      <w:bookmarkStart w:id="39" w:name="_Toc438121680"/>
      <w:bookmarkStart w:id="40" w:name="_Toc34388203"/>
      <w:bookmarkStart w:id="41" w:name="_Toc39766992"/>
      <w:bookmarkStart w:id="42" w:name="_Toc41474115"/>
      <w:r w:rsidRPr="00A16A3F">
        <w:rPr>
          <w:rFonts w:ascii="Arial" w:hAnsi="Arial" w:cs="Arial"/>
          <w:szCs w:val="24"/>
        </w:rPr>
        <w:t>INTERESES</w:t>
      </w:r>
      <w:bookmarkStart w:id="43" w:name="_Toc305584920"/>
      <w:bookmarkStart w:id="44" w:name="_Toc305585123"/>
      <w:bookmarkEnd w:id="32"/>
      <w:bookmarkEnd w:id="38"/>
      <w:bookmarkEnd w:id="39"/>
      <w:bookmarkEnd w:id="40"/>
      <w:bookmarkEnd w:id="41"/>
      <w:bookmarkEnd w:id="42"/>
    </w:p>
    <w:p w14:paraId="1B7CAE98" w14:textId="77777777" w:rsidR="00346DAF" w:rsidRPr="00A16A3F" w:rsidRDefault="00346DAF" w:rsidP="008D127C">
      <w:pPr>
        <w:jc w:val="both"/>
        <w:rPr>
          <w:rFonts w:ascii="Arial" w:hAnsi="Arial" w:cs="Arial"/>
          <w:lang w:val="es-MX"/>
        </w:rPr>
      </w:pPr>
    </w:p>
    <w:p w14:paraId="1942BABD" w14:textId="08820895" w:rsidR="004F4C62" w:rsidRPr="00A16A3F" w:rsidRDefault="004F4C62" w:rsidP="0033013E">
      <w:pPr>
        <w:pStyle w:val="Ttulo3"/>
        <w:numPr>
          <w:ilvl w:val="2"/>
          <w:numId w:val="69"/>
        </w:numPr>
        <w:ind w:left="567" w:hanging="567"/>
        <w:rPr>
          <w:szCs w:val="24"/>
        </w:rPr>
      </w:pPr>
      <w:bookmarkStart w:id="45" w:name="_Toc437449232"/>
      <w:r w:rsidRPr="00A16A3F">
        <w:rPr>
          <w:szCs w:val="24"/>
        </w:rPr>
        <w:t>Intereses remuneratorios</w:t>
      </w:r>
      <w:bookmarkEnd w:id="43"/>
      <w:bookmarkEnd w:id="44"/>
      <w:bookmarkEnd w:id="45"/>
    </w:p>
    <w:p w14:paraId="30029D02" w14:textId="77777777" w:rsidR="004F4C62" w:rsidRPr="00A16A3F" w:rsidRDefault="004F4C62" w:rsidP="008D127C">
      <w:pPr>
        <w:jc w:val="both"/>
        <w:rPr>
          <w:rFonts w:ascii="Arial" w:hAnsi="Arial" w:cs="Arial"/>
        </w:rPr>
      </w:pPr>
    </w:p>
    <w:p w14:paraId="6F4E1FFA" w14:textId="77777777" w:rsidR="004F4C62" w:rsidRPr="00A16A3F" w:rsidRDefault="004F4C62" w:rsidP="008D127C">
      <w:pPr>
        <w:jc w:val="both"/>
        <w:rPr>
          <w:rFonts w:ascii="Arial" w:hAnsi="Arial" w:cs="Arial"/>
          <w:lang w:val="es-ES_tradnl"/>
        </w:rPr>
      </w:pPr>
      <w:r w:rsidRPr="00A16A3F">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A16A3F" w:rsidRDefault="004F4C62" w:rsidP="008D127C">
      <w:pPr>
        <w:jc w:val="both"/>
        <w:rPr>
          <w:rFonts w:ascii="Arial" w:hAnsi="Arial" w:cs="Arial"/>
          <w:lang w:val="es-ES_tradnl"/>
        </w:rPr>
      </w:pPr>
    </w:p>
    <w:p w14:paraId="2C4EE99D" w14:textId="77777777" w:rsidR="004F4C62" w:rsidRPr="00A16A3F" w:rsidRDefault="004F4C62" w:rsidP="008D127C">
      <w:pPr>
        <w:jc w:val="both"/>
        <w:rPr>
          <w:rFonts w:ascii="Arial" w:hAnsi="Arial" w:cs="Arial"/>
          <w:lang w:val="es-ES_tradnl"/>
        </w:rPr>
      </w:pPr>
      <w:r w:rsidRPr="00A16A3F">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A16A3F" w:rsidRDefault="005C41CC" w:rsidP="008D127C">
      <w:pPr>
        <w:jc w:val="both"/>
        <w:rPr>
          <w:rFonts w:ascii="Arial" w:hAnsi="Arial" w:cs="Arial"/>
          <w:lang w:val="es-ES_tradnl"/>
        </w:rPr>
      </w:pPr>
    </w:p>
    <w:p w14:paraId="40CA521B" w14:textId="77777777" w:rsidR="004F4C62" w:rsidRPr="00A16A3F" w:rsidRDefault="004F4C62" w:rsidP="008D127C">
      <w:pPr>
        <w:jc w:val="both"/>
        <w:rPr>
          <w:rFonts w:ascii="Arial" w:hAnsi="Arial" w:cs="Arial"/>
          <w:lang w:val="es-ES_tradnl"/>
        </w:rPr>
      </w:pPr>
      <w:r w:rsidRPr="00A16A3F">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2CBCBE1C" w14:textId="77777777" w:rsidR="004F4C62" w:rsidRPr="00A16A3F" w:rsidRDefault="004F4C62" w:rsidP="008D127C">
      <w:pPr>
        <w:jc w:val="both"/>
        <w:rPr>
          <w:rFonts w:ascii="Arial" w:hAnsi="Arial" w:cs="Arial"/>
          <w:lang w:val="es-ES_tradnl"/>
        </w:rPr>
      </w:pPr>
    </w:p>
    <w:p w14:paraId="5FD60C04" w14:textId="0E769182" w:rsidR="004F4C62" w:rsidRPr="00A16A3F" w:rsidRDefault="004F4C62" w:rsidP="008D127C">
      <w:pPr>
        <w:jc w:val="both"/>
        <w:rPr>
          <w:rFonts w:ascii="Arial" w:hAnsi="Arial" w:cs="Arial"/>
          <w:lang w:val="es-ES_tradnl"/>
        </w:rPr>
      </w:pPr>
      <w:r w:rsidRPr="00A16A3F">
        <w:rPr>
          <w:rFonts w:ascii="Arial" w:hAnsi="Arial" w:cs="Arial"/>
          <w:lang w:val="es-ES_tradnl"/>
        </w:rPr>
        <w:t xml:space="preserve">La tasa de interés remuneratoria para los créditos </w:t>
      </w:r>
      <w:r w:rsidR="00C468D8" w:rsidRPr="00A16A3F">
        <w:rPr>
          <w:rFonts w:ascii="Arial" w:hAnsi="Arial" w:cs="Arial"/>
          <w:lang w:val="es-ES_tradnl"/>
        </w:rPr>
        <w:t>hipotecarios</w:t>
      </w:r>
      <w:r w:rsidRPr="00A16A3F">
        <w:rPr>
          <w:rFonts w:ascii="Arial" w:hAnsi="Arial" w:cs="Arial"/>
          <w:lang w:val="es-ES_tradnl"/>
        </w:rPr>
        <w:t xml:space="preserve"> o leasing </w:t>
      </w:r>
      <w:r w:rsidR="00C468D8" w:rsidRPr="00A16A3F">
        <w:rPr>
          <w:rFonts w:ascii="Arial" w:hAnsi="Arial" w:cs="Arial"/>
          <w:lang w:val="es-ES_tradnl"/>
        </w:rPr>
        <w:t xml:space="preserve">habitacional </w:t>
      </w:r>
      <w:r w:rsidRPr="00A16A3F">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A16A3F" w:rsidRDefault="004F4C62" w:rsidP="008D127C">
      <w:pPr>
        <w:jc w:val="both"/>
        <w:rPr>
          <w:rFonts w:ascii="Arial" w:hAnsi="Arial" w:cs="Arial"/>
        </w:rPr>
      </w:pPr>
    </w:p>
    <w:p w14:paraId="2970D0FA" w14:textId="2C4468FD" w:rsidR="004F4C62" w:rsidRPr="00A16A3F" w:rsidRDefault="004F4C62" w:rsidP="0033013E">
      <w:pPr>
        <w:pStyle w:val="Ttulo3"/>
        <w:numPr>
          <w:ilvl w:val="2"/>
          <w:numId w:val="69"/>
        </w:numPr>
        <w:ind w:left="709"/>
        <w:rPr>
          <w:szCs w:val="24"/>
        </w:rPr>
      </w:pPr>
      <w:bookmarkStart w:id="46" w:name="_Toc305575155"/>
      <w:bookmarkStart w:id="47" w:name="_Toc305585069"/>
      <w:bookmarkStart w:id="48" w:name="_Toc305585272"/>
      <w:bookmarkStart w:id="49" w:name="_Toc437449233"/>
      <w:r w:rsidRPr="00A16A3F">
        <w:rPr>
          <w:szCs w:val="24"/>
        </w:rPr>
        <w:t>Intereses Moratorios</w:t>
      </w:r>
      <w:bookmarkEnd w:id="46"/>
      <w:bookmarkEnd w:id="47"/>
      <w:bookmarkEnd w:id="48"/>
      <w:bookmarkEnd w:id="49"/>
    </w:p>
    <w:p w14:paraId="680DDD6F" w14:textId="77777777" w:rsidR="004F4C62" w:rsidRPr="00A16A3F" w:rsidRDefault="004F4C62" w:rsidP="008D127C">
      <w:pPr>
        <w:jc w:val="both"/>
        <w:rPr>
          <w:rFonts w:ascii="Arial" w:hAnsi="Arial" w:cs="Arial"/>
        </w:rPr>
      </w:pPr>
    </w:p>
    <w:p w14:paraId="76F4EAA0" w14:textId="77777777" w:rsidR="004F4C62" w:rsidRPr="00A16A3F" w:rsidRDefault="004F4C62" w:rsidP="008D127C">
      <w:pPr>
        <w:jc w:val="both"/>
        <w:rPr>
          <w:rFonts w:ascii="Arial" w:hAnsi="Arial" w:cs="Arial"/>
        </w:rPr>
      </w:pPr>
      <w:r w:rsidRPr="00A16A3F">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A16A3F">
        <w:rPr>
          <w:rFonts w:ascii="Arial" w:hAnsi="Arial" w:cs="Arial"/>
          <w:lang w:val="es-ES_tradnl"/>
        </w:rPr>
        <w:t xml:space="preserve">o cánones </w:t>
      </w:r>
      <w:r w:rsidRPr="00A16A3F">
        <w:rPr>
          <w:rFonts w:ascii="Arial" w:hAnsi="Arial" w:cs="Arial"/>
        </w:rPr>
        <w:t>vencidos a partir del día siguiente al vencimiento de la respectiva cuota o canon.</w:t>
      </w:r>
    </w:p>
    <w:p w14:paraId="2CD9ED45" w14:textId="77777777" w:rsidR="004F4C62" w:rsidRPr="00A16A3F" w:rsidRDefault="004F4C62" w:rsidP="008D127C">
      <w:pPr>
        <w:jc w:val="both"/>
        <w:rPr>
          <w:rFonts w:ascii="Arial" w:hAnsi="Arial" w:cs="Arial"/>
        </w:rPr>
      </w:pPr>
    </w:p>
    <w:p w14:paraId="3F702E55" w14:textId="0BBF304A" w:rsidR="004F4C62" w:rsidRPr="00A16A3F" w:rsidRDefault="004F4C62" w:rsidP="0033013E">
      <w:pPr>
        <w:pStyle w:val="Ttulo2"/>
        <w:numPr>
          <w:ilvl w:val="1"/>
          <w:numId w:val="69"/>
        </w:numPr>
        <w:ind w:left="567" w:hanging="567"/>
        <w:jc w:val="both"/>
        <w:rPr>
          <w:rFonts w:ascii="Arial" w:hAnsi="Arial" w:cs="Arial"/>
          <w:szCs w:val="24"/>
        </w:rPr>
      </w:pPr>
      <w:bookmarkStart w:id="50" w:name="_Toc305584923"/>
      <w:bookmarkStart w:id="51" w:name="_Toc437449234"/>
      <w:bookmarkStart w:id="52" w:name="_Toc438121681"/>
      <w:bookmarkStart w:id="53" w:name="_Toc34388204"/>
      <w:bookmarkStart w:id="54" w:name="_Toc39766993"/>
      <w:bookmarkStart w:id="55" w:name="_Toc41474116"/>
      <w:r w:rsidRPr="00A16A3F">
        <w:rPr>
          <w:rFonts w:ascii="Arial" w:hAnsi="Arial" w:cs="Arial"/>
          <w:szCs w:val="24"/>
        </w:rPr>
        <w:t>PLAZOS</w:t>
      </w:r>
      <w:bookmarkEnd w:id="50"/>
      <w:bookmarkEnd w:id="51"/>
      <w:bookmarkEnd w:id="52"/>
      <w:bookmarkEnd w:id="53"/>
      <w:bookmarkEnd w:id="54"/>
      <w:bookmarkEnd w:id="55"/>
    </w:p>
    <w:p w14:paraId="4DAE4A8B" w14:textId="77777777" w:rsidR="004F4C62" w:rsidRPr="00A16A3F" w:rsidRDefault="004F4C62" w:rsidP="008D127C">
      <w:pPr>
        <w:jc w:val="both"/>
        <w:rPr>
          <w:rFonts w:ascii="Arial" w:hAnsi="Arial" w:cs="Arial"/>
        </w:rPr>
      </w:pPr>
    </w:p>
    <w:p w14:paraId="326EA444" w14:textId="77777777" w:rsidR="004F4C62" w:rsidRPr="00A16A3F" w:rsidRDefault="004F4C62" w:rsidP="008D127C">
      <w:pPr>
        <w:jc w:val="both"/>
        <w:rPr>
          <w:rFonts w:ascii="Arial" w:hAnsi="Arial" w:cs="Arial"/>
          <w:b/>
        </w:rPr>
      </w:pPr>
      <w:r w:rsidRPr="00A16A3F">
        <w:rPr>
          <w:rFonts w:ascii="Arial" w:hAnsi="Arial" w:cs="Arial"/>
        </w:rPr>
        <w:t>Los plazos para cualquiera de los productos con el FNA, serán los previstos en el Acuerdo de Condiciones Financieras</w:t>
      </w:r>
      <w:r w:rsidRPr="00A16A3F">
        <w:rPr>
          <w:rFonts w:ascii="Arial" w:hAnsi="Arial" w:cs="Arial"/>
          <w:lang w:val="es-ES_tradnl"/>
        </w:rPr>
        <w:t xml:space="preserve"> y estarán disponibles para la consulta de los funcionarios y afiliados.</w:t>
      </w:r>
    </w:p>
    <w:p w14:paraId="59A0A283" w14:textId="77777777" w:rsidR="00063B05" w:rsidRPr="00A16A3F" w:rsidRDefault="00063B05" w:rsidP="008D127C">
      <w:pPr>
        <w:jc w:val="both"/>
        <w:rPr>
          <w:rFonts w:ascii="Arial" w:hAnsi="Arial" w:cs="Arial"/>
        </w:rPr>
      </w:pPr>
    </w:p>
    <w:p w14:paraId="02876551" w14:textId="77777777" w:rsidR="00DA467D" w:rsidRPr="00A16A3F" w:rsidRDefault="00DA467D" w:rsidP="008D127C">
      <w:pPr>
        <w:jc w:val="both"/>
        <w:rPr>
          <w:rFonts w:ascii="Arial" w:hAnsi="Arial" w:cs="Arial"/>
        </w:rPr>
      </w:pPr>
    </w:p>
    <w:p w14:paraId="1F469338" w14:textId="607B5984" w:rsidR="004F4C62" w:rsidRPr="00A16A3F" w:rsidRDefault="004F4C62" w:rsidP="0033013E">
      <w:pPr>
        <w:pStyle w:val="Ttulo2"/>
        <w:numPr>
          <w:ilvl w:val="1"/>
          <w:numId w:val="69"/>
        </w:numPr>
        <w:ind w:left="567" w:hanging="567"/>
        <w:jc w:val="both"/>
        <w:rPr>
          <w:rFonts w:ascii="Arial" w:hAnsi="Arial" w:cs="Arial"/>
          <w:szCs w:val="24"/>
        </w:rPr>
      </w:pPr>
      <w:bookmarkStart w:id="56" w:name="_Toc305584924"/>
      <w:bookmarkStart w:id="57" w:name="_Toc437449235"/>
      <w:bookmarkStart w:id="58" w:name="_Toc438121682"/>
      <w:bookmarkStart w:id="59" w:name="_Toc34388205"/>
      <w:bookmarkStart w:id="60" w:name="_Toc39766994"/>
      <w:bookmarkStart w:id="61" w:name="_Toc41474117"/>
      <w:r w:rsidRPr="00A16A3F">
        <w:rPr>
          <w:rFonts w:ascii="Arial" w:hAnsi="Arial" w:cs="Arial"/>
          <w:szCs w:val="24"/>
        </w:rPr>
        <w:t>REPORTE A CENTRALES DE INFORMACIÓN</w:t>
      </w:r>
      <w:bookmarkEnd w:id="56"/>
      <w:bookmarkEnd w:id="57"/>
      <w:bookmarkEnd w:id="58"/>
      <w:bookmarkEnd w:id="59"/>
      <w:bookmarkEnd w:id="60"/>
      <w:bookmarkEnd w:id="61"/>
    </w:p>
    <w:p w14:paraId="718A8710" w14:textId="77777777" w:rsidR="004F4C62" w:rsidRPr="00A16A3F" w:rsidRDefault="004F4C62" w:rsidP="008D127C">
      <w:pPr>
        <w:jc w:val="both"/>
        <w:rPr>
          <w:rFonts w:ascii="Arial" w:hAnsi="Arial" w:cs="Arial"/>
        </w:rPr>
      </w:pPr>
    </w:p>
    <w:p w14:paraId="6A6C58BC" w14:textId="5AFC2CF2" w:rsidR="004F4C62" w:rsidRPr="00A16A3F" w:rsidRDefault="004F4C62" w:rsidP="008D127C">
      <w:pPr>
        <w:jc w:val="both"/>
        <w:rPr>
          <w:rFonts w:ascii="Arial" w:hAnsi="Arial" w:cs="Arial"/>
        </w:rPr>
      </w:pPr>
      <w:r w:rsidRPr="00A16A3F">
        <w:rPr>
          <w:rFonts w:ascii="Arial" w:hAnsi="Arial" w:cs="Arial"/>
        </w:rPr>
        <w:t xml:space="preserve">El FNA reportará a las centrales de </w:t>
      </w:r>
      <w:r w:rsidRPr="00A16A3F">
        <w:rPr>
          <w:rFonts w:ascii="Arial" w:hAnsi="Arial" w:cs="Arial"/>
          <w:lang w:val="es-ES"/>
        </w:rPr>
        <w:t>información</w:t>
      </w:r>
      <w:r w:rsidRPr="00A16A3F">
        <w:rPr>
          <w:rFonts w:ascii="Arial" w:hAnsi="Arial" w:cs="Arial"/>
        </w:rPr>
        <w:t xml:space="preserve"> la existencia del crédito u operaciones de leasing h</w:t>
      </w:r>
      <w:r w:rsidR="00D834F6" w:rsidRPr="00A16A3F">
        <w:rPr>
          <w:rFonts w:ascii="Arial" w:hAnsi="Arial" w:cs="Arial"/>
        </w:rPr>
        <w:t>abitacional de cada afiliado(a), codeudor</w:t>
      </w:r>
      <w:r w:rsidR="00E604CE" w:rsidRPr="00A16A3F">
        <w:rPr>
          <w:rFonts w:ascii="Arial" w:hAnsi="Arial" w:cs="Arial"/>
        </w:rPr>
        <w:t>,</w:t>
      </w:r>
      <w:r w:rsidR="00D834F6" w:rsidRPr="00A16A3F">
        <w:rPr>
          <w:rFonts w:ascii="Arial" w:hAnsi="Arial" w:cs="Arial"/>
        </w:rPr>
        <w:t xml:space="preserve"> avalista</w:t>
      </w:r>
      <w:r w:rsidR="00E604CE" w:rsidRPr="00A16A3F">
        <w:rPr>
          <w:rFonts w:ascii="Arial" w:hAnsi="Arial" w:cs="Arial"/>
        </w:rPr>
        <w:t xml:space="preserve"> o deudor solidario,</w:t>
      </w:r>
      <w:r w:rsidR="00D834F6" w:rsidRPr="00A16A3F">
        <w:rPr>
          <w:rFonts w:ascii="Arial" w:hAnsi="Arial" w:cs="Arial"/>
        </w:rPr>
        <w:t xml:space="preserve"> </w:t>
      </w:r>
      <w:r w:rsidRPr="00A16A3F">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A16A3F" w:rsidRDefault="00B60CA7" w:rsidP="008D127C">
      <w:pPr>
        <w:jc w:val="both"/>
        <w:rPr>
          <w:rFonts w:ascii="Arial" w:hAnsi="Arial" w:cs="Arial"/>
        </w:rPr>
      </w:pPr>
    </w:p>
    <w:p w14:paraId="7ACEA8B7" w14:textId="77777777" w:rsidR="00DB725F" w:rsidRPr="00A16A3F" w:rsidRDefault="00DB725F" w:rsidP="008D127C">
      <w:pPr>
        <w:jc w:val="both"/>
        <w:rPr>
          <w:rFonts w:ascii="Arial" w:hAnsi="Arial" w:cs="Arial"/>
        </w:rPr>
      </w:pPr>
    </w:p>
    <w:p w14:paraId="494A184F" w14:textId="0A847059" w:rsidR="004F4C62" w:rsidRPr="00A16A3F" w:rsidRDefault="004F4C62" w:rsidP="0033013E">
      <w:pPr>
        <w:pStyle w:val="Ttulo2"/>
        <w:numPr>
          <w:ilvl w:val="1"/>
          <w:numId w:val="69"/>
        </w:numPr>
        <w:ind w:left="567" w:hanging="567"/>
        <w:jc w:val="both"/>
        <w:rPr>
          <w:rFonts w:ascii="Arial" w:hAnsi="Arial" w:cs="Arial"/>
          <w:szCs w:val="24"/>
        </w:rPr>
      </w:pPr>
      <w:bookmarkStart w:id="62" w:name="_Toc305584926"/>
      <w:bookmarkStart w:id="63" w:name="_Toc437449236"/>
      <w:bookmarkStart w:id="64" w:name="_Toc438121683"/>
      <w:bookmarkStart w:id="65" w:name="_Toc34388206"/>
      <w:bookmarkStart w:id="66" w:name="_Toc39766995"/>
      <w:bookmarkStart w:id="67" w:name="_Toc41474118"/>
      <w:r w:rsidRPr="00A16A3F">
        <w:rPr>
          <w:rFonts w:ascii="Arial" w:hAnsi="Arial" w:cs="Arial"/>
          <w:szCs w:val="24"/>
        </w:rPr>
        <w:t>SEGUROS</w:t>
      </w:r>
      <w:bookmarkEnd w:id="62"/>
      <w:bookmarkEnd w:id="63"/>
      <w:bookmarkEnd w:id="64"/>
      <w:bookmarkEnd w:id="65"/>
      <w:bookmarkEnd w:id="66"/>
      <w:bookmarkEnd w:id="67"/>
    </w:p>
    <w:p w14:paraId="3A9378E0" w14:textId="77777777" w:rsidR="004F4C62" w:rsidRPr="00A16A3F" w:rsidRDefault="004F4C62" w:rsidP="008D127C">
      <w:pPr>
        <w:jc w:val="both"/>
        <w:rPr>
          <w:rFonts w:ascii="Arial" w:hAnsi="Arial" w:cs="Arial"/>
        </w:rPr>
      </w:pPr>
    </w:p>
    <w:p w14:paraId="4690EB9D" w14:textId="77777777" w:rsidR="004F4C62" w:rsidRPr="00A16A3F" w:rsidRDefault="004F4C62" w:rsidP="008D127C">
      <w:pPr>
        <w:jc w:val="both"/>
        <w:rPr>
          <w:rFonts w:ascii="Arial" w:hAnsi="Arial" w:cs="Arial"/>
        </w:rPr>
      </w:pPr>
      <w:r w:rsidRPr="00A16A3F">
        <w:rPr>
          <w:rFonts w:ascii="Arial" w:hAnsi="Arial" w:cs="Arial"/>
        </w:rPr>
        <w:t xml:space="preserve">Con el fin de amparar las obligaciones contraídas con el FNA, éste contratará con una compañía de seguros legalmente autorizada, los amparos que cubran a partir </w:t>
      </w:r>
      <w:r w:rsidRPr="00A16A3F">
        <w:rPr>
          <w:rFonts w:ascii="Arial" w:hAnsi="Arial" w:cs="Arial"/>
          <w:lang w:val="es-ES"/>
        </w:rPr>
        <w:t>del desembolso del crédito</w:t>
      </w:r>
      <w:r w:rsidRPr="00A16A3F">
        <w:rPr>
          <w:rFonts w:ascii="Arial" w:hAnsi="Arial" w:cs="Arial"/>
        </w:rPr>
        <w:t xml:space="preserve"> o de las operaciones de leasing habitacional los riesgos de: </w:t>
      </w:r>
    </w:p>
    <w:p w14:paraId="40ABAF64" w14:textId="77777777" w:rsidR="004F4C62" w:rsidRPr="00A16A3F" w:rsidRDefault="004F4C62" w:rsidP="008D127C">
      <w:pPr>
        <w:jc w:val="both"/>
        <w:rPr>
          <w:rFonts w:ascii="Arial" w:hAnsi="Arial" w:cs="Arial"/>
        </w:rPr>
      </w:pPr>
    </w:p>
    <w:p w14:paraId="15746280" w14:textId="0DF17BD9" w:rsidR="004F4C62" w:rsidRPr="00A16A3F" w:rsidRDefault="004F4C62" w:rsidP="0033013E">
      <w:pPr>
        <w:pStyle w:val="Ttulo3"/>
        <w:numPr>
          <w:ilvl w:val="2"/>
          <w:numId w:val="69"/>
        </w:numPr>
        <w:ind w:left="709"/>
        <w:rPr>
          <w:szCs w:val="24"/>
        </w:rPr>
      </w:pPr>
      <w:bookmarkStart w:id="68" w:name="_Toc305584927"/>
      <w:bookmarkStart w:id="69" w:name="_Toc305585130"/>
      <w:bookmarkStart w:id="70" w:name="_Toc437449237"/>
      <w:r w:rsidRPr="00A16A3F">
        <w:rPr>
          <w:szCs w:val="24"/>
        </w:rPr>
        <w:t>Seguro de vida grupo deudores</w:t>
      </w:r>
      <w:bookmarkEnd w:id="68"/>
      <w:bookmarkEnd w:id="69"/>
      <w:bookmarkEnd w:id="70"/>
    </w:p>
    <w:p w14:paraId="2CF393CE" w14:textId="77777777" w:rsidR="004F4C62" w:rsidRPr="00A16A3F" w:rsidRDefault="004F4C62" w:rsidP="008D127C">
      <w:pPr>
        <w:jc w:val="both"/>
        <w:rPr>
          <w:rFonts w:ascii="Arial" w:hAnsi="Arial" w:cs="Arial"/>
          <w:lang w:val="es-MX"/>
        </w:rPr>
      </w:pPr>
    </w:p>
    <w:p w14:paraId="177A0E5F" w14:textId="77777777" w:rsidR="004F4C62" w:rsidRPr="00A16A3F" w:rsidRDefault="004F4C62" w:rsidP="008D127C">
      <w:pPr>
        <w:jc w:val="both"/>
        <w:rPr>
          <w:rFonts w:ascii="Arial" w:hAnsi="Arial" w:cs="Arial"/>
        </w:rPr>
      </w:pPr>
      <w:r w:rsidRPr="00A16A3F">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A16A3F">
        <w:rPr>
          <w:rFonts w:ascii="Arial" w:hAnsi="Arial" w:cs="Arial"/>
        </w:rPr>
        <w:t>afi</w:t>
      </w:r>
      <w:r w:rsidR="005C0035" w:rsidRPr="00A16A3F">
        <w:rPr>
          <w:rFonts w:ascii="Arial" w:hAnsi="Arial" w:cs="Arial"/>
        </w:rPr>
        <w:t>l</w:t>
      </w:r>
      <w:r w:rsidR="00497BCC" w:rsidRPr="00A16A3F">
        <w:rPr>
          <w:rFonts w:ascii="Arial" w:hAnsi="Arial" w:cs="Arial"/>
        </w:rPr>
        <w:t>iados</w:t>
      </w:r>
      <w:r w:rsidRPr="00A16A3F">
        <w:rPr>
          <w:rFonts w:ascii="Arial" w:hAnsi="Arial" w:cs="Arial"/>
        </w:rPr>
        <w:t xml:space="preserve"> los seguros colectivos correspondientes.</w:t>
      </w:r>
    </w:p>
    <w:p w14:paraId="4085FF65" w14:textId="77777777" w:rsidR="004F4C62" w:rsidRPr="00A16A3F" w:rsidRDefault="004F4C62" w:rsidP="008D127C">
      <w:pPr>
        <w:jc w:val="both"/>
        <w:rPr>
          <w:rFonts w:ascii="Arial" w:hAnsi="Arial" w:cs="Arial"/>
        </w:rPr>
      </w:pPr>
    </w:p>
    <w:p w14:paraId="6FA397F6" w14:textId="77777777" w:rsidR="004F4C62" w:rsidRPr="00A16A3F" w:rsidRDefault="004F4C62" w:rsidP="008D127C">
      <w:pPr>
        <w:jc w:val="both"/>
        <w:rPr>
          <w:rFonts w:ascii="Arial" w:hAnsi="Arial" w:cs="Arial"/>
        </w:rPr>
      </w:pPr>
      <w:r w:rsidRPr="00A16A3F">
        <w:rPr>
          <w:rFonts w:ascii="Arial" w:hAnsi="Arial" w:cs="Arial"/>
        </w:rPr>
        <w:t>El valor asegurado en ningún caso será inferior al monto del crédito o contrato de leasing habitacional o al saldo de la deuda, según el caso.</w:t>
      </w:r>
    </w:p>
    <w:p w14:paraId="7209A323" w14:textId="77777777" w:rsidR="004F4C62" w:rsidRPr="00A16A3F" w:rsidRDefault="004F4C62" w:rsidP="008D127C">
      <w:pPr>
        <w:jc w:val="both"/>
        <w:rPr>
          <w:rFonts w:ascii="Arial" w:hAnsi="Arial" w:cs="Arial"/>
        </w:rPr>
      </w:pPr>
    </w:p>
    <w:p w14:paraId="76C46FC5" w14:textId="5515BE56" w:rsidR="004F4C62" w:rsidRPr="00A16A3F" w:rsidRDefault="004F4C62" w:rsidP="0033013E">
      <w:pPr>
        <w:pStyle w:val="Ttulo3"/>
        <w:numPr>
          <w:ilvl w:val="2"/>
          <w:numId w:val="69"/>
        </w:numPr>
        <w:ind w:left="709"/>
        <w:rPr>
          <w:szCs w:val="24"/>
        </w:rPr>
      </w:pPr>
      <w:bookmarkStart w:id="71" w:name="_Toc305584928"/>
      <w:bookmarkStart w:id="72" w:name="_Toc305585131"/>
      <w:bookmarkStart w:id="73" w:name="_Toc437449238"/>
      <w:r w:rsidRPr="00A16A3F">
        <w:rPr>
          <w:szCs w:val="24"/>
        </w:rPr>
        <w:t>Seguro de incendio grupo deudores</w:t>
      </w:r>
      <w:bookmarkEnd w:id="71"/>
      <w:bookmarkEnd w:id="72"/>
      <w:bookmarkEnd w:id="73"/>
    </w:p>
    <w:p w14:paraId="6900D4B8" w14:textId="77777777" w:rsidR="004F4C62" w:rsidRPr="00A16A3F" w:rsidRDefault="004F4C62" w:rsidP="008D127C">
      <w:pPr>
        <w:jc w:val="both"/>
        <w:rPr>
          <w:rFonts w:ascii="Arial" w:hAnsi="Arial" w:cs="Arial"/>
        </w:rPr>
      </w:pPr>
    </w:p>
    <w:p w14:paraId="5FED964C" w14:textId="6B015DA1" w:rsidR="004F4C62" w:rsidRPr="00A16A3F" w:rsidRDefault="004F4C62" w:rsidP="008D127C">
      <w:pPr>
        <w:jc w:val="both"/>
        <w:rPr>
          <w:rFonts w:ascii="Arial" w:hAnsi="Arial" w:cs="Arial"/>
        </w:rPr>
      </w:pPr>
      <w:r w:rsidRPr="00A16A3F">
        <w:rPr>
          <w:rFonts w:ascii="Arial" w:hAnsi="Arial" w:cs="Arial"/>
        </w:rPr>
        <w:t xml:space="preserve">La entidad tomará, por cuenta y a cargo del  afiliado(s) usuario(s) de crédito </w:t>
      </w:r>
      <w:r w:rsidR="00D30A91">
        <w:rPr>
          <w:rFonts w:ascii="Arial" w:hAnsi="Arial" w:cs="Arial"/>
        </w:rPr>
        <w:t>hipotecario</w:t>
      </w:r>
      <w:r w:rsidRPr="00A16A3F">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A16A3F" w:rsidRDefault="004F4C62" w:rsidP="008D127C">
      <w:pPr>
        <w:jc w:val="both"/>
        <w:rPr>
          <w:rFonts w:ascii="Arial" w:hAnsi="Arial" w:cs="Arial"/>
        </w:rPr>
      </w:pPr>
    </w:p>
    <w:p w14:paraId="2F17DE64" w14:textId="257802D8" w:rsidR="004F4C62" w:rsidRPr="00A16A3F" w:rsidRDefault="004F4C62" w:rsidP="0033013E">
      <w:pPr>
        <w:pStyle w:val="Ttulo3"/>
        <w:numPr>
          <w:ilvl w:val="2"/>
          <w:numId w:val="69"/>
        </w:numPr>
        <w:ind w:left="709"/>
        <w:rPr>
          <w:szCs w:val="24"/>
        </w:rPr>
      </w:pPr>
      <w:bookmarkStart w:id="74" w:name="_Toc305584929"/>
      <w:bookmarkStart w:id="75" w:name="_Toc305585132"/>
      <w:bookmarkStart w:id="76" w:name="_Toc437449239"/>
      <w:r w:rsidRPr="00A16A3F">
        <w:rPr>
          <w:szCs w:val="24"/>
        </w:rPr>
        <w:lastRenderedPageBreak/>
        <w:t>Seguro de Desempleo para Afiliados por Cesantías</w:t>
      </w:r>
      <w:bookmarkEnd w:id="74"/>
      <w:bookmarkEnd w:id="75"/>
      <w:bookmarkEnd w:id="76"/>
    </w:p>
    <w:p w14:paraId="41BB6CCF" w14:textId="77777777" w:rsidR="004F4C62" w:rsidRPr="00A16A3F" w:rsidRDefault="004F4C62" w:rsidP="008D127C">
      <w:pPr>
        <w:jc w:val="both"/>
        <w:rPr>
          <w:rFonts w:ascii="Arial" w:hAnsi="Arial" w:cs="Arial"/>
        </w:rPr>
      </w:pPr>
    </w:p>
    <w:p w14:paraId="4E4A09CE" w14:textId="77777777" w:rsidR="004F4C62" w:rsidRPr="00A16A3F" w:rsidRDefault="004F4C62" w:rsidP="008D127C">
      <w:pPr>
        <w:jc w:val="both"/>
        <w:rPr>
          <w:rFonts w:ascii="Arial" w:hAnsi="Arial" w:cs="Arial"/>
        </w:rPr>
      </w:pPr>
      <w:r w:rsidRPr="00A16A3F">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0966FE0E" w14:textId="77777777" w:rsidR="004F4C62" w:rsidRPr="00A16A3F" w:rsidRDefault="004F4C62" w:rsidP="008D127C">
      <w:pPr>
        <w:jc w:val="both"/>
        <w:rPr>
          <w:rFonts w:ascii="Arial" w:hAnsi="Arial" w:cs="Arial"/>
        </w:rPr>
      </w:pPr>
    </w:p>
    <w:p w14:paraId="4F2D06DF" w14:textId="77777777" w:rsidR="004F4C62" w:rsidRPr="00A16A3F" w:rsidRDefault="004F4C62" w:rsidP="008D127C">
      <w:pPr>
        <w:jc w:val="both"/>
        <w:rPr>
          <w:rFonts w:ascii="Arial" w:hAnsi="Arial" w:cs="Arial"/>
        </w:rPr>
      </w:pPr>
      <w:r w:rsidRPr="00A16A3F">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14:paraId="0D6D842A" w14:textId="77777777" w:rsidR="004F4C62" w:rsidRPr="00A16A3F" w:rsidRDefault="004F4C62" w:rsidP="008D127C">
      <w:pPr>
        <w:ind w:left="720"/>
        <w:jc w:val="both"/>
        <w:rPr>
          <w:rFonts w:ascii="Arial" w:hAnsi="Arial" w:cs="Arial"/>
        </w:rPr>
      </w:pPr>
    </w:p>
    <w:p w14:paraId="3D73E8FE" w14:textId="1D8D82C5" w:rsidR="004F4C62" w:rsidRPr="00A16A3F" w:rsidRDefault="004F4C62" w:rsidP="0033013E">
      <w:pPr>
        <w:pStyle w:val="Ttulo3"/>
        <w:numPr>
          <w:ilvl w:val="2"/>
          <w:numId w:val="69"/>
        </w:numPr>
        <w:ind w:left="709"/>
        <w:rPr>
          <w:szCs w:val="24"/>
        </w:rPr>
      </w:pPr>
      <w:bookmarkStart w:id="77" w:name="_Toc305584930"/>
      <w:bookmarkStart w:id="78" w:name="_Toc305585133"/>
      <w:bookmarkStart w:id="79" w:name="_Toc437449240"/>
      <w:r w:rsidRPr="00A16A3F">
        <w:rPr>
          <w:szCs w:val="24"/>
        </w:rPr>
        <w:t>Otros seguros</w:t>
      </w:r>
      <w:bookmarkEnd w:id="77"/>
      <w:bookmarkEnd w:id="78"/>
      <w:bookmarkEnd w:id="79"/>
    </w:p>
    <w:p w14:paraId="22BE38C8" w14:textId="77777777" w:rsidR="004F4C62" w:rsidRPr="00A16A3F" w:rsidRDefault="004F4C62" w:rsidP="008D127C">
      <w:pPr>
        <w:jc w:val="both"/>
        <w:rPr>
          <w:rFonts w:ascii="Arial" w:hAnsi="Arial" w:cs="Arial"/>
        </w:rPr>
      </w:pPr>
    </w:p>
    <w:p w14:paraId="769528B2" w14:textId="77777777" w:rsidR="004F4C62" w:rsidRPr="00A16A3F" w:rsidRDefault="004F4C62" w:rsidP="008D127C">
      <w:pPr>
        <w:jc w:val="both"/>
        <w:rPr>
          <w:rFonts w:ascii="Arial" w:hAnsi="Arial" w:cs="Arial"/>
        </w:rPr>
      </w:pPr>
      <w:r w:rsidRPr="00A16A3F">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A16A3F" w:rsidRDefault="004F4C62" w:rsidP="008D127C">
      <w:pPr>
        <w:jc w:val="both"/>
        <w:rPr>
          <w:rFonts w:ascii="Arial" w:hAnsi="Arial" w:cs="Arial"/>
        </w:rPr>
      </w:pPr>
    </w:p>
    <w:p w14:paraId="6A79C05C" w14:textId="7068CD29" w:rsidR="004F4C62" w:rsidRPr="00A16A3F" w:rsidRDefault="004F4C62" w:rsidP="008D127C">
      <w:pPr>
        <w:jc w:val="both"/>
        <w:rPr>
          <w:rFonts w:ascii="Arial" w:hAnsi="Arial" w:cs="Arial"/>
        </w:rPr>
      </w:pPr>
      <w:r w:rsidRPr="00A16A3F">
        <w:rPr>
          <w:rFonts w:ascii="Arial" w:hAnsi="Arial" w:cs="Arial"/>
          <w:b/>
        </w:rPr>
        <w:t>Parágrafo Primero:</w:t>
      </w:r>
      <w:r w:rsidRPr="00A16A3F">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5BD582F4" w14:textId="77777777" w:rsidR="004F4C62" w:rsidRPr="00A16A3F" w:rsidRDefault="004F4C62" w:rsidP="008D127C">
      <w:pPr>
        <w:jc w:val="both"/>
        <w:rPr>
          <w:rFonts w:ascii="Arial" w:hAnsi="Arial" w:cs="Arial"/>
        </w:rPr>
      </w:pPr>
    </w:p>
    <w:p w14:paraId="290DBC4F" w14:textId="2CDC25CF" w:rsidR="004F4C62" w:rsidRPr="00A16A3F" w:rsidRDefault="004F4C62" w:rsidP="0033013E">
      <w:pPr>
        <w:pStyle w:val="Ttulo2"/>
        <w:numPr>
          <w:ilvl w:val="1"/>
          <w:numId w:val="69"/>
        </w:numPr>
        <w:ind w:left="567" w:hanging="567"/>
        <w:jc w:val="both"/>
        <w:rPr>
          <w:rFonts w:ascii="Arial" w:hAnsi="Arial" w:cs="Arial"/>
          <w:szCs w:val="24"/>
        </w:rPr>
      </w:pPr>
      <w:bookmarkStart w:id="80" w:name="_Toc437449241"/>
      <w:bookmarkStart w:id="81" w:name="_Toc438121684"/>
      <w:bookmarkStart w:id="82" w:name="_Toc34388207"/>
      <w:bookmarkStart w:id="83" w:name="_Toc39766996"/>
      <w:bookmarkStart w:id="84" w:name="_Toc41474119"/>
      <w:r w:rsidRPr="00A16A3F">
        <w:rPr>
          <w:rFonts w:ascii="Arial" w:hAnsi="Arial" w:cs="Arial"/>
          <w:szCs w:val="24"/>
        </w:rPr>
        <w:t>PAZ Y SALVOS Y CERTIFICACIONES</w:t>
      </w:r>
      <w:bookmarkEnd w:id="80"/>
      <w:bookmarkEnd w:id="81"/>
      <w:bookmarkEnd w:id="82"/>
      <w:bookmarkEnd w:id="83"/>
      <w:bookmarkEnd w:id="84"/>
    </w:p>
    <w:p w14:paraId="0EFDEB3C" w14:textId="77777777" w:rsidR="004F4C62" w:rsidRPr="00A16A3F" w:rsidRDefault="004F4C62" w:rsidP="008D127C">
      <w:pPr>
        <w:jc w:val="both"/>
        <w:rPr>
          <w:rFonts w:ascii="Arial" w:hAnsi="Arial" w:cs="Arial"/>
          <w:lang w:val="es-MX"/>
        </w:rPr>
      </w:pPr>
    </w:p>
    <w:p w14:paraId="3E3609AE" w14:textId="227F93C6" w:rsidR="004F4C62" w:rsidRPr="00A16A3F" w:rsidRDefault="004F4C62" w:rsidP="008D127C">
      <w:pPr>
        <w:jc w:val="both"/>
        <w:rPr>
          <w:rFonts w:ascii="Arial" w:hAnsi="Arial" w:cs="Arial"/>
        </w:rPr>
      </w:pPr>
      <w:r w:rsidRPr="00A16A3F">
        <w:rPr>
          <w:rFonts w:ascii="Arial" w:hAnsi="Arial" w:cs="Arial"/>
        </w:rPr>
        <w:t>Para efectos de aclarar o actualizar la información registrada en los reportes de las centrales de</w:t>
      </w:r>
      <w:r w:rsidRPr="00A16A3F">
        <w:rPr>
          <w:rFonts w:ascii="Arial" w:hAnsi="Arial" w:cs="Arial"/>
          <w:lang w:val="es-ES"/>
        </w:rPr>
        <w:t>i información</w:t>
      </w:r>
      <w:r w:rsidRPr="00A16A3F">
        <w:rPr>
          <w:rFonts w:ascii="Arial" w:hAnsi="Arial" w:cs="Arial"/>
        </w:rPr>
        <w:t xml:space="preserve"> y/o en los desprendibles o planillas de nómina, el FNA tendrá en cuenta para el análisis del crédito </w:t>
      </w:r>
      <w:r w:rsidR="00C468D8" w:rsidRPr="00A16A3F">
        <w:rPr>
          <w:rFonts w:ascii="Arial" w:hAnsi="Arial" w:cs="Arial"/>
        </w:rPr>
        <w:t xml:space="preserve">hipotecario </w:t>
      </w:r>
      <w:r w:rsidRPr="00A16A3F">
        <w:rPr>
          <w:rFonts w:ascii="Arial" w:hAnsi="Arial" w:cs="Arial"/>
        </w:rPr>
        <w:t>o leasing habitacional, tanto al momento del otorgamiento como para el análisis previo a la firma de la escritura o firma del contrato de leasing habitacional, los paz y salvos y/o certificaciones, en original o fotocopia legible, expedidos por las entidades acreedoras y/o nominadoras.</w:t>
      </w:r>
    </w:p>
    <w:p w14:paraId="3A1E2A7C" w14:textId="77777777" w:rsidR="004F4C62" w:rsidRPr="00A16A3F" w:rsidRDefault="004F4C62" w:rsidP="008D127C">
      <w:pPr>
        <w:jc w:val="both"/>
        <w:rPr>
          <w:rFonts w:ascii="Arial" w:hAnsi="Arial" w:cs="Arial"/>
        </w:rPr>
      </w:pPr>
    </w:p>
    <w:p w14:paraId="32509B75" w14:textId="77777777" w:rsidR="004F4C62" w:rsidRPr="00A16A3F" w:rsidRDefault="004F4C62" w:rsidP="008D127C">
      <w:pPr>
        <w:jc w:val="both"/>
        <w:rPr>
          <w:rFonts w:ascii="Arial" w:hAnsi="Arial" w:cs="Arial"/>
        </w:rPr>
      </w:pPr>
      <w:r w:rsidRPr="00A16A3F">
        <w:rPr>
          <w:rFonts w:ascii="Arial" w:hAnsi="Arial" w:cs="Arial"/>
        </w:rPr>
        <w:t xml:space="preserve">En </w:t>
      </w:r>
      <w:r w:rsidR="00613D2E" w:rsidRPr="00A16A3F">
        <w:rPr>
          <w:rFonts w:ascii="Arial" w:hAnsi="Arial" w:cs="Arial"/>
        </w:rPr>
        <w:t>estos</w:t>
      </w:r>
      <w:r w:rsidR="00B60D0E" w:rsidRPr="00A16A3F">
        <w:rPr>
          <w:rFonts w:ascii="Arial" w:hAnsi="Arial" w:cs="Arial"/>
        </w:rPr>
        <w:t xml:space="preserve"> paz</w:t>
      </w:r>
      <w:r w:rsidRPr="00A16A3F">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A16A3F" w:rsidRDefault="004F4C62" w:rsidP="008D127C">
      <w:pPr>
        <w:jc w:val="both"/>
        <w:rPr>
          <w:rFonts w:ascii="Arial" w:hAnsi="Arial" w:cs="Arial"/>
        </w:rPr>
      </w:pPr>
    </w:p>
    <w:p w14:paraId="1F79B960" w14:textId="77777777" w:rsidR="004F4C62" w:rsidRPr="00A16A3F" w:rsidRDefault="006B5C5A" w:rsidP="008D127C">
      <w:pPr>
        <w:jc w:val="both"/>
        <w:rPr>
          <w:rFonts w:ascii="Arial" w:hAnsi="Arial" w:cs="Arial"/>
        </w:rPr>
      </w:pPr>
      <w:r w:rsidRPr="00A16A3F">
        <w:rPr>
          <w:rFonts w:ascii="Arial" w:hAnsi="Arial" w:cs="Arial"/>
        </w:rPr>
        <w:t>Los</w:t>
      </w:r>
      <w:r w:rsidR="00B60D0E" w:rsidRPr="00A16A3F">
        <w:rPr>
          <w:rFonts w:ascii="Arial" w:hAnsi="Arial" w:cs="Arial"/>
        </w:rPr>
        <w:t xml:space="preserve"> paz</w:t>
      </w:r>
      <w:r w:rsidR="004F4C62" w:rsidRPr="00A16A3F">
        <w:rPr>
          <w:rFonts w:ascii="Arial" w:hAnsi="Arial" w:cs="Arial"/>
        </w:rPr>
        <w:t xml:space="preserve"> y salvos no generarán cambios en los puntajes alcanzados al aplicar </w:t>
      </w:r>
      <w:r w:rsidR="00586FDF" w:rsidRPr="00A16A3F">
        <w:rPr>
          <w:rFonts w:ascii="Arial" w:hAnsi="Arial" w:cs="Arial"/>
        </w:rPr>
        <w:t>los scores genéricos</w:t>
      </w:r>
      <w:r w:rsidR="004F4C62" w:rsidRPr="00A16A3F">
        <w:rPr>
          <w:rFonts w:ascii="Arial" w:hAnsi="Arial" w:cs="Arial"/>
        </w:rPr>
        <w:t xml:space="preserve"> de centrales de información. Estos cambios solamente se podrán observar</w:t>
      </w:r>
      <w:r w:rsidR="002F6E60" w:rsidRPr="00A16A3F">
        <w:rPr>
          <w:rFonts w:ascii="Arial" w:hAnsi="Arial" w:cs="Arial"/>
        </w:rPr>
        <w:t xml:space="preserve"> con el paso del tiempo y a</w:t>
      </w:r>
      <w:r w:rsidR="004F4C62" w:rsidRPr="00A16A3F">
        <w:rPr>
          <w:rFonts w:ascii="Arial" w:hAnsi="Arial" w:cs="Arial"/>
        </w:rPr>
        <w:t xml:space="preserve"> través de una nueva consulta efectuada ante las centrales de información.</w:t>
      </w:r>
    </w:p>
    <w:p w14:paraId="1BC96E0C" w14:textId="77777777" w:rsidR="00E34D99" w:rsidRPr="00A16A3F" w:rsidRDefault="00E34D99" w:rsidP="008D127C">
      <w:pPr>
        <w:jc w:val="both"/>
        <w:rPr>
          <w:rFonts w:ascii="Arial" w:hAnsi="Arial" w:cs="Arial"/>
        </w:rPr>
      </w:pPr>
    </w:p>
    <w:p w14:paraId="198F717E" w14:textId="11F7C88B" w:rsidR="004F4C62" w:rsidRPr="00A16A3F" w:rsidRDefault="004F4C62" w:rsidP="0033013E">
      <w:pPr>
        <w:pStyle w:val="Ttulo2"/>
        <w:numPr>
          <w:ilvl w:val="1"/>
          <w:numId w:val="69"/>
        </w:numPr>
        <w:ind w:left="567" w:hanging="567"/>
        <w:jc w:val="both"/>
        <w:rPr>
          <w:rFonts w:ascii="Arial" w:hAnsi="Arial" w:cs="Arial"/>
          <w:szCs w:val="24"/>
        </w:rPr>
      </w:pPr>
      <w:bookmarkStart w:id="85" w:name="_Toc305584914"/>
      <w:bookmarkStart w:id="86" w:name="_Toc437449242"/>
      <w:bookmarkStart w:id="87" w:name="_Toc438121685"/>
      <w:bookmarkStart w:id="88" w:name="_Toc34388208"/>
      <w:bookmarkStart w:id="89" w:name="_Toc39766997"/>
      <w:bookmarkStart w:id="90" w:name="_Toc41474120"/>
      <w:bookmarkStart w:id="91" w:name="_Hlk34389256"/>
      <w:r w:rsidRPr="00A16A3F">
        <w:rPr>
          <w:rFonts w:ascii="Arial" w:hAnsi="Arial" w:cs="Arial"/>
          <w:szCs w:val="24"/>
        </w:rPr>
        <w:t>CUENTAS AFC</w:t>
      </w:r>
      <w:bookmarkEnd w:id="85"/>
      <w:bookmarkEnd w:id="86"/>
      <w:bookmarkEnd w:id="87"/>
      <w:bookmarkEnd w:id="88"/>
      <w:bookmarkEnd w:id="89"/>
      <w:bookmarkEnd w:id="90"/>
    </w:p>
    <w:p w14:paraId="2F01ABEB" w14:textId="77777777" w:rsidR="004F4C62" w:rsidRPr="00A16A3F" w:rsidRDefault="004F4C62" w:rsidP="008D127C">
      <w:pPr>
        <w:jc w:val="both"/>
        <w:rPr>
          <w:rFonts w:ascii="Arial" w:hAnsi="Arial" w:cs="Arial"/>
        </w:rPr>
      </w:pPr>
    </w:p>
    <w:p w14:paraId="6E2D123C" w14:textId="77777777" w:rsidR="004F4C62" w:rsidRPr="00A16A3F" w:rsidRDefault="004F4C62" w:rsidP="008D127C">
      <w:pPr>
        <w:jc w:val="both"/>
        <w:rPr>
          <w:rFonts w:ascii="Arial" w:hAnsi="Arial" w:cs="Arial"/>
        </w:rPr>
      </w:pPr>
      <w:r w:rsidRPr="00A16A3F">
        <w:rPr>
          <w:rFonts w:ascii="Arial" w:hAnsi="Arial" w:cs="Arial"/>
        </w:rPr>
        <w:t xml:space="preserve">En el evento que el afiliado destine sumas mensuales en cuenta de ahorro para el fomento de la construcción AFC en Colombia, </w:t>
      </w:r>
      <w:r w:rsidR="006B5C5A" w:rsidRPr="00A16A3F">
        <w:rPr>
          <w:rFonts w:ascii="Arial" w:hAnsi="Arial" w:cs="Arial"/>
        </w:rPr>
        <w:t xml:space="preserve">no </w:t>
      </w:r>
      <w:r w:rsidRPr="00A16A3F">
        <w:rPr>
          <w:rFonts w:ascii="Arial" w:hAnsi="Arial" w:cs="Arial"/>
        </w:rPr>
        <w:t>se tendrá en cuenta</w:t>
      </w:r>
      <w:r w:rsidR="006B5C5A" w:rsidRPr="00A16A3F">
        <w:rPr>
          <w:rFonts w:ascii="Arial" w:hAnsi="Arial" w:cs="Arial"/>
        </w:rPr>
        <w:t xml:space="preserve"> como egreso</w:t>
      </w:r>
      <w:r w:rsidRPr="00A16A3F">
        <w:rPr>
          <w:rFonts w:ascii="Arial" w:hAnsi="Arial" w:cs="Arial"/>
        </w:rPr>
        <w:t xml:space="preserve"> el valor mensual ahorrado por este concepto en razón a lo establecido en </w:t>
      </w:r>
      <w:r w:rsidRPr="00A16A3F">
        <w:rPr>
          <w:rFonts w:ascii="Arial" w:hAnsi="Arial" w:cs="Arial"/>
        </w:rPr>
        <w:lastRenderedPageBreak/>
        <w:t>las normas que regulan dichas cuentas, en el sentido que el destino del ahorro es para la adquisición de vivienda.</w:t>
      </w:r>
    </w:p>
    <w:p w14:paraId="52218D05" w14:textId="77777777" w:rsidR="004B78E6" w:rsidRPr="00A16A3F" w:rsidRDefault="004B78E6" w:rsidP="008D127C">
      <w:pPr>
        <w:pStyle w:val="Prrafodelista"/>
        <w:ind w:left="0"/>
      </w:pPr>
    </w:p>
    <w:p w14:paraId="749AB51D" w14:textId="5F5368C2" w:rsidR="004F4C62" w:rsidRPr="00A16A3F" w:rsidRDefault="004F4C62" w:rsidP="008D127C">
      <w:pPr>
        <w:jc w:val="both"/>
        <w:rPr>
          <w:rFonts w:ascii="Arial" w:hAnsi="Arial" w:cs="Arial"/>
          <w:snapToGrid w:val="0"/>
          <w:lang w:val="es-ES_tradnl"/>
        </w:rPr>
      </w:pPr>
      <w:r w:rsidRPr="00A16A3F">
        <w:rPr>
          <w:rFonts w:ascii="Arial" w:hAnsi="Arial" w:cs="Arial"/>
          <w:snapToGrid w:val="0"/>
          <w:lang w:val="es-ES_tradnl"/>
        </w:rPr>
        <w:t xml:space="preserve">Para el pago de las cuotas al FNA, en los casos en los que se utilicen cuentas AFC como fuente de pago de la obligación de </w:t>
      </w:r>
      <w:r w:rsidRPr="00A16A3F">
        <w:rPr>
          <w:rFonts w:ascii="Arial" w:hAnsi="Arial" w:cs="Arial"/>
        </w:rPr>
        <w:t xml:space="preserve">crédito </w:t>
      </w:r>
      <w:r w:rsidR="00D30A91">
        <w:rPr>
          <w:rFonts w:ascii="Arial" w:hAnsi="Arial" w:cs="Arial"/>
        </w:rPr>
        <w:t xml:space="preserve">hipotecario </w:t>
      </w:r>
      <w:r w:rsidRPr="00A16A3F">
        <w:rPr>
          <w:rFonts w:ascii="Arial" w:hAnsi="Arial" w:cs="Arial"/>
        </w:rPr>
        <w:t>o leasing habitacional</w:t>
      </w:r>
      <w:r w:rsidRPr="00A16A3F">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91"/>
    <w:p w14:paraId="6E231491" w14:textId="77777777" w:rsidR="004F4C62" w:rsidRPr="00A16A3F" w:rsidRDefault="004F4C62" w:rsidP="008D127C">
      <w:pPr>
        <w:jc w:val="both"/>
        <w:rPr>
          <w:rFonts w:ascii="Arial" w:hAnsi="Arial" w:cs="Arial"/>
          <w:snapToGrid w:val="0"/>
          <w:lang w:val="es-ES_tradnl"/>
        </w:rPr>
      </w:pPr>
    </w:p>
    <w:p w14:paraId="52D8E268" w14:textId="77777777" w:rsidR="004F4C62" w:rsidRPr="00A16A3F" w:rsidRDefault="004F4C62" w:rsidP="0033013E">
      <w:pPr>
        <w:pStyle w:val="Ttulo3"/>
        <w:numPr>
          <w:ilvl w:val="2"/>
          <w:numId w:val="69"/>
        </w:numPr>
        <w:tabs>
          <w:tab w:val="left" w:pos="993"/>
        </w:tabs>
        <w:ind w:left="709"/>
        <w:rPr>
          <w:szCs w:val="24"/>
        </w:rPr>
      </w:pPr>
      <w:bookmarkStart w:id="92" w:name="_Toc308155844"/>
      <w:r w:rsidRPr="00A16A3F">
        <w:rPr>
          <w:szCs w:val="24"/>
        </w:rPr>
        <w:t xml:space="preserve">Beneficio Tributario: </w:t>
      </w:r>
    </w:p>
    <w:p w14:paraId="657280A0" w14:textId="77777777" w:rsidR="004F4C62" w:rsidRPr="00A16A3F" w:rsidRDefault="004F4C62" w:rsidP="008D127C">
      <w:pPr>
        <w:jc w:val="both"/>
        <w:rPr>
          <w:rFonts w:ascii="Arial" w:hAnsi="Arial" w:cs="Arial"/>
          <w:lang w:val="es-ES_tradnl"/>
        </w:rPr>
      </w:pPr>
    </w:p>
    <w:p w14:paraId="200D6B98" w14:textId="3810FE27" w:rsidR="00541E2C" w:rsidRPr="00A16A3F" w:rsidRDefault="004F4C62" w:rsidP="008D127C">
      <w:pPr>
        <w:jc w:val="both"/>
        <w:rPr>
          <w:rFonts w:ascii="Arial" w:hAnsi="Arial" w:cs="Arial"/>
          <w:snapToGrid w:val="0"/>
          <w:lang w:val="es-ES_tradnl"/>
        </w:rPr>
      </w:pPr>
      <w:r w:rsidRPr="00A16A3F">
        <w:rPr>
          <w:rFonts w:ascii="Arial" w:hAnsi="Arial" w:cs="Arial"/>
        </w:rPr>
        <w:t xml:space="preserve">Los afiliados por AVC que soliciten crédito </w:t>
      </w:r>
      <w:r w:rsidR="00201D5B" w:rsidRPr="00A16A3F">
        <w:rPr>
          <w:rFonts w:ascii="Arial" w:hAnsi="Arial" w:cs="Arial"/>
        </w:rPr>
        <w:t>hipotecario y l</w:t>
      </w:r>
      <w:r w:rsidR="00A16FA8" w:rsidRPr="00A16A3F">
        <w:rPr>
          <w:rFonts w:ascii="Arial" w:hAnsi="Arial" w:cs="Arial"/>
        </w:rPr>
        <w:t>easing habitacional</w:t>
      </w:r>
      <w:r w:rsidR="00201D5B" w:rsidRPr="00A16A3F">
        <w:rPr>
          <w:rFonts w:ascii="Arial" w:hAnsi="Arial" w:cs="Arial"/>
        </w:rPr>
        <w:t xml:space="preserve"> </w:t>
      </w:r>
      <w:r w:rsidRPr="00A16A3F">
        <w:rPr>
          <w:rFonts w:ascii="Arial" w:hAnsi="Arial" w:cs="Arial"/>
        </w:rPr>
        <w:t>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92"/>
    </w:p>
    <w:p w14:paraId="23358B73" w14:textId="77777777" w:rsidR="004F4C62" w:rsidRPr="00A16A3F" w:rsidRDefault="004F4C62" w:rsidP="008D127C">
      <w:pPr>
        <w:jc w:val="both"/>
        <w:rPr>
          <w:rFonts w:ascii="Arial" w:hAnsi="Arial" w:cs="Arial"/>
        </w:rPr>
      </w:pPr>
    </w:p>
    <w:p w14:paraId="58338E19" w14:textId="2289A43A" w:rsidR="004F4C62" w:rsidRPr="00A16A3F" w:rsidRDefault="003F4B94" w:rsidP="0033013E">
      <w:pPr>
        <w:pStyle w:val="Ttulo2"/>
        <w:numPr>
          <w:ilvl w:val="1"/>
          <w:numId w:val="69"/>
        </w:numPr>
        <w:ind w:left="709" w:hanging="709"/>
        <w:jc w:val="both"/>
        <w:rPr>
          <w:rFonts w:ascii="Arial" w:hAnsi="Arial" w:cs="Arial"/>
          <w:szCs w:val="24"/>
        </w:rPr>
      </w:pPr>
      <w:bookmarkStart w:id="93" w:name="_Toc305584925"/>
      <w:bookmarkStart w:id="94" w:name="_Toc437449243"/>
      <w:bookmarkStart w:id="95" w:name="_Toc438121686"/>
      <w:bookmarkStart w:id="96" w:name="_Toc34388209"/>
      <w:bookmarkStart w:id="97" w:name="_Toc39766998"/>
      <w:bookmarkStart w:id="98" w:name="_Toc41474121"/>
      <w:r w:rsidRPr="00A16A3F">
        <w:rPr>
          <w:rFonts w:ascii="Arial" w:hAnsi="Arial" w:cs="Arial"/>
          <w:szCs w:val="24"/>
        </w:rPr>
        <w:t xml:space="preserve">AVALÚO Y </w:t>
      </w:r>
      <w:r w:rsidR="004F4C62" w:rsidRPr="00A16A3F">
        <w:rPr>
          <w:rFonts w:ascii="Arial" w:hAnsi="Arial" w:cs="Arial"/>
          <w:szCs w:val="24"/>
        </w:rPr>
        <w:t>ESTUDIO DE TÍTULOS</w:t>
      </w:r>
      <w:bookmarkEnd w:id="93"/>
      <w:bookmarkEnd w:id="94"/>
      <w:bookmarkEnd w:id="95"/>
      <w:bookmarkEnd w:id="96"/>
      <w:bookmarkEnd w:id="97"/>
      <w:bookmarkEnd w:id="98"/>
    </w:p>
    <w:p w14:paraId="4CDF2E52" w14:textId="77777777" w:rsidR="004F4C62" w:rsidRPr="00A16A3F" w:rsidRDefault="004F4C62" w:rsidP="008D127C">
      <w:pPr>
        <w:jc w:val="both"/>
        <w:rPr>
          <w:rFonts w:ascii="Arial" w:hAnsi="Arial" w:cs="Arial"/>
        </w:rPr>
      </w:pPr>
    </w:p>
    <w:p w14:paraId="1305344E" w14:textId="7973B177" w:rsidR="00630DB8" w:rsidRPr="00A16A3F" w:rsidRDefault="00630DB8" w:rsidP="00630DB8">
      <w:pPr>
        <w:jc w:val="both"/>
        <w:rPr>
          <w:rFonts w:ascii="Arial" w:hAnsi="Arial" w:cs="Arial"/>
        </w:rPr>
      </w:pPr>
      <w:r w:rsidRPr="00A16A3F">
        <w:rPr>
          <w:rFonts w:ascii="Arial" w:hAnsi="Arial" w:cs="Arial"/>
        </w:rPr>
        <w:t>El FNA podrá asumir los gastos operacionales de los créditos y</w:t>
      </w:r>
      <w:r w:rsidR="00A1004E">
        <w:rPr>
          <w:rFonts w:ascii="Arial" w:hAnsi="Arial" w:cs="Arial"/>
        </w:rPr>
        <w:t xml:space="preserve">/o </w:t>
      </w:r>
      <w:r w:rsidRPr="00A16A3F">
        <w:rPr>
          <w:rFonts w:ascii="Arial" w:hAnsi="Arial" w:cs="Arial"/>
        </w:rPr>
        <w:t xml:space="preserve">de leasing habitacional adjudicados a los afiliados al FNA, de acuerdo con la reglamentación que expida el </w:t>
      </w:r>
      <w:r w:rsidR="0054458A">
        <w:rPr>
          <w:rFonts w:ascii="Arial" w:hAnsi="Arial" w:cs="Arial"/>
        </w:rPr>
        <w:t xml:space="preserve">o la </w:t>
      </w:r>
      <w:r w:rsidRPr="00A16A3F">
        <w:rPr>
          <w:rFonts w:ascii="Arial" w:hAnsi="Arial" w:cs="Arial"/>
        </w:rPr>
        <w:t>Presidente de la entidad.</w:t>
      </w:r>
    </w:p>
    <w:p w14:paraId="409B70AE" w14:textId="77777777" w:rsidR="00630DB8" w:rsidRPr="00A16A3F" w:rsidRDefault="00630DB8" w:rsidP="00630DB8">
      <w:pPr>
        <w:jc w:val="both"/>
        <w:rPr>
          <w:rFonts w:ascii="Arial" w:hAnsi="Arial" w:cs="Arial"/>
        </w:rPr>
      </w:pPr>
    </w:p>
    <w:p w14:paraId="4BF64391" w14:textId="77777777" w:rsidR="00630DB8" w:rsidRPr="00A16A3F" w:rsidRDefault="00630DB8" w:rsidP="00630DB8">
      <w:pPr>
        <w:jc w:val="both"/>
        <w:rPr>
          <w:rFonts w:ascii="Arial" w:hAnsi="Arial" w:cs="Arial"/>
        </w:rPr>
      </w:pPr>
    </w:p>
    <w:p w14:paraId="55530496" w14:textId="3C1EBB58" w:rsidR="004F4C62" w:rsidRPr="00A16A3F" w:rsidRDefault="004F4C62" w:rsidP="0033013E">
      <w:pPr>
        <w:pStyle w:val="Ttulo2"/>
        <w:numPr>
          <w:ilvl w:val="1"/>
          <w:numId w:val="69"/>
        </w:numPr>
        <w:ind w:left="709"/>
        <w:jc w:val="both"/>
        <w:rPr>
          <w:rFonts w:ascii="Arial" w:hAnsi="Arial" w:cs="Arial"/>
          <w:szCs w:val="24"/>
        </w:rPr>
      </w:pPr>
      <w:bookmarkStart w:id="99" w:name="_Toc305584913"/>
      <w:bookmarkStart w:id="100" w:name="_Toc437449244"/>
      <w:bookmarkStart w:id="101" w:name="_Toc438121687"/>
      <w:bookmarkStart w:id="102" w:name="_Toc34388210"/>
      <w:bookmarkStart w:id="103" w:name="_Toc39766999"/>
      <w:bookmarkStart w:id="104" w:name="_Toc41474122"/>
      <w:r w:rsidRPr="00A16A3F">
        <w:rPr>
          <w:rFonts w:ascii="Arial" w:hAnsi="Arial" w:cs="Arial"/>
          <w:szCs w:val="24"/>
        </w:rPr>
        <w:t>VISITAS</w:t>
      </w:r>
      <w:bookmarkEnd w:id="99"/>
      <w:r w:rsidRPr="00A16A3F">
        <w:rPr>
          <w:rFonts w:ascii="Arial" w:hAnsi="Arial" w:cs="Arial"/>
          <w:szCs w:val="24"/>
        </w:rPr>
        <w:t xml:space="preserve"> PARA LOS PRODUCTOS QUE APLIQUEN</w:t>
      </w:r>
      <w:bookmarkEnd w:id="100"/>
      <w:bookmarkEnd w:id="101"/>
      <w:bookmarkEnd w:id="102"/>
      <w:bookmarkEnd w:id="103"/>
      <w:bookmarkEnd w:id="104"/>
    </w:p>
    <w:p w14:paraId="6CE3D66A" w14:textId="77777777" w:rsidR="004F4C62" w:rsidRPr="00A16A3F" w:rsidRDefault="004F4C62" w:rsidP="008D127C">
      <w:pPr>
        <w:jc w:val="both"/>
        <w:rPr>
          <w:rFonts w:ascii="Arial" w:hAnsi="Arial" w:cs="Arial"/>
        </w:rPr>
      </w:pPr>
    </w:p>
    <w:p w14:paraId="7BA59E3C" w14:textId="77777777" w:rsidR="004F4C62" w:rsidRPr="00A16A3F" w:rsidRDefault="004F4C62" w:rsidP="008D127C">
      <w:pPr>
        <w:jc w:val="both"/>
        <w:rPr>
          <w:rFonts w:ascii="Arial" w:hAnsi="Arial" w:cs="Arial"/>
          <w:lang w:val="es-ES" w:eastAsia="en-US"/>
        </w:rPr>
      </w:pPr>
      <w:r w:rsidRPr="00A16A3F">
        <w:rPr>
          <w:rFonts w:ascii="Arial" w:hAnsi="Arial" w:cs="Arial"/>
          <w:lang w:val="es-ES" w:eastAsia="en-US"/>
        </w:rPr>
        <w:t xml:space="preserve">El FNA podrá realizar visitas de campo directamente o a través de terceros, para corroborar las fuentes de ingreso y la actividad económica del solicitante. </w:t>
      </w:r>
    </w:p>
    <w:p w14:paraId="1BB45C36" w14:textId="77777777" w:rsidR="004F4C62" w:rsidRPr="00A16A3F" w:rsidRDefault="004F4C62" w:rsidP="008D127C">
      <w:pPr>
        <w:jc w:val="both"/>
        <w:rPr>
          <w:rFonts w:ascii="Arial" w:hAnsi="Arial" w:cs="Arial"/>
          <w:lang w:val="es-ES" w:eastAsia="en-US"/>
        </w:rPr>
      </w:pPr>
      <w:r w:rsidRPr="00A16A3F">
        <w:rPr>
          <w:rFonts w:ascii="Arial" w:hAnsi="Arial" w:cs="Arial"/>
          <w:lang w:val="es-ES" w:eastAsia="en-US"/>
        </w:rPr>
        <w:t>Las políticas para realización de visitas quedarán plasmadas en el instructivo GCR-IT-015.</w:t>
      </w:r>
    </w:p>
    <w:p w14:paraId="71423332" w14:textId="04F9F722" w:rsidR="00346DAF" w:rsidRPr="00A16A3F" w:rsidRDefault="00346DAF" w:rsidP="008D127C">
      <w:pPr>
        <w:jc w:val="both"/>
        <w:rPr>
          <w:rFonts w:ascii="Arial" w:hAnsi="Arial" w:cs="Arial"/>
          <w:lang w:val="es-ES" w:eastAsia="en-US"/>
        </w:rPr>
      </w:pPr>
    </w:p>
    <w:p w14:paraId="13B2EC1E" w14:textId="2F518D7B" w:rsidR="004F4C62" w:rsidRPr="00A16A3F" w:rsidRDefault="004F4C62" w:rsidP="0033013E">
      <w:pPr>
        <w:pStyle w:val="Ttulo2"/>
        <w:numPr>
          <w:ilvl w:val="1"/>
          <w:numId w:val="69"/>
        </w:numPr>
        <w:ind w:left="709"/>
        <w:jc w:val="both"/>
        <w:rPr>
          <w:rFonts w:ascii="Arial" w:hAnsi="Arial" w:cs="Arial"/>
          <w:szCs w:val="24"/>
        </w:rPr>
      </w:pPr>
      <w:bookmarkStart w:id="105" w:name="_Toc305585089"/>
      <w:bookmarkStart w:id="106" w:name="_Toc437449245"/>
      <w:bookmarkStart w:id="107" w:name="_Toc438121688"/>
      <w:bookmarkStart w:id="108" w:name="_Toc34388211"/>
      <w:bookmarkStart w:id="109" w:name="_Toc39767000"/>
      <w:bookmarkStart w:id="110" w:name="_Toc41474123"/>
      <w:r w:rsidRPr="00A16A3F">
        <w:rPr>
          <w:rFonts w:ascii="Arial" w:hAnsi="Arial" w:cs="Arial"/>
          <w:szCs w:val="24"/>
        </w:rPr>
        <w:t>CAUSALES DE EXIGIBILIDAD ANTICIPADA</w:t>
      </w:r>
      <w:bookmarkEnd w:id="105"/>
      <w:bookmarkEnd w:id="106"/>
      <w:bookmarkEnd w:id="107"/>
      <w:bookmarkEnd w:id="108"/>
      <w:bookmarkEnd w:id="109"/>
      <w:bookmarkEnd w:id="110"/>
    </w:p>
    <w:p w14:paraId="5219048D" w14:textId="63A6D8C5" w:rsidR="004F4C62" w:rsidRPr="00A16A3F" w:rsidRDefault="004F4C62" w:rsidP="008D127C">
      <w:pPr>
        <w:jc w:val="both"/>
        <w:rPr>
          <w:rFonts w:ascii="Arial" w:hAnsi="Arial" w:cs="Arial"/>
        </w:rPr>
      </w:pPr>
    </w:p>
    <w:p w14:paraId="492FEC16" w14:textId="77777777" w:rsidR="00A05A34" w:rsidRPr="00A16A3F" w:rsidRDefault="00A05A34" w:rsidP="008D127C">
      <w:pPr>
        <w:jc w:val="both"/>
        <w:rPr>
          <w:rFonts w:ascii="Arial" w:hAnsi="Arial" w:cs="Arial"/>
        </w:rPr>
      </w:pPr>
    </w:p>
    <w:p w14:paraId="379FA36A" w14:textId="2C92504B" w:rsidR="00A05A34" w:rsidRPr="00793F34" w:rsidRDefault="00A05A34" w:rsidP="002D51B9">
      <w:pPr>
        <w:pStyle w:val="Ttulo3"/>
        <w:numPr>
          <w:ilvl w:val="2"/>
          <w:numId w:val="69"/>
        </w:numPr>
        <w:ind w:left="851" w:hanging="851"/>
        <w:rPr>
          <w:b w:val="0"/>
          <w:color w:val="FF0000"/>
          <w:szCs w:val="24"/>
        </w:rPr>
      </w:pPr>
      <w:r w:rsidRPr="00A16A3F">
        <w:rPr>
          <w:b w:val="0"/>
          <w:szCs w:val="24"/>
        </w:rPr>
        <w:t xml:space="preserve">El FNA podrá unilateralmente dar por extinguido el plazo pactado para el pago del crédito </w:t>
      </w:r>
      <w:r w:rsidR="00AD320B" w:rsidRPr="00A16A3F">
        <w:rPr>
          <w:b w:val="0"/>
          <w:szCs w:val="24"/>
        </w:rPr>
        <w:t xml:space="preserve">o leasing habitacional </w:t>
      </w:r>
      <w:r w:rsidRPr="00A16A3F">
        <w:rPr>
          <w:b w:val="0"/>
          <w:szCs w:val="24"/>
        </w:rPr>
        <w:t xml:space="preserve">y exigir su cancelación anticipada, </w:t>
      </w:r>
      <w:r w:rsidRPr="00793F34">
        <w:rPr>
          <w:b w:val="0"/>
          <w:color w:val="FF0000"/>
          <w:szCs w:val="24"/>
        </w:rPr>
        <w:t>una vez se presente la correspondiente demanda judicial, sin perjuicio de las demás causales consagradas en la ley, en la normatividad interna o contractualmente.</w:t>
      </w:r>
    </w:p>
    <w:p w14:paraId="4E80F0AB" w14:textId="77777777" w:rsidR="00A05A34" w:rsidRPr="00A16A3F" w:rsidRDefault="00A05A34" w:rsidP="008D127C">
      <w:pPr>
        <w:jc w:val="both"/>
        <w:rPr>
          <w:rFonts w:ascii="Arial" w:hAnsi="Arial" w:cs="Arial"/>
        </w:rPr>
      </w:pPr>
    </w:p>
    <w:p w14:paraId="11CDFDF1" w14:textId="77777777" w:rsidR="00A05A34" w:rsidRPr="00A16A3F" w:rsidRDefault="00A05A34" w:rsidP="002D51B9">
      <w:pPr>
        <w:pStyle w:val="Ttulo3"/>
        <w:numPr>
          <w:ilvl w:val="2"/>
          <w:numId w:val="69"/>
        </w:numPr>
        <w:ind w:left="851" w:hanging="851"/>
        <w:rPr>
          <w:b w:val="0"/>
          <w:szCs w:val="24"/>
        </w:rPr>
      </w:pPr>
      <w:r w:rsidRPr="00A16A3F">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A16A3F" w:rsidRDefault="00A05A34" w:rsidP="00A05A34">
      <w:pPr>
        <w:jc w:val="both"/>
        <w:rPr>
          <w:rFonts w:ascii="Arial" w:hAnsi="Arial" w:cs="Arial"/>
        </w:rPr>
      </w:pPr>
    </w:p>
    <w:p w14:paraId="0CA7CC78" w14:textId="77777777" w:rsidR="00A05A34" w:rsidRPr="00A16A3F" w:rsidRDefault="00A05A34" w:rsidP="00142820">
      <w:pPr>
        <w:pStyle w:val="Ttulo3"/>
        <w:numPr>
          <w:ilvl w:val="2"/>
          <w:numId w:val="69"/>
        </w:numPr>
        <w:ind w:left="851" w:hanging="851"/>
        <w:rPr>
          <w:b w:val="0"/>
          <w:szCs w:val="24"/>
        </w:rPr>
      </w:pPr>
      <w:r w:rsidRPr="00A16A3F">
        <w:rPr>
          <w:b w:val="0"/>
          <w:szCs w:val="24"/>
        </w:rPr>
        <w:t xml:space="preserve">Las demás que se establezcan contractualmente. </w:t>
      </w:r>
    </w:p>
    <w:p w14:paraId="439DA072" w14:textId="77777777" w:rsidR="00A05A34" w:rsidRPr="00A16A3F" w:rsidRDefault="00A05A34" w:rsidP="008D127C">
      <w:pPr>
        <w:jc w:val="both"/>
        <w:rPr>
          <w:rFonts w:ascii="Arial" w:hAnsi="Arial" w:cs="Arial"/>
        </w:rPr>
      </w:pPr>
    </w:p>
    <w:p w14:paraId="4FEFF3A7" w14:textId="77777777" w:rsidR="00A05A34" w:rsidRPr="00A16A3F" w:rsidRDefault="00A05A34" w:rsidP="008D127C">
      <w:pPr>
        <w:jc w:val="both"/>
        <w:rPr>
          <w:rFonts w:ascii="Arial" w:hAnsi="Arial" w:cs="Arial"/>
        </w:rPr>
      </w:pPr>
    </w:p>
    <w:p w14:paraId="18CC7DD4" w14:textId="224971A9" w:rsidR="00C12A1A" w:rsidRPr="00A16A3F" w:rsidRDefault="00C12A1A" w:rsidP="00142820">
      <w:pPr>
        <w:pStyle w:val="Ttulo3"/>
        <w:numPr>
          <w:ilvl w:val="2"/>
          <w:numId w:val="69"/>
        </w:numPr>
        <w:ind w:left="851" w:hanging="851"/>
        <w:rPr>
          <w:bCs/>
          <w:szCs w:val="24"/>
        </w:rPr>
      </w:pPr>
      <w:r w:rsidRPr="00A16A3F">
        <w:rPr>
          <w:bCs/>
          <w:szCs w:val="24"/>
        </w:rPr>
        <w:t>Causales de exigibilidad anticipada para crédito</w:t>
      </w:r>
      <w:r w:rsidR="00A05A34" w:rsidRPr="00A16A3F">
        <w:rPr>
          <w:bCs/>
          <w:szCs w:val="24"/>
        </w:rPr>
        <w:t xml:space="preserve"> </w:t>
      </w:r>
      <w:r w:rsidR="00D30A91">
        <w:rPr>
          <w:bCs/>
          <w:szCs w:val="24"/>
        </w:rPr>
        <w:t>hipotecario</w:t>
      </w:r>
      <w:r w:rsidR="000745C2" w:rsidRPr="00A16A3F">
        <w:rPr>
          <w:bCs/>
          <w:szCs w:val="24"/>
        </w:rPr>
        <w:t>:</w:t>
      </w:r>
    </w:p>
    <w:p w14:paraId="327099B4" w14:textId="77777777" w:rsidR="00C12A1A" w:rsidRPr="00A16A3F" w:rsidRDefault="00C12A1A" w:rsidP="008D127C">
      <w:pPr>
        <w:jc w:val="both"/>
        <w:rPr>
          <w:rFonts w:ascii="Arial" w:hAnsi="Arial" w:cs="Arial"/>
        </w:rPr>
      </w:pPr>
    </w:p>
    <w:p w14:paraId="5C313309" w14:textId="667FD0E2" w:rsidR="005C213C" w:rsidRPr="00A16A3F" w:rsidRDefault="005C213C" w:rsidP="008D127C">
      <w:pPr>
        <w:jc w:val="both"/>
        <w:rPr>
          <w:rFonts w:ascii="Arial" w:hAnsi="Arial" w:cs="Arial"/>
        </w:rPr>
      </w:pPr>
    </w:p>
    <w:p w14:paraId="507D6E87" w14:textId="142620A5" w:rsidR="005C213C" w:rsidRPr="00A16A3F" w:rsidRDefault="005C213C" w:rsidP="000745C2">
      <w:pPr>
        <w:pStyle w:val="Ttulo4"/>
        <w:numPr>
          <w:ilvl w:val="3"/>
          <w:numId w:val="69"/>
        </w:numPr>
        <w:ind w:left="1134" w:hanging="1134"/>
        <w:rPr>
          <w:b w:val="0"/>
          <w:sz w:val="24"/>
          <w:szCs w:val="24"/>
        </w:rPr>
      </w:pPr>
      <w:r w:rsidRPr="00A16A3F">
        <w:rPr>
          <w:b w:val="0"/>
          <w:sz w:val="24"/>
          <w:szCs w:val="24"/>
        </w:rPr>
        <w:t xml:space="preserve">En los casos en que se utilice el crédito para compra de inmuebles sobre los que recaiga un gravamen hipotecario, el incumplimiento de la cancelación de dicho gravamen por parte del afiliado (a) podrá dar </w:t>
      </w:r>
      <w:r w:rsidRPr="00A16A3F">
        <w:rPr>
          <w:b w:val="0"/>
          <w:sz w:val="24"/>
          <w:szCs w:val="24"/>
        </w:rPr>
        <w:lastRenderedPageBreak/>
        <w:t>lugar a que el FNA extinga el plazo del crédito y exija el pago anticipado de la obligación.</w:t>
      </w:r>
    </w:p>
    <w:p w14:paraId="47048FB6" w14:textId="150A07DF" w:rsidR="005C213C" w:rsidRPr="00A16A3F" w:rsidRDefault="005C213C" w:rsidP="008D127C">
      <w:pPr>
        <w:jc w:val="both"/>
        <w:rPr>
          <w:rFonts w:ascii="Arial" w:hAnsi="Arial" w:cs="Arial"/>
        </w:rPr>
      </w:pPr>
    </w:p>
    <w:p w14:paraId="3790AB44" w14:textId="6169DFBA" w:rsidR="005C213C" w:rsidRPr="00A16A3F" w:rsidRDefault="005C213C" w:rsidP="000745C2">
      <w:pPr>
        <w:pStyle w:val="Ttulo4"/>
        <w:numPr>
          <w:ilvl w:val="3"/>
          <w:numId w:val="69"/>
        </w:numPr>
        <w:ind w:left="1134" w:hanging="1134"/>
        <w:rPr>
          <w:b w:val="0"/>
          <w:sz w:val="24"/>
          <w:szCs w:val="24"/>
        </w:rPr>
      </w:pPr>
      <w:r w:rsidRPr="00A16A3F">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60087FBB" w14:textId="77777777" w:rsidR="005C213C" w:rsidRPr="00A16A3F" w:rsidRDefault="005C213C" w:rsidP="008D127C">
      <w:pPr>
        <w:jc w:val="both"/>
        <w:rPr>
          <w:rFonts w:ascii="Arial" w:hAnsi="Arial" w:cs="Arial"/>
        </w:rPr>
      </w:pPr>
    </w:p>
    <w:p w14:paraId="028B1BB8" w14:textId="2DB306EF" w:rsidR="005C213C" w:rsidRPr="00A16A3F" w:rsidRDefault="005C213C" w:rsidP="008D127C">
      <w:pPr>
        <w:jc w:val="both"/>
        <w:rPr>
          <w:rFonts w:ascii="Arial" w:hAnsi="Arial" w:cs="Arial"/>
        </w:rPr>
      </w:pPr>
    </w:p>
    <w:p w14:paraId="1481C61E" w14:textId="3603255D" w:rsidR="00365FA6" w:rsidRPr="005518B2" w:rsidRDefault="00ED4CD2" w:rsidP="000745C2">
      <w:pPr>
        <w:pStyle w:val="Ttulo3"/>
        <w:numPr>
          <w:ilvl w:val="2"/>
          <w:numId w:val="69"/>
        </w:numPr>
        <w:ind w:left="851" w:hanging="851"/>
        <w:rPr>
          <w:color w:val="FF0000"/>
          <w:szCs w:val="24"/>
        </w:rPr>
      </w:pPr>
      <w:r w:rsidRPr="005518B2">
        <w:rPr>
          <w:color w:val="FF0000"/>
          <w:szCs w:val="24"/>
        </w:rPr>
        <w:t>Causales de exigibilidad anticipada para crédito Construcción Individual de Vivienda y Mejora.</w:t>
      </w:r>
    </w:p>
    <w:p w14:paraId="6D386E08" w14:textId="28E210FC" w:rsidR="00ED4CD2" w:rsidRPr="005518B2" w:rsidRDefault="00ED4CD2" w:rsidP="008D127C">
      <w:pPr>
        <w:jc w:val="both"/>
        <w:rPr>
          <w:rFonts w:ascii="Arial" w:hAnsi="Arial" w:cs="Arial"/>
          <w:b/>
          <w:bCs/>
          <w:color w:val="FF0000"/>
        </w:rPr>
      </w:pPr>
    </w:p>
    <w:p w14:paraId="5ABA091D" w14:textId="4D4C40B5" w:rsidR="00ED4CD2" w:rsidRPr="005518B2" w:rsidRDefault="00ED4CD2" w:rsidP="00D75452">
      <w:pPr>
        <w:pStyle w:val="Ttulo4"/>
        <w:numPr>
          <w:ilvl w:val="3"/>
          <w:numId w:val="126"/>
        </w:numPr>
        <w:tabs>
          <w:tab w:val="left" w:pos="1134"/>
        </w:tabs>
        <w:ind w:left="0" w:firstLine="0"/>
        <w:rPr>
          <w:color w:val="FF0000"/>
          <w:sz w:val="24"/>
          <w:szCs w:val="24"/>
        </w:rPr>
      </w:pPr>
      <w:r w:rsidRPr="005518B2">
        <w:rPr>
          <w:b w:val="0"/>
          <w:color w:val="FF0000"/>
          <w:sz w:val="24"/>
          <w:szCs w:val="24"/>
        </w:rPr>
        <w:t>El FNA podrá exigir la totalidad de la obligación cuando identifique que la obra no ha sido terminada en su totalidad y no cumple con la cobertura mínima exigida para el producto en los siguientes eventos:</w:t>
      </w:r>
    </w:p>
    <w:p w14:paraId="7DB55B2E" w14:textId="77777777" w:rsidR="00ED4CD2" w:rsidRPr="005518B2" w:rsidRDefault="00ED4CD2" w:rsidP="000745C2">
      <w:pPr>
        <w:ind w:left="708"/>
        <w:jc w:val="both"/>
        <w:rPr>
          <w:rFonts w:ascii="Arial" w:hAnsi="Arial" w:cs="Arial"/>
          <w:color w:val="FF0000"/>
        </w:rPr>
      </w:pPr>
    </w:p>
    <w:p w14:paraId="2DFC7756" w14:textId="0FA0B69C" w:rsidR="00ED4CD2" w:rsidRPr="005518B2" w:rsidRDefault="00ED4CD2" w:rsidP="000745C2">
      <w:pPr>
        <w:pStyle w:val="Prrafodelista"/>
        <w:numPr>
          <w:ilvl w:val="0"/>
          <w:numId w:val="103"/>
        </w:numPr>
        <w:ind w:left="708" w:hanging="284"/>
        <w:rPr>
          <w:color w:val="FF0000"/>
        </w:rPr>
      </w:pPr>
      <w:r w:rsidRPr="005518B2">
        <w:rPr>
          <w:color w:val="FF0000"/>
        </w:rPr>
        <w:t>Cuando no se presente oportunamente la documentación exigida para el segundo desembolso y que demuestre la inversión de los recursos otorgados en el primer desembolso</w:t>
      </w:r>
      <w:r w:rsidR="00C12A1A" w:rsidRPr="005518B2">
        <w:rPr>
          <w:color w:val="FF0000"/>
        </w:rPr>
        <w:t>.</w:t>
      </w:r>
    </w:p>
    <w:p w14:paraId="2CF21608" w14:textId="77777777" w:rsidR="00C12A1A" w:rsidRPr="005518B2" w:rsidRDefault="00C12A1A" w:rsidP="000745C2">
      <w:pPr>
        <w:ind w:left="708" w:hanging="284"/>
        <w:jc w:val="both"/>
        <w:rPr>
          <w:rFonts w:ascii="Arial" w:hAnsi="Arial" w:cs="Arial"/>
          <w:color w:val="FF0000"/>
        </w:rPr>
      </w:pPr>
    </w:p>
    <w:p w14:paraId="497AE8A5" w14:textId="5860E1AB" w:rsidR="00ED4CD2" w:rsidRPr="005518B2" w:rsidRDefault="00ED4CD2" w:rsidP="000745C2">
      <w:pPr>
        <w:pStyle w:val="Prrafodelista"/>
        <w:numPr>
          <w:ilvl w:val="0"/>
          <w:numId w:val="103"/>
        </w:numPr>
        <w:ind w:left="708" w:hanging="284"/>
        <w:rPr>
          <w:color w:val="FF0000"/>
        </w:rPr>
      </w:pPr>
      <w:r w:rsidRPr="005518B2">
        <w:rPr>
          <w:color w:val="FF0000"/>
        </w:rPr>
        <w:t>Se compruebe que el crédito fue utilizado para fines distintos de aquellos para los cuales fue concedido</w:t>
      </w:r>
      <w:r w:rsidR="00C12A1A" w:rsidRPr="005518B2">
        <w:rPr>
          <w:color w:val="FF0000"/>
        </w:rPr>
        <w:t>.</w:t>
      </w:r>
    </w:p>
    <w:p w14:paraId="71ED239C" w14:textId="77777777" w:rsidR="00C12A1A" w:rsidRPr="005518B2" w:rsidRDefault="00C12A1A" w:rsidP="000745C2">
      <w:pPr>
        <w:ind w:left="708" w:hanging="284"/>
        <w:jc w:val="both"/>
        <w:rPr>
          <w:rFonts w:ascii="Arial" w:hAnsi="Arial" w:cs="Arial"/>
          <w:color w:val="FF0000"/>
        </w:rPr>
      </w:pPr>
    </w:p>
    <w:p w14:paraId="03B25291" w14:textId="323C9BC0" w:rsidR="00ED4CD2" w:rsidRPr="005518B2" w:rsidRDefault="00ED4CD2" w:rsidP="000745C2">
      <w:pPr>
        <w:pStyle w:val="Prrafodelista"/>
        <w:numPr>
          <w:ilvl w:val="0"/>
          <w:numId w:val="103"/>
        </w:numPr>
        <w:ind w:left="708" w:hanging="284"/>
        <w:rPr>
          <w:color w:val="FF0000"/>
        </w:rPr>
      </w:pPr>
      <w:r w:rsidRPr="005518B2">
        <w:rPr>
          <w:color w:val="FF0000"/>
        </w:rPr>
        <w:t>Se compruebe que los recursos no se invirtieron en su totalidad en la obra para la cual fue destinada</w:t>
      </w:r>
      <w:r w:rsidR="00C12A1A" w:rsidRPr="005518B2">
        <w:rPr>
          <w:color w:val="FF0000"/>
        </w:rPr>
        <w:t>.</w:t>
      </w:r>
    </w:p>
    <w:p w14:paraId="7F2B8F73" w14:textId="77777777" w:rsidR="00C12A1A" w:rsidRPr="005518B2" w:rsidRDefault="00C12A1A" w:rsidP="00C12A1A">
      <w:pPr>
        <w:ind w:left="426"/>
        <w:jc w:val="both"/>
        <w:rPr>
          <w:rFonts w:ascii="Arial" w:hAnsi="Arial" w:cs="Arial"/>
          <w:color w:val="FF0000"/>
        </w:rPr>
      </w:pPr>
    </w:p>
    <w:p w14:paraId="6AC666BB" w14:textId="585FFA82" w:rsidR="00ED4CD2" w:rsidRPr="00A16A3F" w:rsidRDefault="00ED4CD2" w:rsidP="00ED4CD2">
      <w:pPr>
        <w:ind w:left="708"/>
        <w:jc w:val="both"/>
        <w:rPr>
          <w:rFonts w:ascii="Arial" w:hAnsi="Arial" w:cs="Arial"/>
        </w:rPr>
      </w:pPr>
    </w:p>
    <w:p w14:paraId="751A40B0" w14:textId="2EA74EC6" w:rsidR="00ED4CD2" w:rsidRPr="00A16A3F" w:rsidRDefault="007614EB" w:rsidP="00245C75">
      <w:pPr>
        <w:pStyle w:val="Ttulo3"/>
        <w:numPr>
          <w:ilvl w:val="2"/>
          <w:numId w:val="69"/>
        </w:numPr>
        <w:ind w:left="851" w:hanging="851"/>
        <w:rPr>
          <w:b w:val="0"/>
          <w:bCs/>
          <w:szCs w:val="24"/>
        </w:rPr>
      </w:pPr>
      <w:r w:rsidRPr="00A16A3F">
        <w:rPr>
          <w:bCs/>
          <w:szCs w:val="24"/>
        </w:rPr>
        <w:t>Causales de exigibilidad anticipada para leasing habitacional.</w:t>
      </w:r>
    </w:p>
    <w:p w14:paraId="4B629B6B" w14:textId="20F13336" w:rsidR="007614EB" w:rsidRPr="00A16A3F" w:rsidRDefault="007614EB" w:rsidP="00ED4CD2">
      <w:pPr>
        <w:jc w:val="both"/>
        <w:rPr>
          <w:rFonts w:ascii="Arial" w:hAnsi="Arial" w:cs="Arial"/>
          <w:b/>
          <w:bCs/>
          <w:lang w:val="es-MX"/>
        </w:rPr>
      </w:pPr>
    </w:p>
    <w:p w14:paraId="62308BD0" w14:textId="10B6B2A2" w:rsidR="007614EB" w:rsidRPr="0084697F" w:rsidRDefault="007614EB" w:rsidP="00354907">
      <w:pPr>
        <w:pStyle w:val="Ttulo4"/>
        <w:numPr>
          <w:ilvl w:val="0"/>
          <w:numId w:val="0"/>
        </w:numPr>
        <w:rPr>
          <w:b w:val="0"/>
          <w:color w:val="FF0000"/>
          <w:sz w:val="24"/>
          <w:szCs w:val="24"/>
        </w:rPr>
      </w:pPr>
      <w:r w:rsidRPr="0084697F">
        <w:rPr>
          <w:b w:val="0"/>
          <w:color w:val="FF0000"/>
          <w:sz w:val="24"/>
          <w:szCs w:val="24"/>
        </w:rPr>
        <w:t>Incumplimiento de cualquiera de las obligaciones del locatario</w:t>
      </w:r>
      <w:r w:rsidR="00C12A1A" w:rsidRPr="0084697F">
        <w:rPr>
          <w:b w:val="0"/>
          <w:color w:val="FF0000"/>
          <w:sz w:val="24"/>
          <w:szCs w:val="24"/>
        </w:rPr>
        <w:t xml:space="preserve"> descritas en el contrato de leasing habitacional</w:t>
      </w:r>
      <w:r w:rsidRPr="0084697F">
        <w:rPr>
          <w:b w:val="0"/>
          <w:color w:val="FF0000"/>
          <w:sz w:val="24"/>
          <w:szCs w:val="24"/>
        </w:rPr>
        <w:t>.</w:t>
      </w:r>
    </w:p>
    <w:p w14:paraId="4C05A0CE" w14:textId="77777777" w:rsidR="007614EB" w:rsidRPr="00A16A3F" w:rsidRDefault="007614EB" w:rsidP="00E74001">
      <w:pPr>
        <w:jc w:val="both"/>
        <w:rPr>
          <w:rFonts w:ascii="Arial" w:hAnsi="Arial" w:cs="Arial"/>
          <w:lang w:val="es-MX"/>
        </w:rPr>
      </w:pPr>
    </w:p>
    <w:p w14:paraId="7FBC5D49" w14:textId="7853B081" w:rsidR="007614EB" w:rsidRPr="00A16A3F" w:rsidRDefault="007614EB" w:rsidP="007614EB">
      <w:pPr>
        <w:ind w:left="708"/>
        <w:jc w:val="both"/>
        <w:rPr>
          <w:rFonts w:ascii="Arial" w:hAnsi="Arial" w:cs="Arial"/>
          <w:lang w:val="es-MX"/>
        </w:rPr>
      </w:pPr>
    </w:p>
    <w:p w14:paraId="3DA72FC9" w14:textId="4EE368D4" w:rsidR="007614EB" w:rsidRPr="00A16A3F" w:rsidRDefault="007614EB" w:rsidP="00245C75">
      <w:pPr>
        <w:pStyle w:val="Ttulo3"/>
        <w:numPr>
          <w:ilvl w:val="2"/>
          <w:numId w:val="69"/>
        </w:numPr>
        <w:ind w:left="851" w:hanging="851"/>
        <w:rPr>
          <w:bCs/>
          <w:szCs w:val="24"/>
        </w:rPr>
      </w:pPr>
      <w:r w:rsidRPr="00A16A3F">
        <w:rPr>
          <w:bCs/>
          <w:szCs w:val="24"/>
        </w:rPr>
        <w:t>Causales de exigibilidad anticipada especiales para crédito educativo.</w:t>
      </w:r>
    </w:p>
    <w:p w14:paraId="67C32B74" w14:textId="4566FA26" w:rsidR="007614EB" w:rsidRPr="00A16A3F" w:rsidRDefault="007614EB" w:rsidP="007614EB">
      <w:pPr>
        <w:jc w:val="both"/>
        <w:rPr>
          <w:rFonts w:ascii="Arial" w:hAnsi="Arial" w:cs="Arial"/>
          <w:lang w:val="es-MX"/>
        </w:rPr>
      </w:pPr>
    </w:p>
    <w:p w14:paraId="2926EEDB" w14:textId="1D0B86BA" w:rsidR="007614EB" w:rsidRPr="00A16A3F" w:rsidRDefault="007614EB" w:rsidP="00245C75">
      <w:pPr>
        <w:pStyle w:val="Ttulo4"/>
        <w:numPr>
          <w:ilvl w:val="3"/>
          <w:numId w:val="69"/>
        </w:numPr>
        <w:ind w:left="1134" w:hanging="1134"/>
        <w:rPr>
          <w:b w:val="0"/>
          <w:sz w:val="24"/>
          <w:szCs w:val="24"/>
        </w:rPr>
      </w:pPr>
      <w:r w:rsidRPr="00A16A3F">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A16A3F" w:rsidRDefault="007614EB" w:rsidP="00C12A1A">
      <w:pPr>
        <w:jc w:val="both"/>
        <w:rPr>
          <w:rFonts w:ascii="Arial" w:hAnsi="Arial" w:cs="Arial"/>
          <w:lang w:val="es-MX"/>
        </w:rPr>
      </w:pPr>
    </w:p>
    <w:p w14:paraId="5F812457" w14:textId="24C3855D" w:rsidR="007614EB" w:rsidRPr="00A16A3F" w:rsidRDefault="007614EB" w:rsidP="003339A6">
      <w:pPr>
        <w:pStyle w:val="Ttulo4"/>
        <w:numPr>
          <w:ilvl w:val="3"/>
          <w:numId w:val="69"/>
        </w:numPr>
        <w:ind w:left="1134" w:hanging="1134"/>
        <w:rPr>
          <w:b w:val="0"/>
          <w:sz w:val="24"/>
          <w:szCs w:val="24"/>
        </w:rPr>
      </w:pPr>
      <w:r w:rsidRPr="00A16A3F">
        <w:rPr>
          <w:b w:val="0"/>
          <w:sz w:val="24"/>
          <w:szCs w:val="24"/>
        </w:rPr>
        <w:t>Se tendrá por causal de exigibilidad anticipada, la suspensión de los desembolsos por más de dos periodos académicos durante la vigencia del crédito.</w:t>
      </w:r>
    </w:p>
    <w:p w14:paraId="3E3994F2" w14:textId="77777777" w:rsidR="005A604D" w:rsidRPr="00A16A3F" w:rsidRDefault="005A604D" w:rsidP="00572240">
      <w:pPr>
        <w:ind w:left="708"/>
        <w:jc w:val="both"/>
        <w:rPr>
          <w:rFonts w:ascii="Arial" w:hAnsi="Arial" w:cs="Arial"/>
          <w:lang w:val="es-MX"/>
        </w:rPr>
      </w:pPr>
    </w:p>
    <w:p w14:paraId="7D74A1A3" w14:textId="24B9BB93" w:rsidR="004F4C62" w:rsidRPr="00A16A3F" w:rsidRDefault="004F4C62" w:rsidP="00572240">
      <w:pPr>
        <w:pStyle w:val="Ttulo1"/>
        <w:numPr>
          <w:ilvl w:val="0"/>
          <w:numId w:val="69"/>
        </w:numPr>
        <w:jc w:val="both"/>
        <w:rPr>
          <w:rFonts w:cs="Arial"/>
          <w:b/>
          <w:sz w:val="24"/>
          <w:szCs w:val="24"/>
        </w:rPr>
      </w:pPr>
      <w:bookmarkStart w:id="111" w:name="_Toc39767001"/>
      <w:bookmarkStart w:id="112" w:name="_Toc39767362"/>
      <w:bookmarkStart w:id="113" w:name="_Toc39767002"/>
      <w:bookmarkStart w:id="114" w:name="_Toc39767363"/>
      <w:bookmarkStart w:id="115" w:name="_Toc39767003"/>
      <w:bookmarkStart w:id="116" w:name="_Toc39767364"/>
      <w:bookmarkStart w:id="117" w:name="_Toc39767004"/>
      <w:bookmarkStart w:id="118" w:name="_Toc39767365"/>
      <w:bookmarkStart w:id="119" w:name="_Toc39767005"/>
      <w:bookmarkStart w:id="120" w:name="_Toc39767366"/>
      <w:bookmarkStart w:id="121" w:name="_Toc39767006"/>
      <w:bookmarkStart w:id="122" w:name="_Toc39767367"/>
      <w:bookmarkStart w:id="123" w:name="_Toc39767007"/>
      <w:bookmarkStart w:id="124" w:name="_Toc39767368"/>
      <w:bookmarkStart w:id="125" w:name="_Toc39767008"/>
      <w:bookmarkStart w:id="126" w:name="_Toc39767369"/>
      <w:bookmarkStart w:id="127" w:name="_Toc39767009"/>
      <w:bookmarkStart w:id="128" w:name="_Toc39767370"/>
      <w:bookmarkStart w:id="129" w:name="_Toc39767010"/>
      <w:bookmarkStart w:id="130" w:name="_Toc39767371"/>
      <w:bookmarkStart w:id="131" w:name="_Toc39767011"/>
      <w:bookmarkStart w:id="132" w:name="_Toc39767372"/>
      <w:bookmarkStart w:id="133" w:name="_Toc39767012"/>
      <w:bookmarkStart w:id="134" w:name="_Toc39767373"/>
      <w:bookmarkStart w:id="135" w:name="_Toc39767013"/>
      <w:bookmarkStart w:id="136" w:name="_Toc39767374"/>
      <w:bookmarkStart w:id="137" w:name="_Toc39767014"/>
      <w:bookmarkStart w:id="138" w:name="_Toc39767375"/>
      <w:bookmarkStart w:id="139" w:name="_Toc39767015"/>
      <w:bookmarkStart w:id="140" w:name="_Toc39767376"/>
      <w:bookmarkStart w:id="141" w:name="_Toc39767016"/>
      <w:bookmarkStart w:id="142" w:name="_Toc39767377"/>
      <w:bookmarkStart w:id="143" w:name="_Toc39767017"/>
      <w:bookmarkStart w:id="144" w:name="_Toc39767378"/>
      <w:bookmarkStart w:id="145" w:name="_Toc39767018"/>
      <w:bookmarkStart w:id="146" w:name="_Toc39767379"/>
      <w:bookmarkStart w:id="147" w:name="_Toc39767019"/>
      <w:bookmarkStart w:id="148" w:name="_Toc39767380"/>
      <w:bookmarkStart w:id="149" w:name="_Toc39767020"/>
      <w:bookmarkStart w:id="150" w:name="_Toc39767381"/>
      <w:bookmarkStart w:id="151" w:name="_Toc39767021"/>
      <w:bookmarkStart w:id="152" w:name="_Toc39767382"/>
      <w:bookmarkStart w:id="153" w:name="_Toc39767022"/>
      <w:bookmarkStart w:id="154" w:name="_Toc39767383"/>
      <w:bookmarkStart w:id="155" w:name="_Toc39767023"/>
      <w:bookmarkStart w:id="156" w:name="_Toc39767384"/>
      <w:bookmarkStart w:id="157" w:name="_Toc39767024"/>
      <w:bookmarkStart w:id="158" w:name="_Toc39767385"/>
      <w:bookmarkStart w:id="159" w:name="_Toc39767025"/>
      <w:bookmarkStart w:id="160" w:name="_Toc39767386"/>
      <w:bookmarkStart w:id="161" w:name="_Toc39767026"/>
      <w:bookmarkStart w:id="162" w:name="_Toc39767387"/>
      <w:bookmarkStart w:id="163" w:name="_Toc39767027"/>
      <w:bookmarkStart w:id="164" w:name="_Toc39767388"/>
      <w:bookmarkStart w:id="165" w:name="_Toc39767028"/>
      <w:bookmarkStart w:id="166" w:name="_Toc39767389"/>
      <w:bookmarkStart w:id="167" w:name="_Toc39767029"/>
      <w:bookmarkStart w:id="168" w:name="_Toc39767390"/>
      <w:bookmarkStart w:id="169" w:name="_Toc39767030"/>
      <w:bookmarkStart w:id="170" w:name="_Toc39767391"/>
      <w:bookmarkStart w:id="171" w:name="_Toc39767031"/>
      <w:bookmarkStart w:id="172" w:name="_Toc39767392"/>
      <w:bookmarkStart w:id="173" w:name="_Toc39767032"/>
      <w:bookmarkStart w:id="174" w:name="_Toc39767393"/>
      <w:bookmarkStart w:id="175" w:name="_Toc39767033"/>
      <w:bookmarkStart w:id="176" w:name="_Toc39767394"/>
      <w:bookmarkStart w:id="177" w:name="_Toc39767050"/>
      <w:bookmarkStart w:id="178" w:name="_Toc39767411"/>
      <w:bookmarkStart w:id="179" w:name="_Toc39767051"/>
      <w:bookmarkStart w:id="180" w:name="_Toc39767412"/>
      <w:bookmarkStart w:id="181" w:name="_Toc39767052"/>
      <w:bookmarkStart w:id="182" w:name="_Toc39767413"/>
      <w:bookmarkStart w:id="183" w:name="_Toc39767053"/>
      <w:bookmarkStart w:id="184" w:name="_Toc39767414"/>
      <w:bookmarkStart w:id="185" w:name="_Toc39767054"/>
      <w:bookmarkStart w:id="186" w:name="_Toc39767415"/>
      <w:bookmarkStart w:id="187" w:name="_Toc39767055"/>
      <w:bookmarkStart w:id="188" w:name="_Toc39767416"/>
      <w:bookmarkStart w:id="189" w:name="_Toc305584887"/>
      <w:bookmarkStart w:id="190" w:name="_Toc438121689"/>
      <w:bookmarkStart w:id="191" w:name="_Toc34388212"/>
      <w:bookmarkStart w:id="192" w:name="_Toc39767056"/>
      <w:bookmarkStart w:id="193" w:name="_Toc41474124"/>
      <w:bookmarkStart w:id="194" w:name="_Hlk3120565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A16A3F">
        <w:rPr>
          <w:rFonts w:cs="Arial"/>
          <w:b/>
          <w:sz w:val="24"/>
          <w:szCs w:val="24"/>
        </w:rPr>
        <w:t xml:space="preserve">CREDITO </w:t>
      </w:r>
      <w:bookmarkEnd w:id="189"/>
      <w:r w:rsidR="00D30A91">
        <w:rPr>
          <w:rFonts w:cs="Arial"/>
          <w:b/>
          <w:sz w:val="24"/>
          <w:szCs w:val="24"/>
        </w:rPr>
        <w:t>HIPOTECARIO</w:t>
      </w:r>
      <w:r w:rsidRPr="00A16A3F">
        <w:rPr>
          <w:rFonts w:cs="Arial"/>
          <w:b/>
          <w:sz w:val="24"/>
          <w:szCs w:val="24"/>
        </w:rPr>
        <w:t xml:space="preserve"> </w:t>
      </w:r>
      <w:r w:rsidR="00FF4DBE">
        <w:rPr>
          <w:rFonts w:cs="Arial"/>
          <w:b/>
          <w:sz w:val="24"/>
          <w:szCs w:val="24"/>
        </w:rPr>
        <w:t xml:space="preserve">Y LEASING HABITACIONAL </w:t>
      </w:r>
      <w:r w:rsidRPr="00A16A3F">
        <w:rPr>
          <w:rFonts w:cs="Arial"/>
          <w:b/>
          <w:sz w:val="24"/>
          <w:szCs w:val="24"/>
        </w:rPr>
        <w:t>PARA AFILIADOS RESIDENTES EN COLOMBIA Y EN EL EXTERIOR</w:t>
      </w:r>
      <w:bookmarkEnd w:id="190"/>
      <w:bookmarkEnd w:id="191"/>
      <w:r w:rsidR="005A604D" w:rsidRPr="00A16A3F">
        <w:rPr>
          <w:rFonts w:cs="Arial"/>
          <w:b/>
          <w:sz w:val="24"/>
          <w:szCs w:val="24"/>
        </w:rPr>
        <w:t>.</w:t>
      </w:r>
      <w:bookmarkEnd w:id="192"/>
      <w:bookmarkEnd w:id="193"/>
    </w:p>
    <w:bookmarkEnd w:id="194"/>
    <w:p w14:paraId="7E69EF5C" w14:textId="77777777" w:rsidR="004F4C62" w:rsidRPr="005C0E85" w:rsidRDefault="004F4C62" w:rsidP="008D127C">
      <w:pPr>
        <w:jc w:val="both"/>
        <w:rPr>
          <w:rFonts w:ascii="Arial" w:hAnsi="Arial" w:cs="Arial"/>
          <w:b/>
          <w:lang w:val="es-ES"/>
        </w:rPr>
      </w:pPr>
    </w:p>
    <w:p w14:paraId="603CABA7" w14:textId="0F09AE99" w:rsidR="004F4C62" w:rsidRPr="00A16A3F" w:rsidRDefault="004F4C62" w:rsidP="00C35DB1">
      <w:pPr>
        <w:pStyle w:val="Ttulo2"/>
        <w:numPr>
          <w:ilvl w:val="1"/>
          <w:numId w:val="163"/>
        </w:numPr>
        <w:ind w:left="567" w:hanging="567"/>
        <w:jc w:val="both"/>
        <w:rPr>
          <w:rFonts w:ascii="Arial" w:hAnsi="Arial" w:cs="Arial"/>
          <w:szCs w:val="24"/>
        </w:rPr>
      </w:pPr>
      <w:bookmarkStart w:id="195" w:name="_Toc305584900"/>
      <w:bookmarkStart w:id="196" w:name="_Toc437449255"/>
      <w:bookmarkStart w:id="197" w:name="_Toc438121692"/>
      <w:bookmarkStart w:id="198" w:name="_Toc34388215"/>
      <w:bookmarkStart w:id="199" w:name="_Toc39767057"/>
      <w:bookmarkStart w:id="200" w:name="_Toc41474125"/>
      <w:r w:rsidRPr="00A16A3F">
        <w:rPr>
          <w:rFonts w:ascii="Arial" w:hAnsi="Arial" w:cs="Arial"/>
          <w:szCs w:val="24"/>
        </w:rPr>
        <w:t>C</w:t>
      </w:r>
      <w:bookmarkEnd w:id="195"/>
      <w:r w:rsidRPr="00A16A3F">
        <w:rPr>
          <w:rFonts w:ascii="Arial" w:hAnsi="Arial" w:cs="Arial"/>
          <w:szCs w:val="24"/>
        </w:rPr>
        <w:t>ONDICIONES GENERALES</w:t>
      </w:r>
      <w:bookmarkEnd w:id="196"/>
      <w:bookmarkEnd w:id="197"/>
      <w:bookmarkEnd w:id="198"/>
      <w:bookmarkEnd w:id="199"/>
      <w:bookmarkEnd w:id="200"/>
    </w:p>
    <w:p w14:paraId="12921431" w14:textId="77777777" w:rsidR="002C54B8" w:rsidRPr="00A16A3F" w:rsidRDefault="002C54B8" w:rsidP="002C54B8">
      <w:pPr>
        <w:rPr>
          <w:rFonts w:ascii="Arial" w:hAnsi="Arial" w:cs="Arial"/>
          <w:lang w:val="es-MX"/>
        </w:rPr>
      </w:pPr>
    </w:p>
    <w:p w14:paraId="091D4C35" w14:textId="77777777" w:rsidR="004F4C62" w:rsidRPr="00A16A3F" w:rsidRDefault="004F4C62" w:rsidP="008D127C">
      <w:pPr>
        <w:jc w:val="both"/>
        <w:rPr>
          <w:rFonts w:ascii="Arial" w:hAnsi="Arial" w:cs="Arial"/>
        </w:rPr>
      </w:pPr>
    </w:p>
    <w:p w14:paraId="44014DC4" w14:textId="5BAF2C14" w:rsidR="0079235F" w:rsidRPr="00FF4DBE" w:rsidRDefault="00FF4DBE" w:rsidP="0079235F">
      <w:pPr>
        <w:jc w:val="both"/>
        <w:rPr>
          <w:rFonts w:ascii="Arial" w:hAnsi="Arial" w:cs="Arial"/>
          <w:color w:val="FF0000"/>
        </w:rPr>
      </w:pPr>
      <w:r>
        <w:rPr>
          <w:rFonts w:ascii="Arial" w:hAnsi="Arial" w:cs="Arial"/>
        </w:rPr>
        <w:t xml:space="preserve">En </w:t>
      </w:r>
      <w:r w:rsidRPr="00FF4DBE">
        <w:rPr>
          <w:rFonts w:ascii="Arial" w:hAnsi="Arial" w:cs="Arial"/>
          <w:b/>
        </w:rPr>
        <w:t>crédito</w:t>
      </w:r>
      <w:r>
        <w:rPr>
          <w:rFonts w:ascii="Arial" w:hAnsi="Arial" w:cs="Arial"/>
        </w:rPr>
        <w:t xml:space="preserve"> </w:t>
      </w:r>
      <w:r w:rsidR="0079235F" w:rsidRPr="00A16A3F">
        <w:rPr>
          <w:rFonts w:ascii="Arial" w:hAnsi="Arial" w:cs="Arial"/>
          <w:b/>
        </w:rPr>
        <w:t>individual</w:t>
      </w:r>
      <w:r>
        <w:rPr>
          <w:rFonts w:ascii="Arial" w:hAnsi="Arial" w:cs="Arial"/>
          <w:b/>
        </w:rPr>
        <w:t xml:space="preserve"> hipotecario</w:t>
      </w:r>
      <w:r w:rsidR="0079235F" w:rsidRPr="00A16A3F">
        <w:rPr>
          <w:rFonts w:ascii="Arial" w:hAnsi="Arial" w:cs="Arial"/>
        </w:rPr>
        <w:t xml:space="preserve">, se entenderá por vivienda de propiedad del afiliado(s) aquella en la que </w:t>
      </w:r>
      <w:r w:rsidR="0079235F" w:rsidRPr="00A16A3F">
        <w:rPr>
          <w:rFonts w:ascii="Arial" w:hAnsi="Arial" w:cs="Arial"/>
          <w:bCs/>
        </w:rPr>
        <w:t>el afiliado o el afiliado y su deudor solidario no afiliado,</w:t>
      </w:r>
      <w:r w:rsidR="0079235F" w:rsidRPr="00A16A3F">
        <w:rPr>
          <w:rFonts w:ascii="Arial" w:hAnsi="Arial" w:cs="Arial"/>
        </w:rPr>
        <w:t xml:space="preserve"> sea(n) o se haga(n) propietarios del ciento por ciento (100 %) de la misma.</w:t>
      </w:r>
      <w:r>
        <w:rPr>
          <w:rFonts w:ascii="Arial" w:hAnsi="Arial" w:cs="Arial"/>
        </w:rPr>
        <w:t xml:space="preserve"> </w:t>
      </w:r>
      <w:r w:rsidRPr="000F0A0C">
        <w:rPr>
          <w:rFonts w:ascii="Arial" w:hAnsi="Arial" w:cs="Arial"/>
          <w:color w:val="FF0000"/>
        </w:rPr>
        <w:t xml:space="preserve">Para </w:t>
      </w:r>
      <w:r w:rsidRPr="000F0A0C">
        <w:rPr>
          <w:rFonts w:ascii="Arial" w:hAnsi="Arial" w:cs="Arial"/>
          <w:color w:val="FF0000"/>
        </w:rPr>
        <w:lastRenderedPageBreak/>
        <w:t xml:space="preserve">el caso de la solicitud de financiación </w:t>
      </w:r>
      <w:r w:rsidRPr="000F0A0C">
        <w:rPr>
          <w:rFonts w:ascii="Arial" w:hAnsi="Arial" w:cs="Arial"/>
          <w:b/>
          <w:color w:val="FF0000"/>
        </w:rPr>
        <w:t>vivienda individual para leasing habitacional</w:t>
      </w:r>
      <w:r w:rsidRPr="000F0A0C">
        <w:rPr>
          <w:rFonts w:ascii="Arial" w:hAnsi="Arial" w:cs="Arial"/>
          <w:color w:val="FF0000"/>
        </w:rPr>
        <w:t xml:space="preserve"> se entenderá aquella cuya propiedad es 100% del Fondo y el afiliado </w:t>
      </w:r>
      <w:r w:rsidR="00F50288" w:rsidRPr="000F0A0C">
        <w:rPr>
          <w:rFonts w:ascii="Arial" w:hAnsi="Arial" w:cs="Arial"/>
          <w:color w:val="FF0000"/>
        </w:rPr>
        <w:t>figurará</w:t>
      </w:r>
      <w:r w:rsidRPr="000F0A0C">
        <w:rPr>
          <w:rFonts w:ascii="Arial" w:hAnsi="Arial" w:cs="Arial"/>
          <w:color w:val="FF0000"/>
        </w:rPr>
        <w:t xml:space="preserve"> como locatario.</w:t>
      </w:r>
    </w:p>
    <w:p w14:paraId="0111411B" w14:textId="2BB11D30" w:rsidR="00461B53" w:rsidRPr="00A16A3F" w:rsidRDefault="00461B53" w:rsidP="00461B53">
      <w:pPr>
        <w:jc w:val="both"/>
        <w:rPr>
          <w:rFonts w:ascii="Arial" w:hAnsi="Arial" w:cs="Arial"/>
        </w:rPr>
      </w:pPr>
    </w:p>
    <w:p w14:paraId="1E7A3978" w14:textId="515405EA" w:rsidR="00CA5516" w:rsidRPr="00A16A3F" w:rsidRDefault="00CA5516" w:rsidP="00CA5516">
      <w:pPr>
        <w:jc w:val="both"/>
        <w:rPr>
          <w:rFonts w:ascii="Arial" w:hAnsi="Arial" w:cs="Arial"/>
        </w:rPr>
      </w:pPr>
      <w:r w:rsidRPr="00A16A3F">
        <w:rPr>
          <w:rFonts w:ascii="Arial" w:hAnsi="Arial" w:cs="Arial"/>
        </w:rPr>
        <w:t xml:space="preserve">En el proceso de estudio de crédito </w:t>
      </w:r>
      <w:r w:rsidR="00FF4DBE" w:rsidRPr="000F0A0C">
        <w:rPr>
          <w:rFonts w:ascii="Arial" w:hAnsi="Arial" w:cs="Arial"/>
          <w:color w:val="FF0000"/>
        </w:rPr>
        <w:t>o leasing habitacional individual</w:t>
      </w:r>
      <w:r w:rsidR="00D30A91">
        <w:rPr>
          <w:rFonts w:ascii="Arial" w:hAnsi="Arial" w:cs="Arial"/>
        </w:rPr>
        <w:t>,</w:t>
      </w:r>
      <w:r w:rsidRPr="00A16A3F">
        <w:rPr>
          <w:rFonts w:ascii="Arial" w:hAnsi="Arial" w:cs="Arial"/>
        </w:rPr>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51FB639F" w14:textId="77777777" w:rsidR="00CA5516" w:rsidRPr="00A16A3F" w:rsidRDefault="00CA5516" w:rsidP="00CA5516">
      <w:pPr>
        <w:jc w:val="both"/>
        <w:rPr>
          <w:rFonts w:ascii="Arial" w:hAnsi="Arial" w:cs="Arial"/>
          <w:lang w:val="es-ES"/>
        </w:rPr>
      </w:pPr>
    </w:p>
    <w:p w14:paraId="4E7D7C91" w14:textId="0BC2654D" w:rsidR="00F50288" w:rsidRDefault="005A78BC" w:rsidP="005A78BC">
      <w:pPr>
        <w:jc w:val="both"/>
        <w:rPr>
          <w:rFonts w:ascii="Arial" w:hAnsi="Arial" w:cs="Arial"/>
        </w:rPr>
      </w:pPr>
      <w:r w:rsidRPr="00A16A3F">
        <w:rPr>
          <w:rFonts w:ascii="Arial" w:hAnsi="Arial" w:cs="Arial"/>
        </w:rPr>
        <w:t xml:space="preserve">Se entenderá como </w:t>
      </w:r>
      <w:r w:rsidRPr="00A16A3F">
        <w:rPr>
          <w:rFonts w:ascii="Arial" w:hAnsi="Arial" w:cs="Arial"/>
          <w:b/>
        </w:rPr>
        <w:t>crédito conjunto</w:t>
      </w:r>
      <w:r w:rsidRPr="00A16A3F">
        <w:rPr>
          <w:rFonts w:ascii="Arial" w:hAnsi="Arial" w:cs="Arial"/>
        </w:rPr>
        <w:t xml:space="preserve"> aquel que </w:t>
      </w:r>
      <w:r w:rsidRPr="000F0A0C">
        <w:rPr>
          <w:rFonts w:ascii="Arial" w:hAnsi="Arial" w:cs="Arial"/>
        </w:rPr>
        <w:t xml:space="preserve">solicitan </w:t>
      </w:r>
      <w:r w:rsidR="00F50288" w:rsidRPr="000F0A0C">
        <w:rPr>
          <w:rFonts w:ascii="Arial" w:hAnsi="Arial" w:cs="Arial"/>
          <w:color w:val="FF0000"/>
        </w:rPr>
        <w:t xml:space="preserve">hasta dos </w:t>
      </w:r>
      <w:r w:rsidRPr="000F0A0C">
        <w:rPr>
          <w:rFonts w:ascii="Arial" w:hAnsi="Arial" w:cs="Arial"/>
          <w:color w:val="FF0000"/>
        </w:rPr>
        <w:t>afiliados</w:t>
      </w:r>
      <w:r w:rsidRPr="00F50288">
        <w:rPr>
          <w:rFonts w:ascii="Arial" w:hAnsi="Arial" w:cs="Arial"/>
          <w:color w:val="FF0000"/>
        </w:rPr>
        <w:t xml:space="preserve"> </w:t>
      </w:r>
      <w:r w:rsidRPr="00A16A3F">
        <w:rPr>
          <w:rFonts w:ascii="Arial" w:hAnsi="Arial" w:cs="Arial"/>
        </w:rPr>
        <w:t>en cualquier modalidad de crédito</w:t>
      </w:r>
      <w:r w:rsidR="00F50288">
        <w:rPr>
          <w:rFonts w:ascii="Arial" w:hAnsi="Arial" w:cs="Arial"/>
        </w:rPr>
        <w:t xml:space="preserve"> </w:t>
      </w:r>
      <w:r w:rsidR="00F50288" w:rsidRPr="000F0A0C">
        <w:rPr>
          <w:rFonts w:ascii="Arial" w:hAnsi="Arial" w:cs="Arial"/>
          <w:color w:val="FF0000"/>
        </w:rPr>
        <w:t>hipotecario o leasing habitacional</w:t>
      </w:r>
      <w:r w:rsidRPr="00A16A3F">
        <w:rPr>
          <w:rFonts w:ascii="Arial" w:hAnsi="Arial" w:cs="Arial"/>
        </w:rPr>
        <w:t>, quienes en forma individual deberán cumplir con los requisitos establecidos en el presente Reglamento para ser sujetos de crédito</w:t>
      </w:r>
      <w:r w:rsidR="00F50288">
        <w:rPr>
          <w:rFonts w:ascii="Arial" w:hAnsi="Arial" w:cs="Arial"/>
        </w:rPr>
        <w:t xml:space="preserve">. </w:t>
      </w:r>
    </w:p>
    <w:p w14:paraId="60FD0229" w14:textId="77777777" w:rsidR="00F50288" w:rsidRDefault="00F50288" w:rsidP="005A78BC">
      <w:pPr>
        <w:jc w:val="both"/>
        <w:rPr>
          <w:rFonts w:ascii="Arial" w:hAnsi="Arial" w:cs="Arial"/>
        </w:rPr>
      </w:pPr>
    </w:p>
    <w:p w14:paraId="6548BBBB" w14:textId="77777777" w:rsidR="00F50288" w:rsidRDefault="00F50288" w:rsidP="005A78BC">
      <w:pPr>
        <w:jc w:val="both"/>
        <w:rPr>
          <w:rFonts w:ascii="Arial" w:hAnsi="Arial" w:cs="Arial"/>
        </w:rPr>
      </w:pPr>
      <w:r>
        <w:rPr>
          <w:rFonts w:ascii="Arial" w:hAnsi="Arial" w:cs="Arial"/>
        </w:rPr>
        <w:t xml:space="preserve">Para </w:t>
      </w:r>
      <w:r w:rsidRPr="000F0A0C">
        <w:rPr>
          <w:rFonts w:ascii="Arial" w:hAnsi="Arial" w:cs="Arial"/>
          <w:color w:val="FF0000"/>
        </w:rPr>
        <w:t>crédito hipotecario</w:t>
      </w:r>
      <w:r w:rsidRPr="00F50288">
        <w:rPr>
          <w:rFonts w:ascii="Arial" w:hAnsi="Arial" w:cs="Arial"/>
          <w:color w:val="FF0000"/>
        </w:rPr>
        <w:t xml:space="preserve"> </w:t>
      </w:r>
      <w:r w:rsidR="005A78BC" w:rsidRPr="00A16A3F">
        <w:rPr>
          <w:rFonts w:ascii="Arial" w:hAnsi="Arial" w:cs="Arial"/>
        </w:rPr>
        <w:t xml:space="preserve">deben ser o hacerse propietarios del ciento por ciento (100%) del inmueble adquirido con crédito del FNA. </w:t>
      </w:r>
    </w:p>
    <w:p w14:paraId="31A86AF1" w14:textId="77777777" w:rsidR="00F50288" w:rsidRDefault="00F50288" w:rsidP="005A78BC">
      <w:pPr>
        <w:jc w:val="both"/>
        <w:rPr>
          <w:rFonts w:ascii="Arial" w:hAnsi="Arial" w:cs="Arial"/>
        </w:rPr>
      </w:pPr>
    </w:p>
    <w:p w14:paraId="2AEFD8C9" w14:textId="2A5CDEB9" w:rsidR="00F50288" w:rsidRPr="00F50288" w:rsidRDefault="00F50288" w:rsidP="00F50288">
      <w:pPr>
        <w:jc w:val="both"/>
        <w:rPr>
          <w:rFonts w:ascii="Arial" w:hAnsi="Arial" w:cs="Arial"/>
          <w:color w:val="FF0000"/>
        </w:rPr>
      </w:pPr>
      <w:r w:rsidRPr="000F0A0C">
        <w:rPr>
          <w:rFonts w:ascii="Arial" w:hAnsi="Arial" w:cs="Arial"/>
          <w:color w:val="FF0000"/>
        </w:rPr>
        <w:t>Para leasing habitacional el FNA debe ser o hacerse propietario del ciento por ciento (100%) del inmueble adquirido y el afiliado (s) figurará (n) como Locatario (s).</w:t>
      </w:r>
      <w:r w:rsidRPr="00F50288">
        <w:rPr>
          <w:rFonts w:ascii="Arial" w:hAnsi="Arial" w:cs="Arial"/>
          <w:color w:val="FF0000"/>
        </w:rPr>
        <w:t xml:space="preserve"> </w:t>
      </w:r>
    </w:p>
    <w:p w14:paraId="251B7F50" w14:textId="77777777" w:rsidR="00F50288" w:rsidRDefault="00F50288" w:rsidP="005A78BC">
      <w:pPr>
        <w:jc w:val="both"/>
        <w:rPr>
          <w:rFonts w:ascii="Arial" w:hAnsi="Arial" w:cs="Arial"/>
        </w:rPr>
      </w:pPr>
    </w:p>
    <w:p w14:paraId="3547C455" w14:textId="769F192F" w:rsidR="005A78BC" w:rsidRPr="00F50288" w:rsidRDefault="005A78BC" w:rsidP="005A78BC">
      <w:pPr>
        <w:jc w:val="both"/>
        <w:rPr>
          <w:rFonts w:ascii="Arial" w:hAnsi="Arial" w:cs="Arial"/>
          <w:color w:val="FF0000"/>
        </w:rPr>
      </w:pPr>
      <w:r w:rsidRPr="00A16A3F">
        <w:rPr>
          <w:rFonts w:ascii="Arial" w:hAnsi="Arial" w:cs="Arial"/>
        </w:rPr>
        <w:t xml:space="preserve">Tratándose </w:t>
      </w:r>
      <w:r w:rsidRPr="000F0A0C">
        <w:rPr>
          <w:rFonts w:ascii="Arial" w:hAnsi="Arial" w:cs="Arial"/>
          <w:color w:val="FF0000"/>
        </w:rPr>
        <w:t xml:space="preserve">de </w:t>
      </w:r>
      <w:r w:rsidR="00F50288" w:rsidRPr="000F0A0C">
        <w:rPr>
          <w:rFonts w:ascii="Arial" w:hAnsi="Arial" w:cs="Arial"/>
          <w:color w:val="FF0000"/>
        </w:rPr>
        <w:t>crédito hipotecario por la finalidad de</w:t>
      </w:r>
      <w:r w:rsidR="00F50288">
        <w:rPr>
          <w:rFonts w:ascii="Arial" w:hAnsi="Arial" w:cs="Arial"/>
          <w:color w:val="FF0000"/>
        </w:rPr>
        <w:t xml:space="preserve"> </w:t>
      </w:r>
      <w:r w:rsidR="00F50288" w:rsidRPr="00F50288">
        <w:rPr>
          <w:rFonts w:ascii="Arial" w:hAnsi="Arial" w:cs="Arial"/>
        </w:rPr>
        <w:t>c</w:t>
      </w:r>
      <w:r w:rsidRPr="00A16A3F">
        <w:rPr>
          <w:rFonts w:ascii="Arial" w:hAnsi="Arial" w:cs="Arial"/>
        </w:rPr>
        <w:t>ompra de cartera, construcción o mejora, los afiliados serán propietarios del ciento por ciento (100%) de la vivienda</w:t>
      </w:r>
      <w:r w:rsidRPr="000F0A0C">
        <w:rPr>
          <w:rFonts w:ascii="Arial" w:hAnsi="Arial" w:cs="Arial"/>
        </w:rPr>
        <w:t>.</w:t>
      </w:r>
      <w:r w:rsidR="00F50288" w:rsidRPr="000F0A0C">
        <w:rPr>
          <w:rFonts w:ascii="Arial" w:hAnsi="Arial" w:cs="Arial"/>
        </w:rPr>
        <w:t xml:space="preserve"> </w:t>
      </w:r>
      <w:r w:rsidR="00F50288" w:rsidRPr="000F0A0C">
        <w:rPr>
          <w:rFonts w:ascii="Arial" w:hAnsi="Arial" w:cs="Arial"/>
          <w:color w:val="FF0000"/>
        </w:rPr>
        <w:t>No aplica para Leasing Habitacional.</w:t>
      </w:r>
    </w:p>
    <w:p w14:paraId="4FA24538" w14:textId="77777777" w:rsidR="0000391A" w:rsidRPr="00A16A3F" w:rsidRDefault="0000391A" w:rsidP="005A78BC">
      <w:pPr>
        <w:jc w:val="both"/>
        <w:rPr>
          <w:rFonts w:ascii="Arial" w:hAnsi="Arial" w:cs="Arial"/>
          <w:lang w:val="es-ES"/>
        </w:rPr>
      </w:pPr>
    </w:p>
    <w:p w14:paraId="7A38562E" w14:textId="157FED15" w:rsidR="00CA5516" w:rsidRPr="00A16A3F" w:rsidRDefault="00CA5516" w:rsidP="008D127C">
      <w:pPr>
        <w:jc w:val="both"/>
        <w:rPr>
          <w:rFonts w:ascii="Arial" w:hAnsi="Arial" w:cs="Arial"/>
          <w:lang w:val="es-ES"/>
        </w:rPr>
      </w:pPr>
      <w:r w:rsidRPr="00A16A3F">
        <w:rPr>
          <w:rFonts w:ascii="Arial" w:hAnsi="Arial" w:cs="Arial"/>
        </w:rPr>
        <w:t xml:space="preserve">El FNA aceptará </w:t>
      </w:r>
      <w:r w:rsidR="00F50288" w:rsidRPr="00F50288">
        <w:rPr>
          <w:rFonts w:ascii="Arial" w:hAnsi="Arial" w:cs="Arial"/>
          <w:color w:val="FF0000"/>
        </w:rPr>
        <w:t>solicitudes</w:t>
      </w:r>
      <w:r w:rsidRPr="00A16A3F">
        <w:rPr>
          <w:rFonts w:ascii="Arial" w:hAnsi="Arial" w:cs="Arial"/>
        </w:rPr>
        <w:t xml:space="preserve"> </w:t>
      </w:r>
      <w:r w:rsidRPr="00F50288">
        <w:rPr>
          <w:rFonts w:ascii="Arial" w:hAnsi="Arial" w:cs="Arial"/>
          <w:color w:val="FF0000"/>
        </w:rPr>
        <w:t>conjunt</w:t>
      </w:r>
      <w:r w:rsidR="00F50288" w:rsidRPr="00F50288">
        <w:rPr>
          <w:rFonts w:ascii="Arial" w:hAnsi="Arial" w:cs="Arial"/>
          <w:color w:val="FF0000"/>
        </w:rPr>
        <w:t>a</w:t>
      </w:r>
      <w:r w:rsidRPr="00F50288">
        <w:rPr>
          <w:rFonts w:ascii="Arial" w:hAnsi="Arial" w:cs="Arial"/>
          <w:color w:val="FF0000"/>
        </w:rPr>
        <w:t>s</w:t>
      </w:r>
      <w:r w:rsidRPr="00A16A3F">
        <w:rPr>
          <w:rFonts w:ascii="Arial" w:hAnsi="Arial" w:cs="Arial"/>
        </w:rPr>
        <w:t xml:space="preserve"> de afiliados vinculados a través de AVC y Cesantías. En todos los casos, las condiciones financieras del crédito conjunto corresponderán a aquellas determinadas en el estudio </w:t>
      </w:r>
      <w:r w:rsidR="008A78E9" w:rsidRPr="008A78E9">
        <w:rPr>
          <w:rFonts w:ascii="Arial" w:hAnsi="Arial" w:cs="Arial"/>
          <w:color w:val="FF0000"/>
        </w:rPr>
        <w:t>de la solicitud</w:t>
      </w:r>
      <w:r w:rsidRPr="00A16A3F">
        <w:rPr>
          <w:rFonts w:ascii="Arial" w:hAnsi="Arial" w:cs="Arial"/>
        </w:rPr>
        <w:t xml:space="preserve"> para el afiliado por AVC. En este evento, la tasa de interés será la ponderación de las tasas calculadas a cada uno de los afiliados(as).</w:t>
      </w:r>
    </w:p>
    <w:p w14:paraId="41046F1A" w14:textId="77777777" w:rsidR="004F4C62" w:rsidRPr="00A16A3F" w:rsidRDefault="004F4C62" w:rsidP="008D127C">
      <w:pPr>
        <w:pStyle w:val="Prrafodelista"/>
        <w:ind w:left="360"/>
        <w:rPr>
          <w:lang w:val="es-ES_tradnl"/>
        </w:rPr>
      </w:pPr>
    </w:p>
    <w:p w14:paraId="62270DC9" w14:textId="67B6EDD5" w:rsidR="004F4C62" w:rsidRPr="00C41784" w:rsidRDefault="004F4C62" w:rsidP="008D127C">
      <w:pPr>
        <w:jc w:val="both"/>
        <w:rPr>
          <w:rFonts w:ascii="Arial" w:hAnsi="Arial" w:cs="Arial"/>
          <w:b/>
          <w:color w:val="FF0000"/>
          <w:lang w:val="es-ES"/>
        </w:rPr>
      </w:pPr>
      <w:r w:rsidRPr="00C41784">
        <w:rPr>
          <w:rFonts w:ascii="Arial" w:hAnsi="Arial" w:cs="Arial"/>
          <w:color w:val="FF0000"/>
          <w:lang w:val="es-ES"/>
        </w:rPr>
        <w:t xml:space="preserve">En el evento de presentar y ser aprobada </w:t>
      </w:r>
      <w:r w:rsidR="008A78E9">
        <w:rPr>
          <w:rFonts w:ascii="Arial" w:hAnsi="Arial" w:cs="Arial"/>
          <w:color w:val="FF0000"/>
          <w:lang w:val="es-ES"/>
        </w:rPr>
        <w:t xml:space="preserve">la </w:t>
      </w:r>
      <w:r w:rsidRPr="00C41784">
        <w:rPr>
          <w:rFonts w:ascii="Arial" w:hAnsi="Arial" w:cs="Arial"/>
          <w:color w:val="FF0000"/>
          <w:lang w:val="es-ES"/>
        </w:rPr>
        <w:t>solicitud de crédito</w:t>
      </w:r>
      <w:r w:rsidR="00F50288">
        <w:rPr>
          <w:rFonts w:ascii="Arial" w:hAnsi="Arial" w:cs="Arial"/>
          <w:color w:val="FF0000"/>
          <w:lang w:val="es-ES"/>
        </w:rPr>
        <w:t xml:space="preserve"> o leasing habitacional</w:t>
      </w:r>
      <w:r w:rsidRPr="00C41784">
        <w:rPr>
          <w:rFonts w:ascii="Arial" w:hAnsi="Arial" w:cs="Arial"/>
          <w:color w:val="FF0000"/>
          <w:lang w:val="es-ES"/>
        </w:rPr>
        <w:t xml:space="preserve">, el afiliado(a) podrá solicitar el retiro de cesantías </w:t>
      </w:r>
      <w:r w:rsidR="0015394E" w:rsidRPr="00C41784">
        <w:rPr>
          <w:rFonts w:ascii="Arial" w:hAnsi="Arial" w:cs="Arial"/>
          <w:color w:val="FF0000"/>
          <w:lang w:val="es-ES"/>
        </w:rPr>
        <w:t xml:space="preserve">acorde con el reglamento de Cesantías vigente </w:t>
      </w:r>
      <w:r w:rsidRPr="00C41784">
        <w:rPr>
          <w:rFonts w:ascii="Arial" w:hAnsi="Arial" w:cs="Arial"/>
          <w:color w:val="FF0000"/>
          <w:lang w:val="es-ES"/>
        </w:rPr>
        <w:t xml:space="preserve">o </w:t>
      </w:r>
      <w:r w:rsidR="0015394E" w:rsidRPr="00C41784">
        <w:rPr>
          <w:rFonts w:ascii="Arial" w:hAnsi="Arial" w:cs="Arial"/>
          <w:color w:val="FF0000"/>
          <w:lang w:val="es-ES"/>
        </w:rPr>
        <w:t xml:space="preserve">el afiliado podrá solicitar el retiro hasta por el saldo disponible que tenga en la cuenta de AVC o mantener las sumas ahorradas. Desembolsado el crédito, los saldos disponibles podrán mantenerlos en la cuenta o abonarlos a capital o a cuotas del </w:t>
      </w:r>
      <w:r w:rsidR="0015394E" w:rsidRPr="00C41784">
        <w:rPr>
          <w:rFonts w:ascii="Arial" w:hAnsi="Arial" w:cs="Arial"/>
          <w:color w:val="FF0000"/>
        </w:rPr>
        <w:t xml:space="preserve">crédito </w:t>
      </w:r>
      <w:r w:rsidR="003A1DD8">
        <w:rPr>
          <w:rFonts w:ascii="Arial" w:hAnsi="Arial" w:cs="Arial"/>
          <w:color w:val="FF0000"/>
        </w:rPr>
        <w:t>hipotecario o leasing habitacional</w:t>
      </w:r>
      <w:r w:rsidR="00E20809" w:rsidRPr="00C41784">
        <w:rPr>
          <w:rFonts w:ascii="Arial" w:hAnsi="Arial" w:cs="Arial"/>
          <w:color w:val="FF0000"/>
          <w:lang w:val="es-ES"/>
        </w:rPr>
        <w:t>,</w:t>
      </w:r>
      <w:r w:rsidRPr="00C41784">
        <w:rPr>
          <w:rFonts w:ascii="Arial" w:hAnsi="Arial" w:cs="Arial"/>
          <w:color w:val="FF0000"/>
          <w:lang w:val="es-ES"/>
        </w:rPr>
        <w:t xml:space="preserve"> </w:t>
      </w:r>
      <w:r w:rsidR="0015394E" w:rsidRPr="00C41784">
        <w:rPr>
          <w:rFonts w:ascii="Arial" w:hAnsi="Arial" w:cs="Arial"/>
          <w:color w:val="FF0000"/>
          <w:lang w:val="es-ES"/>
        </w:rPr>
        <w:t>en todos los casos</w:t>
      </w:r>
      <w:r w:rsidRPr="00C41784">
        <w:rPr>
          <w:rFonts w:ascii="Arial" w:hAnsi="Arial" w:cs="Arial"/>
          <w:color w:val="FF0000"/>
          <w:lang w:val="es-ES"/>
        </w:rPr>
        <w:t xml:space="preserve"> deberá ajustarse al procedimiento establecido para dicha operación</w:t>
      </w:r>
      <w:r w:rsidRPr="00C41784">
        <w:rPr>
          <w:rFonts w:ascii="Arial" w:hAnsi="Arial" w:cs="Arial"/>
          <w:b/>
          <w:color w:val="FF0000"/>
          <w:lang w:val="es-ES"/>
        </w:rPr>
        <w:t>.</w:t>
      </w:r>
    </w:p>
    <w:p w14:paraId="0F48D3F4" w14:textId="77777777" w:rsidR="00E20809" w:rsidRPr="00A16A3F" w:rsidRDefault="00E20809" w:rsidP="008D127C">
      <w:pPr>
        <w:jc w:val="both"/>
        <w:rPr>
          <w:rFonts w:ascii="Arial" w:hAnsi="Arial" w:cs="Arial"/>
          <w:b/>
          <w:lang w:val="es-ES"/>
        </w:rPr>
      </w:pPr>
    </w:p>
    <w:p w14:paraId="01DBD441" w14:textId="4184C003" w:rsidR="00A5460B" w:rsidRPr="00C41784" w:rsidRDefault="00A5460B" w:rsidP="00ED27FA">
      <w:pPr>
        <w:pStyle w:val="Ttulo2"/>
        <w:numPr>
          <w:ilvl w:val="1"/>
          <w:numId w:val="163"/>
        </w:numPr>
        <w:ind w:left="0" w:hanging="9"/>
        <w:jc w:val="both"/>
        <w:rPr>
          <w:rFonts w:ascii="Arial" w:hAnsi="Arial" w:cs="Arial"/>
          <w:color w:val="FF0000"/>
          <w:szCs w:val="24"/>
        </w:rPr>
      </w:pPr>
      <w:bookmarkStart w:id="201" w:name="_Toc39767058"/>
      <w:bookmarkStart w:id="202" w:name="_Toc41474126"/>
      <w:r w:rsidRPr="00C41784">
        <w:rPr>
          <w:rFonts w:ascii="Arial" w:hAnsi="Arial" w:cs="Arial"/>
          <w:color w:val="FF0000"/>
          <w:szCs w:val="24"/>
        </w:rPr>
        <w:t>INFORMACIÓN A LOS DEUDORES HIPOTECARIOS Y LOCATARIOS.</w:t>
      </w:r>
      <w:bookmarkEnd w:id="201"/>
      <w:bookmarkEnd w:id="202"/>
      <w:r w:rsidRPr="00C41784">
        <w:rPr>
          <w:rFonts w:ascii="Arial" w:hAnsi="Arial" w:cs="Arial"/>
          <w:color w:val="FF0000"/>
          <w:szCs w:val="24"/>
        </w:rPr>
        <w:t xml:space="preserve"> </w:t>
      </w:r>
    </w:p>
    <w:p w14:paraId="696A650D" w14:textId="77777777" w:rsidR="00A5460B" w:rsidRPr="00C41784" w:rsidRDefault="00A5460B" w:rsidP="00A5460B">
      <w:pPr>
        <w:jc w:val="both"/>
        <w:rPr>
          <w:rFonts w:ascii="Arial" w:hAnsi="Arial" w:cs="Arial"/>
          <w:color w:val="FF0000"/>
        </w:rPr>
      </w:pPr>
    </w:p>
    <w:p w14:paraId="31B3A0B5" w14:textId="40A51742" w:rsidR="00A5460B" w:rsidRPr="00C41784" w:rsidRDefault="00A5460B" w:rsidP="00A5460B">
      <w:pPr>
        <w:jc w:val="both"/>
        <w:rPr>
          <w:rFonts w:ascii="Arial" w:hAnsi="Arial" w:cs="Arial"/>
          <w:color w:val="FF0000"/>
        </w:rPr>
      </w:pPr>
      <w:r w:rsidRPr="00C41784">
        <w:rPr>
          <w:rFonts w:ascii="Arial" w:hAnsi="Arial" w:cs="Arial"/>
          <w:color w:val="FF0000"/>
        </w:rPr>
        <w:t xml:space="preserve">El FNA deberá suministrar anualmente, durante el primer mes de cada año calendario, información al </w:t>
      </w:r>
      <w:r w:rsidR="00184BE2" w:rsidRPr="00C41784">
        <w:rPr>
          <w:rFonts w:ascii="Arial" w:hAnsi="Arial" w:cs="Arial"/>
          <w:color w:val="FF0000"/>
        </w:rPr>
        <w:t xml:space="preserve">deudor </w:t>
      </w:r>
      <w:r w:rsidR="00A45E0F" w:rsidRPr="00C41784">
        <w:rPr>
          <w:rFonts w:ascii="Arial" w:hAnsi="Arial" w:cs="Arial"/>
          <w:color w:val="FF0000"/>
        </w:rPr>
        <w:t xml:space="preserve">hipotecario </w:t>
      </w:r>
      <w:r w:rsidR="00184BE2" w:rsidRPr="00C41784">
        <w:rPr>
          <w:rFonts w:ascii="Arial" w:hAnsi="Arial" w:cs="Arial"/>
          <w:color w:val="FF0000"/>
        </w:rPr>
        <w:t xml:space="preserve">o </w:t>
      </w:r>
      <w:r w:rsidRPr="00C41784">
        <w:rPr>
          <w:rFonts w:ascii="Arial" w:hAnsi="Arial" w:cs="Arial"/>
          <w:color w:val="FF0000"/>
        </w:rPr>
        <w:t>locatario incluyendo como mínimo:</w:t>
      </w:r>
    </w:p>
    <w:p w14:paraId="53290955" w14:textId="77777777" w:rsidR="00A5460B" w:rsidRPr="00C41784" w:rsidRDefault="00A5460B" w:rsidP="00A5460B">
      <w:pPr>
        <w:jc w:val="both"/>
        <w:rPr>
          <w:rFonts w:ascii="Arial" w:hAnsi="Arial" w:cs="Arial"/>
          <w:color w:val="FF0000"/>
        </w:rPr>
      </w:pPr>
    </w:p>
    <w:p w14:paraId="6857E9F4" w14:textId="4EA200FE" w:rsidR="00A5460B" w:rsidRPr="00C41784" w:rsidRDefault="00A45E0F" w:rsidP="00ED27FA">
      <w:pPr>
        <w:jc w:val="both"/>
        <w:rPr>
          <w:rFonts w:ascii="Arial" w:hAnsi="Arial" w:cs="Arial"/>
          <w:color w:val="FF0000"/>
        </w:rPr>
      </w:pPr>
      <w:r w:rsidRPr="00C41784">
        <w:rPr>
          <w:rFonts w:ascii="Arial" w:hAnsi="Arial" w:cs="Arial"/>
          <w:color w:val="FF0000"/>
        </w:rPr>
        <w:t>Una proyección de la</w:t>
      </w:r>
      <w:r w:rsidR="00A5460B" w:rsidRPr="00C41784">
        <w:rPr>
          <w:rFonts w:ascii="Arial" w:hAnsi="Arial" w:cs="Arial"/>
          <w:color w:val="FF0000"/>
        </w:rPr>
        <w:t xml:space="preserve">s </w:t>
      </w:r>
      <w:r w:rsidRPr="00C41784">
        <w:rPr>
          <w:rFonts w:ascii="Arial" w:hAnsi="Arial" w:cs="Arial"/>
          <w:color w:val="FF0000"/>
        </w:rPr>
        <w:t xml:space="preserve">cuotas o </w:t>
      </w:r>
      <w:r w:rsidR="00A5460B" w:rsidRPr="00C41784">
        <w:rPr>
          <w:rFonts w:ascii="Arial" w:hAnsi="Arial" w:cs="Arial"/>
          <w:color w:val="FF0000"/>
        </w:rPr>
        <w:t>cánones a pagar en el año que comienza. Dicha proyección se acompañará de los supuestos que se tuvieron en cuenta para efectuarla y en ella se indicará de manera expresa, que los cambios en tales supuestos, implicarán necesariamente modificaciones en los montos proyectados.</w:t>
      </w:r>
    </w:p>
    <w:p w14:paraId="0FB71AF2" w14:textId="77777777" w:rsidR="00A5460B" w:rsidRPr="00C41784" w:rsidRDefault="00A5460B" w:rsidP="00ED27FA">
      <w:pPr>
        <w:jc w:val="both"/>
        <w:rPr>
          <w:rFonts w:ascii="Arial" w:hAnsi="Arial" w:cs="Arial"/>
          <w:color w:val="FF0000"/>
        </w:rPr>
      </w:pPr>
    </w:p>
    <w:p w14:paraId="7E917F91" w14:textId="5124B22B" w:rsidR="00A5460B" w:rsidRPr="00C41784" w:rsidRDefault="00A5460B" w:rsidP="00ED27FA">
      <w:pPr>
        <w:jc w:val="both"/>
        <w:rPr>
          <w:rFonts w:ascii="Arial" w:hAnsi="Arial" w:cs="Arial"/>
          <w:b/>
          <w:color w:val="FF0000"/>
        </w:rPr>
      </w:pPr>
      <w:r w:rsidRPr="00C41784">
        <w:rPr>
          <w:rFonts w:ascii="Arial" w:hAnsi="Arial" w:cs="Arial"/>
          <w:color w:val="FF0000"/>
        </w:rPr>
        <w:lastRenderedPageBreak/>
        <w:t>La discriminación de los montos imputados al valor de</w:t>
      </w:r>
      <w:r w:rsidR="00A45E0F" w:rsidRPr="00C41784">
        <w:rPr>
          <w:rFonts w:ascii="Arial" w:hAnsi="Arial" w:cs="Arial"/>
          <w:color w:val="FF0000"/>
        </w:rPr>
        <w:t xml:space="preserve"> la obligación o </w:t>
      </w:r>
      <w:r w:rsidRPr="00C41784">
        <w:rPr>
          <w:rFonts w:ascii="Arial" w:hAnsi="Arial" w:cs="Arial"/>
          <w:color w:val="FF0000"/>
        </w:rPr>
        <w:t xml:space="preserve">contrato, el costo financiero y los seguros pagados por el </w:t>
      </w:r>
      <w:r w:rsidR="00A45E0F" w:rsidRPr="00C41784">
        <w:rPr>
          <w:rFonts w:ascii="Arial" w:hAnsi="Arial" w:cs="Arial"/>
          <w:color w:val="FF0000"/>
        </w:rPr>
        <w:t xml:space="preserve">deudor hipotecario o </w:t>
      </w:r>
      <w:r w:rsidRPr="00C41784">
        <w:rPr>
          <w:rFonts w:ascii="Arial" w:hAnsi="Arial" w:cs="Arial"/>
          <w:color w:val="FF0000"/>
        </w:rPr>
        <w:t>locatario en el año inmediatamente anterior.</w:t>
      </w:r>
    </w:p>
    <w:p w14:paraId="2ED7CCB9" w14:textId="77777777" w:rsidR="00A5460B" w:rsidRPr="00A16A3F" w:rsidRDefault="00A5460B" w:rsidP="00A5460B">
      <w:pPr>
        <w:jc w:val="both"/>
        <w:rPr>
          <w:rFonts w:ascii="Arial" w:hAnsi="Arial" w:cs="Arial"/>
        </w:rPr>
      </w:pPr>
    </w:p>
    <w:p w14:paraId="27D5902D" w14:textId="3C3CE71E" w:rsidR="00A5460B" w:rsidRPr="00C41784" w:rsidRDefault="00A5460B" w:rsidP="00A5460B">
      <w:pPr>
        <w:jc w:val="both"/>
        <w:rPr>
          <w:rFonts w:ascii="Arial" w:hAnsi="Arial" w:cs="Arial"/>
          <w:color w:val="FF0000"/>
        </w:rPr>
      </w:pPr>
      <w:r w:rsidRPr="00C41784">
        <w:rPr>
          <w:rFonts w:ascii="Arial" w:hAnsi="Arial" w:cs="Arial"/>
          <w:b/>
          <w:color w:val="FF0000"/>
        </w:rPr>
        <w:t>Parágrafo.</w:t>
      </w:r>
      <w:r w:rsidRPr="00C41784">
        <w:rPr>
          <w:rFonts w:ascii="Arial" w:hAnsi="Arial" w:cs="Arial"/>
          <w:color w:val="FF0000"/>
        </w:rPr>
        <w:t xml:space="preserve"> Previo a la </w:t>
      </w:r>
      <w:r w:rsidR="000213FD" w:rsidRPr="00C41784">
        <w:rPr>
          <w:rFonts w:ascii="Arial" w:hAnsi="Arial" w:cs="Arial"/>
          <w:color w:val="FF0000"/>
        </w:rPr>
        <w:t xml:space="preserve">adquisición de la obligación </w:t>
      </w:r>
      <w:r w:rsidRPr="00C41784">
        <w:rPr>
          <w:rFonts w:ascii="Arial" w:hAnsi="Arial" w:cs="Arial"/>
          <w:color w:val="FF0000"/>
        </w:rPr>
        <w:t xml:space="preserve">el FNA suministrará al </w:t>
      </w:r>
      <w:r w:rsidR="008908D8" w:rsidRPr="00C41784">
        <w:rPr>
          <w:rFonts w:ascii="Arial" w:hAnsi="Arial" w:cs="Arial"/>
          <w:color w:val="FF0000"/>
        </w:rPr>
        <w:t>solicitante la</w:t>
      </w:r>
      <w:r w:rsidRPr="00C41784">
        <w:rPr>
          <w:rFonts w:ascii="Arial" w:hAnsi="Arial" w:cs="Arial"/>
          <w:color w:val="FF0000"/>
        </w:rPr>
        <w:t xml:space="preserve"> información clara y suficiente sobre la naturaleza y características del producto a adquirir, en especial sobre los deberes y derechos de las partes y en general todos los aspectos que le permitan conocer al locatario los costos del producto.</w:t>
      </w:r>
    </w:p>
    <w:p w14:paraId="7F81D2DB" w14:textId="77777777" w:rsidR="004F4C62" w:rsidRPr="00A16A3F" w:rsidRDefault="004F4C62" w:rsidP="008D127C">
      <w:pPr>
        <w:jc w:val="both"/>
        <w:rPr>
          <w:rFonts w:ascii="Arial" w:hAnsi="Arial" w:cs="Arial"/>
          <w:lang w:val="es-ES"/>
        </w:rPr>
      </w:pPr>
    </w:p>
    <w:p w14:paraId="0A9A58F3" w14:textId="77777777" w:rsidR="00A06E3E" w:rsidRPr="00A16A3F" w:rsidRDefault="00A06E3E" w:rsidP="00DB1F53">
      <w:pPr>
        <w:jc w:val="both"/>
        <w:rPr>
          <w:rFonts w:ascii="Arial" w:hAnsi="Arial" w:cs="Arial"/>
          <w:b/>
        </w:rPr>
      </w:pPr>
    </w:p>
    <w:p w14:paraId="5E531CB8" w14:textId="77777777" w:rsidR="004F4C62" w:rsidRPr="00A16A3F" w:rsidRDefault="004F4C62" w:rsidP="008D127C">
      <w:pPr>
        <w:jc w:val="both"/>
        <w:rPr>
          <w:rFonts w:ascii="Arial" w:hAnsi="Arial" w:cs="Arial"/>
        </w:rPr>
      </w:pPr>
    </w:p>
    <w:p w14:paraId="3581B2C2" w14:textId="3BFFEF68" w:rsidR="004F4C62" w:rsidRPr="00A16A3F" w:rsidRDefault="004F4C62" w:rsidP="00ED27FA">
      <w:pPr>
        <w:pStyle w:val="Ttulo2"/>
        <w:numPr>
          <w:ilvl w:val="1"/>
          <w:numId w:val="163"/>
        </w:numPr>
        <w:ind w:left="709"/>
        <w:jc w:val="both"/>
        <w:rPr>
          <w:rFonts w:ascii="Arial" w:hAnsi="Arial" w:cs="Arial"/>
          <w:szCs w:val="24"/>
        </w:rPr>
      </w:pPr>
      <w:bookmarkStart w:id="203" w:name="_Toc305584902"/>
      <w:bookmarkStart w:id="204" w:name="_Toc437449256"/>
      <w:bookmarkStart w:id="205" w:name="_Toc438121693"/>
      <w:bookmarkStart w:id="206" w:name="_Toc34388216"/>
      <w:bookmarkStart w:id="207" w:name="_Toc39767059"/>
      <w:bookmarkStart w:id="208" w:name="_Toc41474127"/>
      <w:r w:rsidRPr="00A16A3F">
        <w:rPr>
          <w:rFonts w:ascii="Arial" w:hAnsi="Arial" w:cs="Arial"/>
          <w:szCs w:val="24"/>
        </w:rPr>
        <w:t>CONDICIONES PARTICULARES PARA CRÉDITO DE CONSTRUCCIÓN Y MEJORA</w:t>
      </w:r>
      <w:bookmarkEnd w:id="203"/>
      <w:bookmarkEnd w:id="204"/>
      <w:bookmarkEnd w:id="205"/>
      <w:bookmarkEnd w:id="206"/>
      <w:bookmarkEnd w:id="207"/>
      <w:bookmarkEnd w:id="208"/>
    </w:p>
    <w:p w14:paraId="4BB3963E" w14:textId="77777777" w:rsidR="004F4C62" w:rsidRPr="00A16A3F" w:rsidRDefault="004F4C62" w:rsidP="008D127C">
      <w:pPr>
        <w:jc w:val="both"/>
        <w:rPr>
          <w:rFonts w:ascii="Arial" w:hAnsi="Arial" w:cs="Arial"/>
        </w:rPr>
      </w:pPr>
    </w:p>
    <w:p w14:paraId="5D6E05C0" w14:textId="42C33791" w:rsidR="00127A16" w:rsidRPr="00A16A3F" w:rsidRDefault="00127A16" w:rsidP="007C0A8F">
      <w:pPr>
        <w:jc w:val="both"/>
        <w:rPr>
          <w:rFonts w:ascii="Arial" w:hAnsi="Arial" w:cs="Arial"/>
        </w:rPr>
      </w:pPr>
    </w:p>
    <w:p w14:paraId="60DF7C0D" w14:textId="515D624F" w:rsidR="004F4C62" w:rsidRPr="00A16A3F" w:rsidRDefault="0049385B" w:rsidP="00ED27FA">
      <w:pPr>
        <w:pStyle w:val="Ttulo3"/>
        <w:numPr>
          <w:ilvl w:val="2"/>
          <w:numId w:val="163"/>
        </w:numPr>
        <w:ind w:left="709"/>
        <w:rPr>
          <w:szCs w:val="24"/>
        </w:rPr>
      </w:pPr>
      <w:bookmarkStart w:id="209" w:name="_Toc437449258"/>
      <w:r w:rsidRPr="00A16A3F">
        <w:rPr>
          <w:szCs w:val="24"/>
        </w:rPr>
        <w:t xml:space="preserve">Condiciones para </w:t>
      </w:r>
      <w:r w:rsidR="004F4C62" w:rsidRPr="00A16A3F">
        <w:rPr>
          <w:szCs w:val="24"/>
        </w:rPr>
        <w:t>desembolsos</w:t>
      </w:r>
      <w:bookmarkEnd w:id="209"/>
    </w:p>
    <w:p w14:paraId="78A6EEBD" w14:textId="77777777" w:rsidR="004F4C62" w:rsidRPr="00A16A3F" w:rsidRDefault="004F4C62" w:rsidP="008D127C">
      <w:pPr>
        <w:jc w:val="both"/>
        <w:rPr>
          <w:rFonts w:ascii="Arial" w:hAnsi="Arial" w:cs="Arial"/>
          <w:lang w:val="es-MX"/>
        </w:rPr>
      </w:pPr>
    </w:p>
    <w:p w14:paraId="3721B7B4" w14:textId="29872DBD" w:rsidR="007C0A8F" w:rsidRPr="00A16A3F" w:rsidRDefault="00236853" w:rsidP="002C2665">
      <w:pPr>
        <w:autoSpaceDE w:val="0"/>
        <w:autoSpaceDN w:val="0"/>
        <w:adjustRightInd w:val="0"/>
        <w:jc w:val="both"/>
        <w:rPr>
          <w:rFonts w:ascii="Arial" w:hAnsi="Arial" w:cs="Arial"/>
        </w:rPr>
      </w:pPr>
      <w:bookmarkStart w:id="210" w:name="_Toc307341370"/>
      <w:bookmarkStart w:id="211" w:name="_Toc307341565"/>
      <w:bookmarkStart w:id="212" w:name="_Toc307341760"/>
      <w:bookmarkStart w:id="213" w:name="_Toc307342149"/>
      <w:bookmarkStart w:id="214" w:name="_Toc307776374"/>
      <w:bookmarkStart w:id="215" w:name="_Toc307776652"/>
      <w:bookmarkStart w:id="216" w:name="_Toc308155829"/>
      <w:bookmarkStart w:id="217" w:name="_Toc308293468"/>
      <w:bookmarkStart w:id="218" w:name="_Toc308359629"/>
      <w:r w:rsidRPr="00A16A3F">
        <w:rPr>
          <w:rFonts w:ascii="Arial" w:hAnsi="Arial" w:cs="Arial"/>
          <w:lang w:val="es-ES_tradnl"/>
        </w:rPr>
        <w:t>El monto del crédito aprobado y utilizado se girará máximo en dos (2) desembolsos</w:t>
      </w:r>
      <w:r w:rsidRPr="00A16A3F">
        <w:rPr>
          <w:rFonts w:ascii="Arial" w:hAnsi="Arial" w:cs="Arial"/>
        </w:rPr>
        <w:t>. E</w:t>
      </w:r>
      <w:r w:rsidR="004F4C62" w:rsidRPr="00A16A3F">
        <w:rPr>
          <w:rFonts w:ascii="Arial" w:hAnsi="Arial" w:cs="Arial"/>
        </w:rPr>
        <w:t xml:space="preserve">ntre el primer </w:t>
      </w:r>
      <w:r w:rsidR="003F4B94" w:rsidRPr="00A16A3F">
        <w:rPr>
          <w:rFonts w:ascii="Arial" w:hAnsi="Arial" w:cs="Arial"/>
        </w:rPr>
        <w:t xml:space="preserve">desembolso </w:t>
      </w:r>
      <w:r w:rsidR="00BF453D" w:rsidRPr="00A16A3F">
        <w:rPr>
          <w:rFonts w:ascii="Arial" w:hAnsi="Arial" w:cs="Arial"/>
        </w:rPr>
        <w:t xml:space="preserve">y la radicación de documentos </w:t>
      </w:r>
      <w:r w:rsidR="003F4B94" w:rsidRPr="00A16A3F">
        <w:rPr>
          <w:rFonts w:ascii="Arial" w:hAnsi="Arial" w:cs="Arial"/>
        </w:rPr>
        <w:t xml:space="preserve">en el FNA </w:t>
      </w:r>
      <w:r w:rsidR="00BF453D" w:rsidRPr="00A16A3F">
        <w:rPr>
          <w:rFonts w:ascii="Arial" w:hAnsi="Arial" w:cs="Arial"/>
        </w:rPr>
        <w:t xml:space="preserve">para el </w:t>
      </w:r>
      <w:r w:rsidR="004F4C62" w:rsidRPr="00A16A3F">
        <w:rPr>
          <w:rFonts w:ascii="Arial" w:hAnsi="Arial" w:cs="Arial"/>
        </w:rPr>
        <w:t>segundo</w:t>
      </w:r>
      <w:r w:rsidR="003F4B94" w:rsidRPr="00A16A3F">
        <w:rPr>
          <w:rFonts w:ascii="Arial" w:hAnsi="Arial" w:cs="Arial"/>
        </w:rPr>
        <w:t xml:space="preserve"> desembolso,</w:t>
      </w:r>
      <w:r w:rsidR="004F4C62" w:rsidRPr="00A16A3F">
        <w:rPr>
          <w:rFonts w:ascii="Arial" w:hAnsi="Arial" w:cs="Arial"/>
        </w:rPr>
        <w:t xml:space="preserve"> no podrán transcurrir más de seis </w:t>
      </w:r>
      <w:r w:rsidR="00437AC6" w:rsidRPr="00A16A3F">
        <w:rPr>
          <w:rFonts w:ascii="Arial" w:hAnsi="Arial" w:cs="Arial"/>
        </w:rPr>
        <w:t xml:space="preserve">(6) </w:t>
      </w:r>
      <w:r w:rsidR="004F4C62" w:rsidRPr="00A16A3F">
        <w:rPr>
          <w:rFonts w:ascii="Arial" w:hAnsi="Arial" w:cs="Arial"/>
        </w:rPr>
        <w:t>meses</w:t>
      </w:r>
      <w:r w:rsidR="0049385B" w:rsidRPr="00A16A3F">
        <w:rPr>
          <w:rFonts w:ascii="Arial" w:hAnsi="Arial" w:cs="Arial"/>
        </w:rPr>
        <w:t>;</w:t>
      </w:r>
      <w:r w:rsidR="004F4C62" w:rsidRPr="00A16A3F">
        <w:rPr>
          <w:rFonts w:ascii="Arial" w:hAnsi="Arial" w:cs="Arial"/>
        </w:rPr>
        <w:t xml:space="preserve"> vencido</w:t>
      </w:r>
      <w:r w:rsidR="0049385B" w:rsidRPr="00A16A3F">
        <w:rPr>
          <w:rFonts w:ascii="Arial" w:hAnsi="Arial" w:cs="Arial"/>
        </w:rPr>
        <w:t xml:space="preserve"> este término, </w:t>
      </w:r>
      <w:bookmarkEnd w:id="210"/>
      <w:bookmarkEnd w:id="211"/>
      <w:bookmarkEnd w:id="212"/>
      <w:bookmarkEnd w:id="213"/>
      <w:bookmarkEnd w:id="214"/>
      <w:bookmarkEnd w:id="215"/>
      <w:bookmarkEnd w:id="216"/>
      <w:bookmarkEnd w:id="217"/>
      <w:bookmarkEnd w:id="218"/>
      <w:r w:rsidR="00250261" w:rsidRPr="00A16A3F">
        <w:rPr>
          <w:rFonts w:ascii="Arial" w:hAnsi="Arial" w:cs="Arial"/>
          <w:lang w:eastAsia="es-CO"/>
        </w:rPr>
        <w:t>se perderá el</w:t>
      </w:r>
      <w:r w:rsidR="002C2665" w:rsidRPr="00A16A3F">
        <w:rPr>
          <w:rFonts w:ascii="Arial" w:hAnsi="Arial" w:cs="Arial"/>
          <w:lang w:eastAsia="es-CO"/>
        </w:rPr>
        <w:t xml:space="preserve"> </w:t>
      </w:r>
      <w:r w:rsidR="00250261" w:rsidRPr="00A16A3F">
        <w:rPr>
          <w:rFonts w:ascii="Arial" w:hAnsi="Arial" w:cs="Arial"/>
          <w:lang w:eastAsia="es-CO"/>
        </w:rPr>
        <w:t>derecho al desembolso del saldo del crédito aprobado.</w:t>
      </w:r>
    </w:p>
    <w:p w14:paraId="239155B9" w14:textId="1290C55A" w:rsidR="007C0A8F" w:rsidRPr="00A16A3F" w:rsidRDefault="007C0A8F" w:rsidP="002C2665">
      <w:pPr>
        <w:jc w:val="both"/>
        <w:rPr>
          <w:rFonts w:ascii="Arial" w:hAnsi="Arial" w:cs="Arial"/>
        </w:rPr>
      </w:pPr>
    </w:p>
    <w:p w14:paraId="304517D2" w14:textId="41F27D08" w:rsidR="0049385B" w:rsidRPr="00A16A3F" w:rsidRDefault="0049385B" w:rsidP="0049385B">
      <w:pPr>
        <w:jc w:val="both"/>
        <w:rPr>
          <w:rFonts w:ascii="Arial" w:hAnsi="Arial" w:cs="Arial"/>
          <w:lang w:val="es-ES_tradnl"/>
        </w:rPr>
      </w:pPr>
      <w:r w:rsidRPr="00A16A3F">
        <w:rPr>
          <w:rFonts w:ascii="Arial" w:hAnsi="Arial" w:cs="Arial"/>
          <w:lang w:val="es-ES_tradnl"/>
        </w:rPr>
        <w:t xml:space="preserve">El valor de los avances de obra se determinará mediante peritaje </w:t>
      </w:r>
      <w:r w:rsidR="00437AC6" w:rsidRPr="00A16A3F">
        <w:rPr>
          <w:rFonts w:ascii="Arial" w:hAnsi="Arial" w:cs="Arial"/>
          <w:lang w:val="es-ES_tradnl"/>
        </w:rPr>
        <w:t xml:space="preserve">autorizado por el FNA </w:t>
      </w:r>
      <w:r w:rsidRPr="00A16A3F">
        <w:rPr>
          <w:rFonts w:ascii="Arial" w:hAnsi="Arial" w:cs="Arial"/>
          <w:lang w:val="es-ES_tradnl"/>
        </w:rPr>
        <w:t>con base en el presupuesto de obra presentado con la solicitud.</w:t>
      </w:r>
    </w:p>
    <w:p w14:paraId="56EFBC00" w14:textId="77777777" w:rsidR="0049385B" w:rsidRPr="00A16A3F" w:rsidRDefault="0049385B" w:rsidP="002C2665">
      <w:pPr>
        <w:jc w:val="both"/>
        <w:rPr>
          <w:rFonts w:ascii="Arial" w:hAnsi="Arial" w:cs="Arial"/>
          <w:lang w:val="es-ES_tradnl"/>
        </w:rPr>
      </w:pPr>
    </w:p>
    <w:p w14:paraId="1992722D" w14:textId="173A20BB" w:rsidR="007C0A8F" w:rsidRPr="00A16A3F" w:rsidRDefault="007C0A8F" w:rsidP="002C2665">
      <w:pPr>
        <w:jc w:val="both"/>
        <w:rPr>
          <w:rFonts w:ascii="Arial" w:hAnsi="Arial" w:cs="Arial"/>
        </w:rPr>
      </w:pPr>
      <w:r w:rsidRPr="00A16A3F">
        <w:rPr>
          <w:rFonts w:ascii="Arial" w:hAnsi="Arial" w:cs="Arial"/>
        </w:rPr>
        <w:t xml:space="preserve">El segundo desembolso </w:t>
      </w:r>
      <w:r w:rsidR="0049385B" w:rsidRPr="00A16A3F">
        <w:rPr>
          <w:rFonts w:ascii="Arial" w:hAnsi="Arial" w:cs="Arial"/>
        </w:rPr>
        <w:t>s</w:t>
      </w:r>
      <w:r w:rsidRPr="00A16A3F">
        <w:rPr>
          <w:rFonts w:ascii="Arial" w:hAnsi="Arial" w:cs="Arial"/>
        </w:rPr>
        <w:t>e podrá realizar una vez en el avalúo realizado se refleje el avance de obra acorde con el primer desembolso más el aporte propor</w:t>
      </w:r>
      <w:r w:rsidR="00444BFA" w:rsidRPr="00A16A3F">
        <w:rPr>
          <w:rFonts w:ascii="Arial" w:hAnsi="Arial" w:cs="Arial"/>
        </w:rPr>
        <w:t xml:space="preserve">cional del cliente, si da lugar. </w:t>
      </w:r>
    </w:p>
    <w:p w14:paraId="6F60D844" w14:textId="77777777" w:rsidR="007C0A8F" w:rsidRPr="00A16A3F" w:rsidRDefault="007C0A8F" w:rsidP="007C0A8F">
      <w:pPr>
        <w:rPr>
          <w:rFonts w:ascii="Arial" w:hAnsi="Arial" w:cs="Arial"/>
          <w:lang w:val="es-MX"/>
        </w:rPr>
      </w:pPr>
    </w:p>
    <w:p w14:paraId="7155AB73" w14:textId="77777777" w:rsidR="00552310" w:rsidRPr="00A16A3F" w:rsidRDefault="004F4C62" w:rsidP="00552310">
      <w:pPr>
        <w:jc w:val="both"/>
        <w:rPr>
          <w:rFonts w:ascii="Arial" w:hAnsi="Arial" w:cs="Arial"/>
        </w:rPr>
      </w:pPr>
      <w:bookmarkStart w:id="219" w:name="_Toc307341372"/>
      <w:bookmarkStart w:id="220" w:name="_Toc307341567"/>
      <w:bookmarkStart w:id="221" w:name="_Toc307341762"/>
      <w:bookmarkStart w:id="222" w:name="_Toc307342151"/>
      <w:bookmarkStart w:id="223" w:name="_Toc307776376"/>
      <w:bookmarkStart w:id="224" w:name="_Toc307776654"/>
      <w:bookmarkStart w:id="225" w:name="_Toc308155831"/>
      <w:bookmarkStart w:id="226" w:name="_Toc308293470"/>
      <w:bookmarkStart w:id="227" w:name="_Toc308359631"/>
      <w:r w:rsidRPr="00A16A3F">
        <w:rPr>
          <w:rFonts w:ascii="Arial" w:hAnsi="Arial" w:cs="Arial"/>
        </w:rPr>
        <w:t xml:space="preserve">Después del único o segundo desembolso el FNA </w:t>
      </w:r>
      <w:r w:rsidR="000B7610" w:rsidRPr="00A16A3F">
        <w:rPr>
          <w:rFonts w:ascii="Arial" w:hAnsi="Arial" w:cs="Arial"/>
          <w:bCs/>
        </w:rPr>
        <w:t>podrá</w:t>
      </w:r>
      <w:r w:rsidRPr="00A16A3F">
        <w:rPr>
          <w:rFonts w:ascii="Arial" w:hAnsi="Arial" w:cs="Arial"/>
        </w:rPr>
        <w:t xml:space="preserve"> solicitar el informe pericial de terminación de la obra, con el fin de verificar la inversión de la totalidad de los recursos desembolsados. </w:t>
      </w:r>
      <w:bookmarkEnd w:id="219"/>
      <w:bookmarkEnd w:id="220"/>
      <w:bookmarkEnd w:id="221"/>
      <w:bookmarkEnd w:id="222"/>
      <w:bookmarkEnd w:id="223"/>
      <w:bookmarkEnd w:id="224"/>
      <w:bookmarkEnd w:id="225"/>
      <w:bookmarkEnd w:id="226"/>
      <w:bookmarkEnd w:id="227"/>
    </w:p>
    <w:p w14:paraId="7E9F59A1" w14:textId="77777777" w:rsidR="00446EA6" w:rsidRPr="00A16A3F" w:rsidRDefault="00446EA6" w:rsidP="00552310">
      <w:pPr>
        <w:jc w:val="both"/>
        <w:rPr>
          <w:rFonts w:ascii="Arial" w:hAnsi="Arial" w:cs="Arial"/>
        </w:rPr>
      </w:pPr>
    </w:p>
    <w:p w14:paraId="6E72B8DC" w14:textId="239A7A31" w:rsidR="004F4C62" w:rsidRPr="00A16A3F" w:rsidRDefault="004F4C62" w:rsidP="008D127C">
      <w:pPr>
        <w:jc w:val="both"/>
        <w:rPr>
          <w:rFonts w:ascii="Arial" w:hAnsi="Arial" w:cs="Arial"/>
          <w:b/>
        </w:rPr>
      </w:pPr>
    </w:p>
    <w:p w14:paraId="74991937" w14:textId="0B734313" w:rsidR="00236853" w:rsidRPr="00A16A3F" w:rsidRDefault="00236853" w:rsidP="00ED27FA">
      <w:pPr>
        <w:pStyle w:val="Ttulo3"/>
        <w:numPr>
          <w:ilvl w:val="2"/>
          <w:numId w:val="163"/>
        </w:numPr>
        <w:ind w:left="709"/>
        <w:rPr>
          <w:szCs w:val="24"/>
        </w:rPr>
      </w:pPr>
      <w:r w:rsidRPr="00A16A3F">
        <w:rPr>
          <w:szCs w:val="24"/>
        </w:rPr>
        <w:t>Cobertura de la garantía</w:t>
      </w:r>
    </w:p>
    <w:p w14:paraId="30695548" w14:textId="77777777" w:rsidR="00236853" w:rsidRPr="00A16A3F" w:rsidRDefault="00236853" w:rsidP="00236853">
      <w:pPr>
        <w:jc w:val="both"/>
        <w:rPr>
          <w:rFonts w:ascii="Arial" w:hAnsi="Arial" w:cs="Arial"/>
        </w:rPr>
      </w:pPr>
    </w:p>
    <w:p w14:paraId="53F98033" w14:textId="4E942578" w:rsidR="00236853" w:rsidRPr="00A16A3F" w:rsidRDefault="0049385B" w:rsidP="00236853">
      <w:pPr>
        <w:jc w:val="both"/>
        <w:rPr>
          <w:rFonts w:ascii="Arial" w:hAnsi="Arial" w:cs="Arial"/>
        </w:rPr>
      </w:pPr>
      <w:r w:rsidRPr="00A16A3F">
        <w:rPr>
          <w:rFonts w:ascii="Arial" w:hAnsi="Arial" w:cs="Arial"/>
        </w:rPr>
        <w:t>U</w:t>
      </w:r>
      <w:r w:rsidR="00236853" w:rsidRPr="00A16A3F">
        <w:rPr>
          <w:rFonts w:ascii="Arial" w:hAnsi="Arial" w:cs="Arial"/>
        </w:rPr>
        <w:t>na vez concluida la construcción</w:t>
      </w:r>
      <w:r w:rsidRPr="00A16A3F">
        <w:rPr>
          <w:rFonts w:ascii="Arial" w:hAnsi="Arial" w:cs="Arial"/>
        </w:rPr>
        <w:t>, la garantía</w:t>
      </w:r>
      <w:r w:rsidR="00236853" w:rsidRPr="00A16A3F">
        <w:rPr>
          <w:rFonts w:ascii="Arial" w:hAnsi="Arial" w:cs="Arial"/>
        </w:rPr>
        <w:t xml:space="preserve"> deberá tener una cobertura mínima del 143% del valor del crédito. </w:t>
      </w:r>
    </w:p>
    <w:p w14:paraId="2716A3FB" w14:textId="5976C670" w:rsidR="00C86D98" w:rsidRPr="00A16A3F" w:rsidRDefault="00C86D98" w:rsidP="00236853">
      <w:pPr>
        <w:jc w:val="both"/>
        <w:rPr>
          <w:rFonts w:ascii="Arial" w:hAnsi="Arial" w:cs="Arial"/>
        </w:rPr>
      </w:pPr>
    </w:p>
    <w:p w14:paraId="3CA78ECE" w14:textId="30D746B0" w:rsidR="00C86D98" w:rsidRPr="00C41784" w:rsidRDefault="00C86D98" w:rsidP="00236853">
      <w:pPr>
        <w:jc w:val="both"/>
        <w:rPr>
          <w:rFonts w:ascii="Arial" w:hAnsi="Arial" w:cs="Arial"/>
          <w:color w:val="FF0000"/>
        </w:rPr>
      </w:pPr>
      <w:r w:rsidRPr="00C41784">
        <w:rPr>
          <w:rFonts w:ascii="Arial" w:hAnsi="Arial" w:cs="Arial"/>
          <w:color w:val="FF0000"/>
        </w:rPr>
        <w:t>Una vez concluida la mejora, la garantía deberá tener una cobertura mínima del 200% del valor del crédito.</w:t>
      </w:r>
    </w:p>
    <w:p w14:paraId="4DBF9724" w14:textId="60BB35D8" w:rsidR="00564E08" w:rsidRPr="00A16A3F" w:rsidRDefault="00564E08" w:rsidP="00236853">
      <w:pPr>
        <w:jc w:val="both"/>
        <w:rPr>
          <w:rFonts w:ascii="Arial" w:hAnsi="Arial" w:cs="Arial"/>
        </w:rPr>
      </w:pPr>
    </w:p>
    <w:p w14:paraId="422AC09D" w14:textId="77777777" w:rsidR="004F4C62" w:rsidRPr="00A16A3F" w:rsidRDefault="004F4C62" w:rsidP="008D127C">
      <w:pPr>
        <w:jc w:val="both"/>
        <w:rPr>
          <w:rFonts w:ascii="Arial" w:hAnsi="Arial" w:cs="Arial"/>
        </w:rPr>
      </w:pPr>
    </w:p>
    <w:p w14:paraId="7D2C2810" w14:textId="77777777" w:rsidR="004F4C62" w:rsidRPr="00A16A3F" w:rsidRDefault="004F4C62" w:rsidP="00ED27FA">
      <w:pPr>
        <w:pStyle w:val="Ttulo2"/>
        <w:numPr>
          <w:ilvl w:val="1"/>
          <w:numId w:val="163"/>
        </w:numPr>
        <w:ind w:left="709" w:hanging="709"/>
        <w:jc w:val="both"/>
        <w:rPr>
          <w:rFonts w:ascii="Arial" w:hAnsi="Arial" w:cs="Arial"/>
          <w:szCs w:val="24"/>
        </w:rPr>
      </w:pPr>
      <w:bookmarkStart w:id="228" w:name="_Toc437449260"/>
      <w:bookmarkStart w:id="229" w:name="_Toc438121694"/>
      <w:bookmarkStart w:id="230" w:name="_Toc34388217"/>
      <w:bookmarkStart w:id="231" w:name="_Toc39767060"/>
      <w:bookmarkStart w:id="232" w:name="_Toc41474128"/>
      <w:bookmarkStart w:id="233" w:name="_Toc305584903"/>
      <w:r w:rsidRPr="00A16A3F">
        <w:rPr>
          <w:rFonts w:ascii="Arial" w:hAnsi="Arial" w:cs="Arial"/>
          <w:szCs w:val="24"/>
        </w:rPr>
        <w:t>CONDICIONES PARTICULARES PARA CRÉDITO A COLOMBIANOS RESIDENTES EN EL EXTERIOR.</w:t>
      </w:r>
      <w:bookmarkEnd w:id="228"/>
      <w:bookmarkEnd w:id="229"/>
      <w:bookmarkEnd w:id="230"/>
      <w:bookmarkEnd w:id="231"/>
      <w:bookmarkEnd w:id="232"/>
    </w:p>
    <w:p w14:paraId="2209F6A2" w14:textId="77777777" w:rsidR="004F4C62" w:rsidRDefault="004F4C62" w:rsidP="008D127C">
      <w:pPr>
        <w:jc w:val="both"/>
        <w:rPr>
          <w:rFonts w:ascii="Arial" w:hAnsi="Arial" w:cs="Arial"/>
          <w:lang w:val="es-MX"/>
        </w:rPr>
      </w:pPr>
    </w:p>
    <w:p w14:paraId="5E283291" w14:textId="44153DF8" w:rsidR="008A78E9" w:rsidRPr="000F0A0C" w:rsidRDefault="008A78E9" w:rsidP="008A78E9">
      <w:pPr>
        <w:jc w:val="both"/>
        <w:rPr>
          <w:rFonts w:ascii="Arial" w:hAnsi="Arial" w:cs="Arial"/>
          <w:color w:val="FF0000"/>
          <w:highlight w:val="yellow"/>
        </w:rPr>
      </w:pPr>
      <w:r w:rsidRPr="000F0A0C">
        <w:rPr>
          <w:rFonts w:ascii="Arial" w:hAnsi="Arial" w:cs="Arial"/>
          <w:color w:val="FF0000"/>
        </w:rPr>
        <w:t>No se realizarán financiaciones para adquisición de vivienda a través de Leasing Habitacional para el programa Colombianos Residentes en el Exterior.</w:t>
      </w:r>
    </w:p>
    <w:p w14:paraId="4688DDFC" w14:textId="77777777" w:rsidR="008A78E9" w:rsidRPr="000F0A0C" w:rsidRDefault="008A78E9" w:rsidP="008A78E9">
      <w:pPr>
        <w:jc w:val="both"/>
        <w:rPr>
          <w:rFonts w:ascii="Arial" w:hAnsi="Arial" w:cs="Arial"/>
          <w:color w:val="FF0000"/>
          <w:highlight w:val="yellow"/>
        </w:rPr>
      </w:pPr>
    </w:p>
    <w:p w14:paraId="0BB8D3E2" w14:textId="605C44A3" w:rsidR="008A78E9" w:rsidRPr="008A78E9" w:rsidRDefault="008A78E9" w:rsidP="008A78E9">
      <w:pPr>
        <w:jc w:val="both"/>
        <w:rPr>
          <w:rFonts w:ascii="Arial" w:hAnsi="Arial" w:cs="Arial"/>
          <w:b/>
          <w:color w:val="FF0000"/>
        </w:rPr>
      </w:pPr>
      <w:r w:rsidRPr="000F0A0C">
        <w:rPr>
          <w:rFonts w:ascii="Arial" w:hAnsi="Arial" w:cs="Arial"/>
          <w:b/>
          <w:color w:val="FF0000"/>
        </w:rPr>
        <w:t>Para crédito hipotecario se deberá cumplir con las siguientes condiciones:</w:t>
      </w:r>
    </w:p>
    <w:p w14:paraId="70ADFF4D" w14:textId="77777777" w:rsidR="008A78E9" w:rsidRPr="00A16A3F" w:rsidRDefault="008A78E9" w:rsidP="008D127C">
      <w:pPr>
        <w:jc w:val="both"/>
        <w:rPr>
          <w:rFonts w:ascii="Arial" w:hAnsi="Arial" w:cs="Arial"/>
          <w:lang w:val="es-MX"/>
        </w:rPr>
      </w:pPr>
    </w:p>
    <w:p w14:paraId="73477266" w14:textId="77777777" w:rsidR="004F4C62" w:rsidRPr="00A16A3F" w:rsidRDefault="004F4C62" w:rsidP="00ED27FA">
      <w:pPr>
        <w:pStyle w:val="Ttulo3"/>
        <w:numPr>
          <w:ilvl w:val="2"/>
          <w:numId w:val="163"/>
        </w:numPr>
        <w:ind w:left="709"/>
        <w:rPr>
          <w:b w:val="0"/>
          <w:szCs w:val="24"/>
          <w:lang w:val="es-ES_tradnl"/>
        </w:rPr>
      </w:pPr>
      <w:r w:rsidRPr="00A16A3F">
        <w:rPr>
          <w:b w:val="0"/>
          <w:szCs w:val="24"/>
          <w:lang w:val="es-ES_tradnl"/>
        </w:rPr>
        <w:lastRenderedPageBreak/>
        <w:t>El formulario de solicitud de crédito para colombianos residentes en el exterior deberá ser diligenciado en idioma español.</w:t>
      </w:r>
    </w:p>
    <w:p w14:paraId="16FCB32F" w14:textId="77777777" w:rsidR="004F4C62" w:rsidRPr="00A16A3F" w:rsidRDefault="004F4C62" w:rsidP="008D127C">
      <w:pPr>
        <w:pStyle w:val="Prrafodelista"/>
        <w:autoSpaceDE w:val="0"/>
        <w:autoSpaceDN w:val="0"/>
        <w:adjustRightInd w:val="0"/>
        <w:ind w:left="720"/>
        <w:rPr>
          <w:lang w:val="es-ES_tradnl"/>
        </w:rPr>
      </w:pPr>
    </w:p>
    <w:p w14:paraId="7772DCED" w14:textId="77777777" w:rsidR="004F4C62" w:rsidRPr="00A16A3F" w:rsidRDefault="004F4C62" w:rsidP="00ED27FA">
      <w:pPr>
        <w:pStyle w:val="Ttulo3"/>
        <w:numPr>
          <w:ilvl w:val="2"/>
          <w:numId w:val="163"/>
        </w:numPr>
        <w:ind w:left="709"/>
        <w:rPr>
          <w:b w:val="0"/>
          <w:szCs w:val="24"/>
        </w:rPr>
      </w:pPr>
      <w:r w:rsidRPr="00A16A3F">
        <w:rPr>
          <w:b w:val="0"/>
          <w:szCs w:val="24"/>
        </w:rPr>
        <w:t>El afiliado residente en el exterior</w:t>
      </w:r>
      <w:r w:rsidR="00D10013" w:rsidRPr="00A16A3F">
        <w:rPr>
          <w:b w:val="0"/>
          <w:szCs w:val="24"/>
        </w:rPr>
        <w:t>,</w:t>
      </w:r>
      <w:r w:rsidRPr="00A16A3F">
        <w:rPr>
          <w:b w:val="0"/>
          <w:szCs w:val="24"/>
        </w:rPr>
        <w:t xml:space="preserve"> </w:t>
      </w:r>
      <w:r w:rsidR="00D10013" w:rsidRPr="00A16A3F">
        <w:rPr>
          <w:rFonts w:eastAsia="Times New Roman"/>
          <w:b w:val="0"/>
          <w:szCs w:val="24"/>
        </w:rPr>
        <w:t xml:space="preserve">como también los consumidores financieros que pertenezcan a entidades colombianas y ejerzan sus funciones fuera del </w:t>
      </w:r>
      <w:r w:rsidR="00CB74D8" w:rsidRPr="00A16A3F">
        <w:rPr>
          <w:rFonts w:eastAsia="Times New Roman"/>
          <w:b w:val="0"/>
          <w:szCs w:val="24"/>
        </w:rPr>
        <w:t>país,</w:t>
      </w:r>
      <w:r w:rsidR="00CB74D8" w:rsidRPr="00A16A3F">
        <w:rPr>
          <w:b w:val="0"/>
          <w:szCs w:val="24"/>
        </w:rPr>
        <w:t xml:space="preserve"> podrá</w:t>
      </w:r>
      <w:r w:rsidRPr="00A16A3F">
        <w:rPr>
          <w:b w:val="0"/>
          <w:szCs w:val="24"/>
        </w:rPr>
        <w:t xml:space="preserve"> enviar en forma digital, directamente al FNA o a través de un tercero que éste designe, los documentos necesarios para presentar solicitud de crédito.</w:t>
      </w:r>
    </w:p>
    <w:p w14:paraId="0C925B8C" w14:textId="77777777" w:rsidR="004F4C62" w:rsidRPr="00A16A3F" w:rsidRDefault="004F4C62" w:rsidP="008D127C">
      <w:pPr>
        <w:jc w:val="both"/>
        <w:rPr>
          <w:rFonts w:ascii="Arial" w:hAnsi="Arial" w:cs="Arial"/>
        </w:rPr>
      </w:pPr>
    </w:p>
    <w:p w14:paraId="65CECF9E" w14:textId="5BE197CC" w:rsidR="004F4C62" w:rsidRPr="00A16A3F" w:rsidRDefault="004F4C62" w:rsidP="00ED27FA">
      <w:pPr>
        <w:pStyle w:val="Ttulo3"/>
        <w:numPr>
          <w:ilvl w:val="2"/>
          <w:numId w:val="163"/>
        </w:numPr>
        <w:ind w:left="709"/>
        <w:rPr>
          <w:szCs w:val="24"/>
        </w:rPr>
      </w:pPr>
      <w:r w:rsidRPr="00A16A3F">
        <w:rPr>
          <w:b w:val="0"/>
          <w:szCs w:val="24"/>
        </w:rPr>
        <w:t>El FNA o un tercero designado, verificará que los formatos, certificaciones y en general la totalidad de documentos presentados por el afiliado para el otorgamiento del crédito y para el análisis previo a la firma de la escritura, corresponden a los que se estén utilizando en el país de residencia del colombiano</w:t>
      </w:r>
      <w:r w:rsidR="00B8611F" w:rsidRPr="00A16A3F">
        <w:rPr>
          <w:b w:val="0"/>
          <w:szCs w:val="24"/>
        </w:rPr>
        <w:t xml:space="preserve"> en el exterior</w:t>
      </w:r>
      <w:r w:rsidRPr="00A16A3F">
        <w:rPr>
          <w:b w:val="0"/>
          <w:szCs w:val="24"/>
        </w:rPr>
        <w:t>, a la fecha de presentación de los mismos.</w:t>
      </w:r>
    </w:p>
    <w:p w14:paraId="49FFBE5C" w14:textId="77777777" w:rsidR="00E82B3D" w:rsidRPr="00A16A3F" w:rsidRDefault="00E82B3D" w:rsidP="008D127C">
      <w:pPr>
        <w:jc w:val="both"/>
        <w:rPr>
          <w:rFonts w:ascii="Arial" w:hAnsi="Arial" w:cs="Arial"/>
        </w:rPr>
      </w:pPr>
    </w:p>
    <w:p w14:paraId="7336A0B7" w14:textId="35E95210" w:rsidR="00E92979" w:rsidRPr="00A16A3F" w:rsidRDefault="00E92979" w:rsidP="00ED27FA">
      <w:pPr>
        <w:pStyle w:val="Ttulo3"/>
        <w:numPr>
          <w:ilvl w:val="2"/>
          <w:numId w:val="163"/>
        </w:numPr>
        <w:ind w:left="709"/>
        <w:rPr>
          <w:b w:val="0"/>
          <w:szCs w:val="24"/>
        </w:rPr>
      </w:pPr>
      <w:r w:rsidRPr="00A16A3F">
        <w:rPr>
          <w:b w:val="0"/>
          <w:szCs w:val="24"/>
        </w:rPr>
        <w:t xml:space="preserve">Las solicitudes de colombianos residentes en el exterior </w:t>
      </w:r>
      <w:r w:rsidR="0076417A" w:rsidRPr="00A16A3F">
        <w:rPr>
          <w:b w:val="0"/>
          <w:szCs w:val="24"/>
        </w:rPr>
        <w:t xml:space="preserve">con situación migratoria definida </w:t>
      </w:r>
      <w:r w:rsidRPr="00A16A3F">
        <w:rPr>
          <w:b w:val="0"/>
          <w:szCs w:val="24"/>
        </w:rPr>
        <w:t xml:space="preserve">deberán ser conjuntas o individuales junto con deudor solidario no afiliado al FNA.     </w:t>
      </w:r>
    </w:p>
    <w:p w14:paraId="11C08FC2" w14:textId="77777777" w:rsidR="00E92979" w:rsidRPr="00A16A3F" w:rsidRDefault="00E92979" w:rsidP="001751B3">
      <w:pPr>
        <w:rPr>
          <w:rFonts w:ascii="Arial" w:hAnsi="Arial" w:cs="Arial"/>
        </w:rPr>
      </w:pPr>
    </w:p>
    <w:p w14:paraId="2357C1F2" w14:textId="77777777" w:rsidR="00E92979" w:rsidRPr="00A16A3F" w:rsidRDefault="00E92979" w:rsidP="001751B3">
      <w:pPr>
        <w:ind w:left="709"/>
        <w:jc w:val="both"/>
        <w:rPr>
          <w:rFonts w:ascii="Arial" w:hAnsi="Arial" w:cs="Arial"/>
        </w:rPr>
      </w:pPr>
      <w:r w:rsidRPr="00A16A3F">
        <w:rPr>
          <w:rFonts w:ascii="Arial" w:hAnsi="Arial" w:cs="Arial"/>
        </w:rPr>
        <w:t xml:space="preserve">En los eventos de crédito conjunto uno de los afiliados debe ser de nacionalidad Colombiana y residente en Colombia; y en el evento de crédito individual el deudor solidario no afiliado al FNA deberá ser de nacionalidad colombiana y residente en Colombia.  </w:t>
      </w:r>
    </w:p>
    <w:p w14:paraId="78B82ACA" w14:textId="77777777" w:rsidR="00E92979" w:rsidRPr="00A16A3F" w:rsidRDefault="00E92979" w:rsidP="001751B3">
      <w:pPr>
        <w:ind w:left="709"/>
        <w:jc w:val="both"/>
        <w:rPr>
          <w:rFonts w:ascii="Arial" w:hAnsi="Arial" w:cs="Arial"/>
        </w:rPr>
      </w:pPr>
    </w:p>
    <w:p w14:paraId="4C4E8B55" w14:textId="77777777" w:rsidR="00E82B3D" w:rsidRPr="00A16A3F" w:rsidRDefault="00E92979" w:rsidP="001751B3">
      <w:pPr>
        <w:ind w:left="709"/>
        <w:jc w:val="both"/>
        <w:rPr>
          <w:rFonts w:ascii="Arial" w:hAnsi="Arial" w:cs="Arial"/>
        </w:rPr>
      </w:pPr>
      <w:r w:rsidRPr="00A16A3F">
        <w:rPr>
          <w:rFonts w:ascii="Arial" w:hAnsi="Arial" w:cs="Arial"/>
        </w:rPr>
        <w:t>El análisis de la solicitud de crédito se hará conforme a las políticas y el modelo de otorgamiento de crédito adoptado por la entidad previsto en el Manual SARC.</w:t>
      </w:r>
    </w:p>
    <w:p w14:paraId="7C4410C5" w14:textId="77777777" w:rsidR="00E92979" w:rsidRPr="00A16A3F" w:rsidRDefault="00E92979" w:rsidP="00E92979">
      <w:pPr>
        <w:rPr>
          <w:rFonts w:ascii="Arial" w:hAnsi="Arial" w:cs="Arial"/>
        </w:rPr>
      </w:pPr>
    </w:p>
    <w:p w14:paraId="5A444E0D" w14:textId="13B850BA" w:rsidR="004F4C62" w:rsidRPr="00A16A3F" w:rsidRDefault="004F4C62" w:rsidP="00ED27FA">
      <w:pPr>
        <w:pStyle w:val="Ttulo3"/>
        <w:numPr>
          <w:ilvl w:val="2"/>
          <w:numId w:val="163"/>
        </w:numPr>
        <w:ind w:left="709"/>
        <w:rPr>
          <w:szCs w:val="24"/>
        </w:rPr>
      </w:pPr>
      <w:r w:rsidRPr="00A16A3F">
        <w:rPr>
          <w:szCs w:val="24"/>
        </w:rPr>
        <w:t xml:space="preserve">Parámetros Particulares para </w:t>
      </w:r>
      <w:r w:rsidR="00171BDB" w:rsidRPr="00A16A3F">
        <w:rPr>
          <w:szCs w:val="24"/>
        </w:rPr>
        <w:t>colombianos</w:t>
      </w:r>
      <w:r w:rsidRPr="00A16A3F">
        <w:rPr>
          <w:szCs w:val="24"/>
        </w:rPr>
        <w:t xml:space="preserve"> residentes en el Exterior en proceso de definir su situación Migratoria:</w:t>
      </w:r>
    </w:p>
    <w:p w14:paraId="09732590" w14:textId="77777777" w:rsidR="004F4C62" w:rsidRPr="00A16A3F" w:rsidRDefault="004F4C62" w:rsidP="008D127C">
      <w:pPr>
        <w:jc w:val="both"/>
        <w:rPr>
          <w:rFonts w:ascii="Arial" w:hAnsi="Arial" w:cs="Arial"/>
        </w:rPr>
      </w:pPr>
    </w:p>
    <w:p w14:paraId="51EF90A6" w14:textId="45E83800" w:rsidR="00D748BB" w:rsidRPr="00A16A3F" w:rsidRDefault="004F4C62" w:rsidP="00ED27FA">
      <w:pPr>
        <w:pStyle w:val="Ttulo4"/>
        <w:numPr>
          <w:ilvl w:val="3"/>
          <w:numId w:val="163"/>
        </w:numPr>
        <w:ind w:left="851" w:hanging="851"/>
        <w:rPr>
          <w:b w:val="0"/>
          <w:sz w:val="24"/>
          <w:szCs w:val="24"/>
          <w:lang w:val="es-ES"/>
        </w:rPr>
      </w:pPr>
      <w:r w:rsidRPr="00A16A3F">
        <w:rPr>
          <w:b w:val="0"/>
          <w:sz w:val="24"/>
          <w:szCs w:val="24"/>
          <w:lang w:val="es-ES"/>
        </w:rPr>
        <w:t>Presentar el certificado de residencia expedido por el consulado de Colombia en los países aprobados por Junta Directiva para el programa “</w:t>
      </w:r>
      <w:r w:rsidR="001C498B" w:rsidRPr="00A16A3F">
        <w:rPr>
          <w:b w:val="0"/>
          <w:sz w:val="24"/>
          <w:szCs w:val="24"/>
          <w:lang w:val="es-ES"/>
        </w:rPr>
        <w:t>C</w:t>
      </w:r>
      <w:r w:rsidR="00171BDB" w:rsidRPr="00A16A3F">
        <w:rPr>
          <w:b w:val="0"/>
          <w:sz w:val="24"/>
          <w:szCs w:val="24"/>
          <w:lang w:val="es-ES"/>
        </w:rPr>
        <w:t>olombianos</w:t>
      </w:r>
      <w:r w:rsidRPr="00A16A3F">
        <w:rPr>
          <w:b w:val="0"/>
          <w:sz w:val="24"/>
          <w:szCs w:val="24"/>
          <w:lang w:val="es-ES"/>
        </w:rPr>
        <w:t xml:space="preserve"> en el Exterior”.</w:t>
      </w:r>
    </w:p>
    <w:p w14:paraId="162F8B91" w14:textId="77777777" w:rsidR="004F4C62" w:rsidRPr="00A16A3F" w:rsidRDefault="004F4C62" w:rsidP="008D127C">
      <w:pPr>
        <w:ind w:right="58"/>
        <w:jc w:val="both"/>
        <w:rPr>
          <w:rFonts w:ascii="Arial" w:hAnsi="Arial" w:cs="Arial"/>
          <w:lang w:val="es-ES"/>
        </w:rPr>
      </w:pPr>
    </w:p>
    <w:p w14:paraId="39C9C619" w14:textId="62885593" w:rsidR="003D2A45" w:rsidRPr="00A16A3F" w:rsidRDefault="00D748BB" w:rsidP="00ED27FA">
      <w:pPr>
        <w:pStyle w:val="Ttulo4"/>
        <w:numPr>
          <w:ilvl w:val="3"/>
          <w:numId w:val="163"/>
        </w:numPr>
        <w:ind w:left="851" w:hanging="851"/>
        <w:rPr>
          <w:b w:val="0"/>
          <w:sz w:val="24"/>
          <w:szCs w:val="24"/>
          <w:lang w:val="es-ES"/>
        </w:rPr>
      </w:pPr>
      <w:r w:rsidRPr="009B3B2A">
        <w:rPr>
          <w:b w:val="0"/>
          <w:color w:val="FF0000"/>
          <w:sz w:val="24"/>
          <w:szCs w:val="24"/>
          <w:lang w:val="es-ES"/>
        </w:rPr>
        <w:t xml:space="preserve">Presentar un codeudor de nacionalidad Colombiana y residente en Colombia que cumpla con la capacidad de pago para cubrir el valor de las cuotas mensuales incluidos los seguros del crédito asignado conforme a lo establecido en el presente reglamento </w:t>
      </w:r>
      <w:r w:rsidR="003D2A45" w:rsidRPr="009B3B2A">
        <w:rPr>
          <w:b w:val="0"/>
          <w:color w:val="FF0000"/>
          <w:sz w:val="24"/>
          <w:szCs w:val="24"/>
          <w:lang w:val="es-ES"/>
        </w:rPr>
        <w:t>y las demás disposiciones aplicables. No se podrán presentar solicitudes</w:t>
      </w:r>
      <w:r w:rsidR="003D2A45" w:rsidRPr="009B3B2A">
        <w:rPr>
          <w:b w:val="0"/>
          <w:color w:val="FF0000"/>
          <w:sz w:val="24"/>
          <w:szCs w:val="24"/>
        </w:rPr>
        <w:t xml:space="preserve"> conjuntas ni individuales junto con deudor solidario no afiliado al FNA.     </w:t>
      </w:r>
    </w:p>
    <w:p w14:paraId="0D9620F8" w14:textId="08442846" w:rsidR="00D748BB" w:rsidRPr="00A16A3F" w:rsidRDefault="00D748BB" w:rsidP="001751B3">
      <w:pPr>
        <w:pStyle w:val="Ttulo4"/>
        <w:numPr>
          <w:ilvl w:val="0"/>
          <w:numId w:val="0"/>
        </w:numPr>
        <w:ind w:left="864"/>
        <w:rPr>
          <w:b w:val="0"/>
          <w:sz w:val="24"/>
          <w:szCs w:val="24"/>
          <w:lang w:val="es-ES"/>
        </w:rPr>
      </w:pPr>
      <w:r w:rsidRPr="00A16A3F">
        <w:rPr>
          <w:b w:val="0"/>
          <w:sz w:val="24"/>
          <w:szCs w:val="24"/>
          <w:lang w:val="es-ES"/>
        </w:rPr>
        <w:t xml:space="preserve"> </w:t>
      </w:r>
    </w:p>
    <w:p w14:paraId="3909F086" w14:textId="2174816E" w:rsidR="004F4C62" w:rsidRPr="00A16A3F" w:rsidRDefault="004F4C62" w:rsidP="00ED27FA">
      <w:pPr>
        <w:pStyle w:val="Ttulo4"/>
        <w:numPr>
          <w:ilvl w:val="3"/>
          <w:numId w:val="163"/>
        </w:numPr>
        <w:ind w:left="851" w:hanging="851"/>
        <w:rPr>
          <w:b w:val="0"/>
          <w:sz w:val="24"/>
          <w:szCs w:val="24"/>
          <w:lang w:val="es-ES"/>
        </w:rPr>
      </w:pPr>
      <w:r w:rsidRPr="00A16A3F">
        <w:rPr>
          <w:b w:val="0"/>
          <w:sz w:val="24"/>
          <w:szCs w:val="24"/>
          <w:lang w:val="es-ES"/>
        </w:rPr>
        <w:t>Presentar las condiciones crediticias de conformidad con lo dispuesto en el presente Reglamento y las demás disposiciones aplicables.</w:t>
      </w:r>
    </w:p>
    <w:p w14:paraId="4D5D1D05" w14:textId="77777777" w:rsidR="004F4C62" w:rsidRPr="00A16A3F" w:rsidRDefault="004F4C62" w:rsidP="00F9608B">
      <w:pPr>
        <w:ind w:left="851" w:right="58" w:hanging="851"/>
        <w:jc w:val="both"/>
        <w:rPr>
          <w:rFonts w:ascii="Arial" w:hAnsi="Arial" w:cs="Arial"/>
          <w:lang w:val="es-ES"/>
        </w:rPr>
      </w:pPr>
    </w:p>
    <w:p w14:paraId="082F2894" w14:textId="77777777" w:rsidR="004F4C62" w:rsidRPr="00A16A3F" w:rsidRDefault="004F4C62" w:rsidP="00ED27FA">
      <w:pPr>
        <w:pStyle w:val="Ttulo4"/>
        <w:numPr>
          <w:ilvl w:val="3"/>
          <w:numId w:val="163"/>
        </w:numPr>
        <w:ind w:left="851" w:hanging="851"/>
        <w:rPr>
          <w:b w:val="0"/>
          <w:sz w:val="24"/>
          <w:szCs w:val="24"/>
          <w:lang w:val="es-ES"/>
        </w:rPr>
      </w:pPr>
      <w:r w:rsidRPr="00A16A3F">
        <w:rPr>
          <w:b w:val="0"/>
          <w:sz w:val="24"/>
          <w:szCs w:val="24"/>
          <w:lang w:val="es-ES"/>
        </w:rPr>
        <w:t xml:space="preserve">No tener crédito(s) vigentes con el FNA. </w:t>
      </w:r>
    </w:p>
    <w:p w14:paraId="14346E7D" w14:textId="77777777" w:rsidR="004F4C62" w:rsidRPr="00A16A3F" w:rsidRDefault="004F4C62" w:rsidP="00F9608B">
      <w:pPr>
        <w:ind w:left="851" w:right="58" w:hanging="851"/>
        <w:jc w:val="both"/>
        <w:rPr>
          <w:rFonts w:ascii="Arial" w:hAnsi="Arial" w:cs="Arial"/>
          <w:lang w:val="es-ES"/>
        </w:rPr>
      </w:pPr>
    </w:p>
    <w:p w14:paraId="3A7F7825" w14:textId="77777777" w:rsidR="004F4C62" w:rsidRPr="00A16A3F" w:rsidRDefault="004F4C62" w:rsidP="00ED27FA">
      <w:pPr>
        <w:pStyle w:val="Ttulo4"/>
        <w:numPr>
          <w:ilvl w:val="3"/>
          <w:numId w:val="163"/>
        </w:numPr>
        <w:ind w:left="851" w:hanging="851"/>
        <w:rPr>
          <w:b w:val="0"/>
          <w:sz w:val="24"/>
          <w:szCs w:val="24"/>
          <w:lang w:val="es-ES"/>
        </w:rPr>
      </w:pPr>
      <w:r w:rsidRPr="00A16A3F">
        <w:rPr>
          <w:b w:val="0"/>
          <w:sz w:val="24"/>
          <w:szCs w:val="24"/>
          <w:lang w:val="es-ES"/>
        </w:rPr>
        <w:t>Solo podrá ser beneficiario de un (1) crédito hipotecario.</w:t>
      </w:r>
    </w:p>
    <w:p w14:paraId="4730E8E6" w14:textId="77777777" w:rsidR="004F4C62" w:rsidRPr="00A16A3F" w:rsidRDefault="004F4C62" w:rsidP="00F9608B">
      <w:pPr>
        <w:ind w:left="851" w:right="58" w:hanging="851"/>
        <w:jc w:val="both"/>
        <w:rPr>
          <w:rFonts w:ascii="Arial" w:hAnsi="Arial" w:cs="Arial"/>
          <w:lang w:val="es-ES"/>
        </w:rPr>
      </w:pPr>
    </w:p>
    <w:p w14:paraId="3A63A801" w14:textId="77777777" w:rsidR="004F4C62" w:rsidRPr="00A16A3F" w:rsidRDefault="004F4C62" w:rsidP="00ED27FA">
      <w:pPr>
        <w:pStyle w:val="Ttulo4"/>
        <w:numPr>
          <w:ilvl w:val="3"/>
          <w:numId w:val="163"/>
        </w:numPr>
        <w:ind w:left="851" w:hanging="851"/>
        <w:rPr>
          <w:b w:val="0"/>
          <w:sz w:val="24"/>
          <w:szCs w:val="24"/>
          <w:lang w:val="es-ES"/>
        </w:rPr>
      </w:pPr>
      <w:r w:rsidRPr="00A16A3F">
        <w:rPr>
          <w:b w:val="0"/>
          <w:sz w:val="24"/>
          <w:szCs w:val="24"/>
          <w:lang w:val="es-ES"/>
        </w:rPr>
        <w:t>El monto máximo de crédito para colombianos en el exterior que aún no ha definido su situación migratoria, será hast</w:t>
      </w:r>
      <w:r w:rsidR="00285E69" w:rsidRPr="00A16A3F">
        <w:rPr>
          <w:b w:val="0"/>
          <w:sz w:val="24"/>
          <w:szCs w:val="24"/>
          <w:lang w:val="es-ES"/>
        </w:rPr>
        <w:t>a por un monto de 231 SMLMV.</w:t>
      </w:r>
    </w:p>
    <w:p w14:paraId="38B132D6" w14:textId="77777777" w:rsidR="00DE2720" w:rsidRPr="009B3B2A" w:rsidRDefault="00DE2720" w:rsidP="008D127C">
      <w:pPr>
        <w:jc w:val="both"/>
        <w:rPr>
          <w:rFonts w:ascii="Arial" w:hAnsi="Arial" w:cs="Arial"/>
          <w:color w:val="FF0000"/>
        </w:rPr>
      </w:pPr>
    </w:p>
    <w:p w14:paraId="214536DB" w14:textId="70267CC6" w:rsidR="004F4C62" w:rsidRPr="00A16A3F" w:rsidRDefault="004F4C62" w:rsidP="00ED27FA">
      <w:pPr>
        <w:pStyle w:val="Ttulo3"/>
        <w:numPr>
          <w:ilvl w:val="2"/>
          <w:numId w:val="163"/>
        </w:numPr>
        <w:ind w:left="709"/>
        <w:rPr>
          <w:szCs w:val="24"/>
        </w:rPr>
      </w:pPr>
      <w:bookmarkStart w:id="234" w:name="_Toc437449261"/>
      <w:bookmarkEnd w:id="233"/>
      <w:r w:rsidRPr="00A16A3F">
        <w:rPr>
          <w:szCs w:val="24"/>
        </w:rPr>
        <w:lastRenderedPageBreak/>
        <w:t xml:space="preserve">Constitución de </w:t>
      </w:r>
      <w:r w:rsidR="00F45A0F" w:rsidRPr="00A16A3F">
        <w:rPr>
          <w:szCs w:val="24"/>
        </w:rPr>
        <w:t>A</w:t>
      </w:r>
      <w:r w:rsidRPr="00A16A3F">
        <w:rPr>
          <w:szCs w:val="24"/>
        </w:rPr>
        <w:t>poderado en Colombia para residentes en el exterior</w:t>
      </w:r>
      <w:bookmarkEnd w:id="234"/>
      <w:r w:rsidRPr="00A16A3F">
        <w:rPr>
          <w:szCs w:val="24"/>
        </w:rPr>
        <w:t>:</w:t>
      </w:r>
    </w:p>
    <w:p w14:paraId="77563A1C" w14:textId="77777777" w:rsidR="004F4C62" w:rsidRPr="00A16A3F" w:rsidRDefault="004F4C62" w:rsidP="008D127C">
      <w:pPr>
        <w:jc w:val="both"/>
        <w:rPr>
          <w:rFonts w:ascii="Arial" w:hAnsi="Arial" w:cs="Arial"/>
        </w:rPr>
      </w:pPr>
    </w:p>
    <w:p w14:paraId="3A7C30F8" w14:textId="2494964A" w:rsidR="004F4C62" w:rsidRPr="00A16A3F" w:rsidRDefault="004F4C62" w:rsidP="003D2A45">
      <w:pPr>
        <w:jc w:val="both"/>
        <w:rPr>
          <w:rFonts w:ascii="Arial" w:hAnsi="Arial" w:cs="Arial"/>
          <w:lang w:val="es-ES_tradnl"/>
        </w:rPr>
      </w:pPr>
      <w:r w:rsidRPr="00A16A3F">
        <w:rPr>
          <w:rFonts w:ascii="Arial" w:hAnsi="Arial" w:cs="Arial"/>
          <w:lang w:val="es-ES_tradnl"/>
        </w:rPr>
        <w:t>El afiliado residente en el exterior podrá constituir un apoderado en Colombia para que lo represente durante el procedimiento integral de otorgamiento de crédito.</w:t>
      </w:r>
      <w:r w:rsidR="003D2A45" w:rsidRPr="00A16A3F">
        <w:rPr>
          <w:rFonts w:ascii="Arial" w:hAnsi="Arial" w:cs="Arial"/>
          <w:lang w:val="es-ES_tradnl"/>
        </w:rPr>
        <w:t xml:space="preserve"> En tal caso, será</w:t>
      </w:r>
      <w:r w:rsidR="00F5751F" w:rsidRPr="00A16A3F">
        <w:rPr>
          <w:rFonts w:ascii="Arial" w:hAnsi="Arial" w:cs="Arial"/>
          <w:lang w:val="es-ES_tradnl"/>
        </w:rPr>
        <w:t xml:space="preserve"> </w:t>
      </w:r>
      <w:r w:rsidRPr="00A16A3F">
        <w:rPr>
          <w:rFonts w:ascii="Arial" w:hAnsi="Arial" w:cs="Arial"/>
          <w:lang w:val="es-ES_tradnl"/>
        </w:rPr>
        <w:t xml:space="preserve">mediante el otorgamiento de un poder por medio del cual represente los derechos del colombiano en el exterior ante cualquier actuación que se adelante en relación con el </w:t>
      </w:r>
      <w:r w:rsidRPr="00A16A3F">
        <w:rPr>
          <w:rFonts w:ascii="Arial" w:hAnsi="Arial" w:cs="Arial"/>
        </w:rPr>
        <w:t xml:space="preserve">crédito </w:t>
      </w:r>
      <w:r w:rsidR="00D30A91">
        <w:rPr>
          <w:rFonts w:ascii="Arial" w:hAnsi="Arial" w:cs="Arial"/>
        </w:rPr>
        <w:t>hipotecario</w:t>
      </w:r>
      <w:r w:rsidRPr="00A16A3F">
        <w:rPr>
          <w:rFonts w:ascii="Arial" w:hAnsi="Arial" w:cs="Arial"/>
        </w:rPr>
        <w:t xml:space="preserve"> </w:t>
      </w:r>
      <w:r w:rsidRPr="00A16A3F">
        <w:rPr>
          <w:rFonts w:ascii="Arial" w:hAnsi="Arial" w:cs="Arial"/>
          <w:lang w:val="es-ES_tradnl"/>
        </w:rPr>
        <w:t>y/o con las garantías reales 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496F797A" w14:textId="77777777" w:rsidR="00AC6578" w:rsidRPr="00A16A3F" w:rsidRDefault="00AC6578" w:rsidP="008D127C">
      <w:pPr>
        <w:jc w:val="both"/>
        <w:rPr>
          <w:rFonts w:ascii="Arial" w:hAnsi="Arial" w:cs="Arial"/>
        </w:rPr>
      </w:pPr>
    </w:p>
    <w:p w14:paraId="54941FED" w14:textId="77777777" w:rsidR="00426FAC" w:rsidRPr="00A16A3F" w:rsidRDefault="00426FAC" w:rsidP="008D127C">
      <w:pPr>
        <w:jc w:val="both"/>
        <w:rPr>
          <w:rFonts w:ascii="Arial" w:hAnsi="Arial" w:cs="Arial"/>
        </w:rPr>
      </w:pPr>
    </w:p>
    <w:p w14:paraId="5199A26F" w14:textId="5B181505" w:rsidR="004F4C62" w:rsidRPr="00A16A3F" w:rsidRDefault="004F4C62" w:rsidP="00ED27FA">
      <w:pPr>
        <w:pStyle w:val="Ttulo2"/>
        <w:numPr>
          <w:ilvl w:val="1"/>
          <w:numId w:val="163"/>
        </w:numPr>
        <w:ind w:left="709"/>
        <w:jc w:val="both"/>
        <w:rPr>
          <w:rFonts w:ascii="Arial" w:hAnsi="Arial" w:cs="Arial"/>
          <w:szCs w:val="24"/>
        </w:rPr>
      </w:pPr>
      <w:bookmarkStart w:id="235" w:name="_Toc437449262"/>
      <w:bookmarkStart w:id="236" w:name="_Toc438121695"/>
      <w:bookmarkStart w:id="237" w:name="_Toc34388218"/>
      <w:bookmarkStart w:id="238" w:name="_Toc39767061"/>
      <w:bookmarkStart w:id="239" w:name="_Toc41474129"/>
      <w:bookmarkStart w:id="240" w:name="_Toc305584907"/>
      <w:r w:rsidRPr="00A16A3F">
        <w:rPr>
          <w:rFonts w:ascii="Arial" w:hAnsi="Arial" w:cs="Arial"/>
          <w:szCs w:val="24"/>
        </w:rPr>
        <w:t xml:space="preserve">PARÁMETROS PARA EL ESTUDIO DE LAS CONDICIONES CREDITICIAS DEL AFILIADO(A) POR CESANTIAS </w:t>
      </w:r>
      <w:r w:rsidR="002C540B" w:rsidRPr="00A16A3F">
        <w:rPr>
          <w:rFonts w:ascii="Arial" w:hAnsi="Arial" w:cs="Arial"/>
          <w:szCs w:val="24"/>
        </w:rPr>
        <w:t>Y</w:t>
      </w:r>
      <w:r w:rsidRPr="00A16A3F">
        <w:rPr>
          <w:rFonts w:ascii="Arial" w:hAnsi="Arial" w:cs="Arial"/>
          <w:szCs w:val="24"/>
        </w:rPr>
        <w:t xml:space="preserve"> AVC</w:t>
      </w:r>
      <w:bookmarkEnd w:id="235"/>
      <w:bookmarkEnd w:id="236"/>
      <w:bookmarkEnd w:id="237"/>
      <w:bookmarkEnd w:id="238"/>
      <w:bookmarkEnd w:id="239"/>
      <w:r w:rsidRPr="00A16A3F">
        <w:rPr>
          <w:rFonts w:ascii="Arial" w:hAnsi="Arial" w:cs="Arial"/>
          <w:szCs w:val="24"/>
        </w:rPr>
        <w:t xml:space="preserve"> </w:t>
      </w:r>
      <w:bookmarkEnd w:id="240"/>
    </w:p>
    <w:p w14:paraId="0DF96647" w14:textId="77777777" w:rsidR="004F4C62" w:rsidRPr="00A16A3F" w:rsidRDefault="004F4C62" w:rsidP="008D127C">
      <w:pPr>
        <w:jc w:val="both"/>
        <w:rPr>
          <w:rFonts w:ascii="Arial" w:hAnsi="Arial" w:cs="Arial"/>
          <w:lang w:val="es-MX"/>
        </w:rPr>
      </w:pPr>
    </w:p>
    <w:p w14:paraId="33D55F20" w14:textId="77777777" w:rsidR="00AC6578" w:rsidRPr="00A16A3F" w:rsidRDefault="00AC6578" w:rsidP="007111F6">
      <w:pPr>
        <w:ind w:left="709"/>
        <w:jc w:val="both"/>
        <w:rPr>
          <w:rFonts w:ascii="Arial" w:hAnsi="Arial" w:cs="Arial"/>
        </w:rPr>
      </w:pPr>
    </w:p>
    <w:p w14:paraId="1BAF2458" w14:textId="4BC171F2" w:rsidR="004F4C62" w:rsidRPr="00A16A3F" w:rsidRDefault="004F4C62" w:rsidP="00C35DB1">
      <w:pPr>
        <w:pStyle w:val="Ttulo3"/>
        <w:numPr>
          <w:ilvl w:val="2"/>
          <w:numId w:val="163"/>
        </w:numPr>
        <w:ind w:left="709"/>
        <w:rPr>
          <w:b w:val="0"/>
          <w:szCs w:val="24"/>
          <w:lang w:val="es-ES"/>
        </w:rPr>
      </w:pPr>
      <w:bookmarkStart w:id="241" w:name="_Toc307341767"/>
      <w:bookmarkStart w:id="242" w:name="_Toc307342156"/>
      <w:bookmarkStart w:id="243" w:name="_Toc307776382"/>
      <w:bookmarkStart w:id="244" w:name="_Toc307776660"/>
      <w:bookmarkStart w:id="245" w:name="_Toc308155836"/>
      <w:bookmarkStart w:id="246" w:name="_Toc308293474"/>
      <w:bookmarkStart w:id="247" w:name="_Toc308359635"/>
      <w:r w:rsidRPr="00A16A3F">
        <w:rPr>
          <w:b w:val="0"/>
          <w:szCs w:val="24"/>
          <w:lang w:val="es-ES"/>
        </w:rPr>
        <w:t>El análisis de la solicitud de crédito se hará conforme a las políticas y el modelo de otorgamiento de crédito adoptado por la entidad</w:t>
      </w:r>
      <w:bookmarkEnd w:id="241"/>
      <w:bookmarkEnd w:id="242"/>
      <w:r w:rsidRPr="00A16A3F">
        <w:rPr>
          <w:b w:val="0"/>
          <w:szCs w:val="24"/>
          <w:lang w:val="es-ES"/>
        </w:rPr>
        <w:t xml:space="preserve"> previsto en el Manual SARC.</w:t>
      </w:r>
      <w:bookmarkEnd w:id="243"/>
      <w:bookmarkEnd w:id="244"/>
      <w:bookmarkEnd w:id="245"/>
      <w:bookmarkEnd w:id="246"/>
      <w:bookmarkEnd w:id="247"/>
    </w:p>
    <w:p w14:paraId="29121604" w14:textId="77777777" w:rsidR="004F4C62" w:rsidRPr="00A16A3F" w:rsidRDefault="004F4C62" w:rsidP="007111F6">
      <w:pPr>
        <w:ind w:left="709"/>
        <w:jc w:val="both"/>
        <w:rPr>
          <w:rFonts w:ascii="Arial" w:hAnsi="Arial" w:cs="Arial"/>
        </w:rPr>
      </w:pPr>
    </w:p>
    <w:p w14:paraId="35E36D52" w14:textId="73565744" w:rsidR="004F4C62" w:rsidRPr="00A16A3F" w:rsidRDefault="004F4C62" w:rsidP="00C35DB1">
      <w:pPr>
        <w:pStyle w:val="Ttulo3"/>
        <w:numPr>
          <w:ilvl w:val="2"/>
          <w:numId w:val="163"/>
        </w:numPr>
        <w:ind w:left="709"/>
        <w:rPr>
          <w:b w:val="0"/>
          <w:szCs w:val="24"/>
          <w:lang w:val="es-ES"/>
        </w:rPr>
      </w:pPr>
      <w:bookmarkStart w:id="248" w:name="_Toc307341768"/>
      <w:bookmarkStart w:id="249" w:name="_Toc307342157"/>
      <w:bookmarkStart w:id="250" w:name="_Toc307776383"/>
      <w:bookmarkStart w:id="251" w:name="_Toc307776661"/>
      <w:bookmarkStart w:id="252" w:name="_Toc308155837"/>
      <w:bookmarkStart w:id="253" w:name="_Toc308293475"/>
      <w:bookmarkStart w:id="254" w:name="_Toc308359636"/>
      <w:r w:rsidRPr="00A16A3F">
        <w:rPr>
          <w:b w:val="0"/>
          <w:szCs w:val="24"/>
          <w:lang w:val="es-ES"/>
        </w:rPr>
        <w:t xml:space="preserve">EL FNA no continuará con el trámite de la solicitud de crédito </w:t>
      </w:r>
      <w:r w:rsidR="000112A3">
        <w:rPr>
          <w:b w:val="0"/>
          <w:szCs w:val="24"/>
          <w:lang w:val="es-ES"/>
        </w:rPr>
        <w:t>hipotecario o leasing habitacional</w:t>
      </w:r>
      <w:r w:rsidRPr="00A16A3F">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48"/>
      <w:bookmarkEnd w:id="249"/>
      <w:bookmarkEnd w:id="250"/>
      <w:bookmarkEnd w:id="251"/>
      <w:bookmarkEnd w:id="252"/>
      <w:bookmarkEnd w:id="253"/>
      <w:bookmarkEnd w:id="254"/>
    </w:p>
    <w:p w14:paraId="70E5C2C5" w14:textId="77777777" w:rsidR="004F4C62" w:rsidRPr="00A16A3F" w:rsidRDefault="004F4C62" w:rsidP="007111F6">
      <w:pPr>
        <w:ind w:left="709"/>
        <w:jc w:val="both"/>
        <w:rPr>
          <w:rFonts w:ascii="Arial" w:hAnsi="Arial" w:cs="Arial"/>
        </w:rPr>
      </w:pPr>
    </w:p>
    <w:p w14:paraId="396DF38E" w14:textId="0B717FD6" w:rsidR="004F4C62" w:rsidRPr="00A16A3F" w:rsidRDefault="004F4C62" w:rsidP="00C35DB1">
      <w:pPr>
        <w:pStyle w:val="Ttulo3"/>
        <w:numPr>
          <w:ilvl w:val="2"/>
          <w:numId w:val="163"/>
        </w:numPr>
        <w:ind w:left="709"/>
        <w:rPr>
          <w:b w:val="0"/>
          <w:szCs w:val="24"/>
          <w:lang w:val="es-ES"/>
        </w:rPr>
      </w:pPr>
      <w:bookmarkStart w:id="255" w:name="_Toc307341769"/>
      <w:bookmarkStart w:id="256" w:name="_Toc307342158"/>
      <w:bookmarkStart w:id="257" w:name="_Toc307776384"/>
      <w:bookmarkStart w:id="258" w:name="_Toc307776662"/>
      <w:bookmarkStart w:id="259" w:name="_Toc308155838"/>
      <w:bookmarkStart w:id="260" w:name="_Toc308293476"/>
      <w:bookmarkStart w:id="261" w:name="_Toc308359637"/>
      <w:r w:rsidRPr="00A16A3F">
        <w:rPr>
          <w:b w:val="0"/>
          <w:szCs w:val="24"/>
          <w:lang w:val="es-ES"/>
        </w:rPr>
        <w:t>Deberá cumplir con los criterios de puntaje de buró de crédito establecidos en el Manual SARC para el tipo de afiliación.</w:t>
      </w:r>
      <w:bookmarkEnd w:id="255"/>
      <w:bookmarkEnd w:id="256"/>
      <w:bookmarkEnd w:id="257"/>
      <w:bookmarkEnd w:id="258"/>
      <w:bookmarkEnd w:id="259"/>
      <w:bookmarkEnd w:id="260"/>
      <w:bookmarkEnd w:id="261"/>
    </w:p>
    <w:p w14:paraId="4A256F51" w14:textId="77777777" w:rsidR="004F4C62" w:rsidRPr="00A16A3F" w:rsidRDefault="004F4C62" w:rsidP="007111F6">
      <w:pPr>
        <w:ind w:left="709"/>
        <w:jc w:val="both"/>
        <w:rPr>
          <w:rFonts w:ascii="Arial" w:hAnsi="Arial" w:cs="Arial"/>
        </w:rPr>
      </w:pPr>
    </w:p>
    <w:p w14:paraId="192C6360" w14:textId="5641E517" w:rsidR="00C84912" w:rsidRPr="00A16A3F" w:rsidRDefault="00A54C69" w:rsidP="00C35DB1">
      <w:pPr>
        <w:pStyle w:val="Ttulo3"/>
        <w:numPr>
          <w:ilvl w:val="2"/>
          <w:numId w:val="163"/>
        </w:numPr>
        <w:ind w:left="709"/>
        <w:rPr>
          <w:b w:val="0"/>
          <w:szCs w:val="24"/>
          <w:lang w:val="es-ES"/>
        </w:rPr>
      </w:pPr>
      <w:r w:rsidRPr="00A16A3F">
        <w:rPr>
          <w:b w:val="0"/>
          <w:szCs w:val="24"/>
        </w:rPr>
        <w:t xml:space="preserve">Tratándose del deudor solidario no afiliado al FNA, se </w:t>
      </w:r>
      <w:r w:rsidR="002C540B" w:rsidRPr="00A16A3F">
        <w:rPr>
          <w:b w:val="0"/>
          <w:szCs w:val="24"/>
        </w:rPr>
        <w:t>valid</w:t>
      </w:r>
      <w:r w:rsidRPr="00A16A3F">
        <w:rPr>
          <w:b w:val="0"/>
          <w:szCs w:val="24"/>
        </w:rPr>
        <w:t>arán los mismos parámetros establecidos para el estudio de las condiciones crediticias del afiliado(a).</w:t>
      </w:r>
      <w:r w:rsidRPr="00A16A3F">
        <w:rPr>
          <w:szCs w:val="24"/>
        </w:rPr>
        <w:t xml:space="preserve"> </w:t>
      </w:r>
      <w:r w:rsidR="002318EC" w:rsidRPr="00A16A3F">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A16A3F" w:rsidRDefault="00255708" w:rsidP="00E62EE6">
      <w:pPr>
        <w:rPr>
          <w:rFonts w:ascii="Arial" w:hAnsi="Arial" w:cs="Arial"/>
          <w:lang w:val="es-ES"/>
        </w:rPr>
      </w:pPr>
    </w:p>
    <w:p w14:paraId="6CFAA611" w14:textId="77777777" w:rsidR="00255708" w:rsidRPr="00A16A3F" w:rsidRDefault="00255708" w:rsidP="00C35DB1">
      <w:pPr>
        <w:pStyle w:val="Ttulo3"/>
        <w:numPr>
          <w:ilvl w:val="2"/>
          <w:numId w:val="163"/>
        </w:numPr>
        <w:ind w:left="709" w:hanging="709"/>
        <w:rPr>
          <w:szCs w:val="24"/>
        </w:rPr>
      </w:pPr>
      <w:r w:rsidRPr="00A16A3F">
        <w:rPr>
          <w:szCs w:val="24"/>
        </w:rPr>
        <w:t>Centrales de Información en el país de residencia para Colombianos Residentes en el exterior.</w:t>
      </w:r>
    </w:p>
    <w:p w14:paraId="66C1D9B4" w14:textId="77777777" w:rsidR="00255708" w:rsidRPr="00A16A3F" w:rsidRDefault="00255708" w:rsidP="00255708">
      <w:pPr>
        <w:jc w:val="both"/>
        <w:rPr>
          <w:rFonts w:ascii="Arial" w:hAnsi="Arial" w:cs="Arial"/>
        </w:rPr>
      </w:pPr>
    </w:p>
    <w:p w14:paraId="35C9AE3A" w14:textId="77777777" w:rsidR="00255708" w:rsidRPr="00A16A3F" w:rsidRDefault="00255708" w:rsidP="00404B5D">
      <w:pPr>
        <w:ind w:left="709"/>
        <w:jc w:val="both"/>
        <w:rPr>
          <w:rFonts w:ascii="Arial" w:hAnsi="Arial" w:cs="Arial"/>
        </w:rPr>
      </w:pPr>
      <w:r w:rsidRPr="00A16A3F">
        <w:rPr>
          <w:rFonts w:ascii="Arial" w:hAnsi="Arial" w:cs="Arial"/>
        </w:rPr>
        <w:t>En el reporte de comportamiento crediticio del afiliado expedido por la central de información del país de residencia, el afiliado deberá demostrar buen comportamiento de pago.</w:t>
      </w:r>
    </w:p>
    <w:p w14:paraId="152DA6C3" w14:textId="77777777" w:rsidR="00255708" w:rsidRPr="00A16A3F" w:rsidRDefault="00255708" w:rsidP="007111F6">
      <w:pPr>
        <w:ind w:left="709"/>
        <w:jc w:val="both"/>
        <w:rPr>
          <w:rFonts w:ascii="Arial" w:hAnsi="Arial" w:cs="Arial"/>
        </w:rPr>
      </w:pPr>
    </w:p>
    <w:p w14:paraId="0F2080D2" w14:textId="53B827C3" w:rsidR="00255708" w:rsidRPr="00A16A3F" w:rsidRDefault="00255708" w:rsidP="00C35DB1">
      <w:pPr>
        <w:ind w:left="709"/>
        <w:jc w:val="both"/>
        <w:rPr>
          <w:rFonts w:ascii="Arial" w:eastAsia="Arial" w:hAnsi="Arial" w:cs="Arial"/>
          <w:kern w:val="22"/>
          <w:lang w:val="es-ES"/>
        </w:rPr>
      </w:pPr>
      <w:r w:rsidRPr="00A16A3F">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A16A3F" w:rsidRDefault="00A54C69" w:rsidP="00404B5D">
      <w:pPr>
        <w:rPr>
          <w:rFonts w:ascii="Arial" w:hAnsi="Arial" w:cs="Arial"/>
          <w:lang w:val="es-ES"/>
        </w:rPr>
      </w:pPr>
    </w:p>
    <w:p w14:paraId="5FC14062" w14:textId="77777777" w:rsidR="002318EC" w:rsidRPr="00A16A3F" w:rsidRDefault="002318EC" w:rsidP="002318EC">
      <w:pPr>
        <w:rPr>
          <w:rFonts w:ascii="Arial" w:hAnsi="Arial" w:cs="Arial"/>
          <w:lang w:val="es-ES"/>
        </w:rPr>
      </w:pPr>
    </w:p>
    <w:p w14:paraId="13CFD0A3" w14:textId="77777777" w:rsidR="004F4C62" w:rsidRPr="00A16A3F" w:rsidRDefault="004F4C62" w:rsidP="00C35DB1">
      <w:pPr>
        <w:pStyle w:val="Ttulo2"/>
        <w:numPr>
          <w:ilvl w:val="1"/>
          <w:numId w:val="163"/>
        </w:numPr>
        <w:ind w:left="709"/>
        <w:jc w:val="both"/>
        <w:rPr>
          <w:rFonts w:ascii="Arial" w:hAnsi="Arial" w:cs="Arial"/>
          <w:szCs w:val="24"/>
        </w:rPr>
      </w:pPr>
      <w:bookmarkStart w:id="262" w:name="_Toc305584908"/>
      <w:bookmarkStart w:id="263" w:name="_Toc437449263"/>
      <w:bookmarkStart w:id="264" w:name="_Toc438121696"/>
      <w:bookmarkStart w:id="265" w:name="_Toc34388219"/>
      <w:bookmarkStart w:id="266" w:name="_Toc39767062"/>
      <w:bookmarkStart w:id="267" w:name="_Toc41474130"/>
      <w:r w:rsidRPr="00A16A3F">
        <w:rPr>
          <w:rFonts w:ascii="Arial" w:hAnsi="Arial" w:cs="Arial"/>
          <w:szCs w:val="24"/>
        </w:rPr>
        <w:t xml:space="preserve">PARÁMETROS PARA EL ESTUDIO DE LA CAPACIDAD DE PAGO </w:t>
      </w:r>
      <w:r w:rsidR="00171BDB" w:rsidRPr="00A16A3F">
        <w:rPr>
          <w:rFonts w:ascii="Arial" w:hAnsi="Arial" w:cs="Arial"/>
          <w:szCs w:val="24"/>
        </w:rPr>
        <w:t>DEL AFILIADO</w:t>
      </w:r>
      <w:r w:rsidRPr="00A16A3F">
        <w:rPr>
          <w:rFonts w:ascii="Arial" w:hAnsi="Arial" w:cs="Arial"/>
          <w:szCs w:val="24"/>
        </w:rPr>
        <w:t>(A) Y COMPROBACIÓN DE INGRESOS.</w:t>
      </w:r>
      <w:bookmarkEnd w:id="262"/>
      <w:bookmarkEnd w:id="263"/>
      <w:bookmarkEnd w:id="264"/>
      <w:bookmarkEnd w:id="265"/>
      <w:bookmarkEnd w:id="266"/>
      <w:bookmarkEnd w:id="267"/>
    </w:p>
    <w:p w14:paraId="2683B94F" w14:textId="77777777" w:rsidR="004F4C62" w:rsidRPr="00A16A3F" w:rsidRDefault="004F4C62" w:rsidP="008D127C">
      <w:pPr>
        <w:jc w:val="both"/>
        <w:rPr>
          <w:rFonts w:ascii="Arial" w:hAnsi="Arial" w:cs="Arial"/>
          <w:lang w:val="es-MX"/>
        </w:rPr>
      </w:pPr>
    </w:p>
    <w:p w14:paraId="2668D91A" w14:textId="77777777" w:rsidR="002318EC" w:rsidRPr="00A16A3F" w:rsidRDefault="002318EC" w:rsidP="008D127C">
      <w:pPr>
        <w:jc w:val="both"/>
        <w:rPr>
          <w:rFonts w:ascii="Arial" w:hAnsi="Arial" w:cs="Arial"/>
          <w:lang w:val="es-MX"/>
        </w:rPr>
      </w:pPr>
    </w:p>
    <w:p w14:paraId="1F5D8646" w14:textId="7BF3EF4B" w:rsidR="004F4C62" w:rsidRPr="00A16A3F" w:rsidRDefault="004F4C62" w:rsidP="008D127C">
      <w:pPr>
        <w:jc w:val="both"/>
        <w:rPr>
          <w:rFonts w:ascii="Arial" w:hAnsi="Arial" w:cs="Arial"/>
        </w:rPr>
      </w:pPr>
      <w:r w:rsidRPr="00A16A3F">
        <w:rPr>
          <w:rFonts w:ascii="Arial" w:hAnsi="Arial" w:cs="Arial"/>
        </w:rPr>
        <w:t>El afiliado(a), deberá demostrar capacidad de pago de tal manera que pueda cubrir la cuota de amortización mensual</w:t>
      </w:r>
      <w:r w:rsidR="00CE3C29" w:rsidRPr="00A16A3F">
        <w:rPr>
          <w:rFonts w:ascii="Arial" w:hAnsi="Arial" w:cs="Arial"/>
        </w:rPr>
        <w:t xml:space="preserve"> o canon de arrendamiento</w:t>
      </w:r>
      <w:r w:rsidRPr="00A16A3F">
        <w:rPr>
          <w:rFonts w:ascii="Arial" w:hAnsi="Arial" w:cs="Arial"/>
        </w:rPr>
        <w:t xml:space="preserve">, por concepto </w:t>
      </w:r>
      <w:r w:rsidRPr="00A16A3F">
        <w:rPr>
          <w:rFonts w:ascii="Arial" w:hAnsi="Arial" w:cs="Arial"/>
        </w:rPr>
        <w:lastRenderedPageBreak/>
        <w:t xml:space="preserve">del crédito </w:t>
      </w:r>
      <w:r w:rsidR="00D30A91">
        <w:rPr>
          <w:rFonts w:ascii="Arial" w:hAnsi="Arial" w:cs="Arial"/>
        </w:rPr>
        <w:t xml:space="preserve">hipotecario </w:t>
      </w:r>
      <w:r w:rsidR="00CE3C29" w:rsidRPr="00A16A3F">
        <w:rPr>
          <w:rFonts w:ascii="Arial" w:hAnsi="Arial" w:cs="Arial"/>
        </w:rPr>
        <w:t xml:space="preserve">o Leasing habitacional </w:t>
      </w:r>
      <w:r w:rsidRPr="00A16A3F">
        <w:rPr>
          <w:rFonts w:ascii="Arial" w:hAnsi="Arial" w:cs="Arial"/>
        </w:rPr>
        <w:t xml:space="preserve">que el FNA le oferte y los seguros que ello genere. </w:t>
      </w:r>
    </w:p>
    <w:p w14:paraId="61F4FE60" w14:textId="77777777" w:rsidR="004F4C62" w:rsidRPr="00A16A3F" w:rsidRDefault="004F4C62" w:rsidP="008D127C">
      <w:pPr>
        <w:jc w:val="both"/>
        <w:rPr>
          <w:rFonts w:ascii="Arial" w:hAnsi="Arial" w:cs="Arial"/>
        </w:rPr>
      </w:pPr>
    </w:p>
    <w:p w14:paraId="0ECF85A4" w14:textId="505A598A" w:rsidR="00A54C69" w:rsidRPr="00A16A3F" w:rsidRDefault="004F4C62" w:rsidP="00A54C69">
      <w:pPr>
        <w:jc w:val="both"/>
        <w:rPr>
          <w:rFonts w:ascii="Arial" w:hAnsi="Arial" w:cs="Arial"/>
          <w:lang w:val="es-ES"/>
        </w:rPr>
      </w:pPr>
      <w:r w:rsidRPr="00A16A3F">
        <w:rPr>
          <w:rFonts w:ascii="Arial" w:hAnsi="Arial" w:cs="Arial"/>
          <w:b/>
          <w:lang w:val="es-ES"/>
        </w:rPr>
        <w:t>Parágrafo</w:t>
      </w:r>
      <w:r w:rsidR="00664E8D" w:rsidRPr="00A16A3F">
        <w:rPr>
          <w:rFonts w:ascii="Arial" w:hAnsi="Arial" w:cs="Arial"/>
          <w:b/>
          <w:lang w:val="es-ES"/>
        </w:rPr>
        <w:t xml:space="preserve"> Primero</w:t>
      </w:r>
      <w:r w:rsidRPr="00A16A3F">
        <w:rPr>
          <w:rFonts w:ascii="Arial" w:hAnsi="Arial" w:cs="Arial"/>
          <w:b/>
          <w:lang w:val="es-ES"/>
        </w:rPr>
        <w:t>:</w:t>
      </w:r>
      <w:r w:rsidRPr="00A16A3F">
        <w:rPr>
          <w:rFonts w:ascii="Arial" w:hAnsi="Arial" w:cs="Arial"/>
          <w:lang w:val="es-ES"/>
        </w:rPr>
        <w:t xml:space="preserve"> </w:t>
      </w:r>
      <w:r w:rsidR="00A54C69" w:rsidRPr="00A16A3F">
        <w:rPr>
          <w:rFonts w:ascii="Arial" w:hAnsi="Arial" w:cs="Arial"/>
          <w:lang w:val="es-ES"/>
        </w:rPr>
        <w:t xml:space="preserve">Tratándose del deudor solidario no afiliado al FNA, se </w:t>
      </w:r>
      <w:r w:rsidR="008B4FAD" w:rsidRPr="00A16A3F">
        <w:rPr>
          <w:rFonts w:ascii="Arial" w:hAnsi="Arial" w:cs="Arial"/>
          <w:lang w:val="es-ES"/>
        </w:rPr>
        <w:t>valid</w:t>
      </w:r>
      <w:r w:rsidR="00A54C69" w:rsidRPr="00A16A3F">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A16A3F" w:rsidRDefault="004F4C62" w:rsidP="008D127C">
      <w:pPr>
        <w:jc w:val="both"/>
        <w:rPr>
          <w:rFonts w:ascii="Arial" w:hAnsi="Arial" w:cs="Arial"/>
          <w:lang w:val="es-ES"/>
        </w:rPr>
      </w:pPr>
    </w:p>
    <w:p w14:paraId="10866B4C" w14:textId="3529E7B0" w:rsidR="004F4C62" w:rsidRPr="00A16A3F" w:rsidRDefault="004F4C62" w:rsidP="008D127C">
      <w:pPr>
        <w:jc w:val="both"/>
        <w:rPr>
          <w:rFonts w:ascii="Arial" w:hAnsi="Arial" w:cs="Arial"/>
          <w:lang w:val="es-ES"/>
        </w:rPr>
      </w:pPr>
      <w:r w:rsidRPr="00A16A3F">
        <w:rPr>
          <w:rFonts w:ascii="Arial" w:hAnsi="Arial" w:cs="Arial"/>
          <w:b/>
          <w:lang w:val="es-ES"/>
        </w:rPr>
        <w:t xml:space="preserve">Parágrafo </w:t>
      </w:r>
      <w:r w:rsidR="00F5751F" w:rsidRPr="00A16A3F">
        <w:rPr>
          <w:rFonts w:ascii="Arial" w:hAnsi="Arial" w:cs="Arial"/>
          <w:b/>
          <w:lang w:val="es-ES"/>
        </w:rPr>
        <w:t>S</w:t>
      </w:r>
      <w:r w:rsidRPr="00A16A3F">
        <w:rPr>
          <w:rFonts w:ascii="Arial" w:hAnsi="Arial" w:cs="Arial"/>
          <w:b/>
          <w:lang w:val="es-ES"/>
        </w:rPr>
        <w:t xml:space="preserve">egundo: </w:t>
      </w:r>
      <w:r w:rsidRPr="00A16A3F">
        <w:rPr>
          <w:rFonts w:ascii="Arial" w:hAnsi="Arial" w:cs="Arial"/>
          <w:lang w:val="es-ES"/>
        </w:rPr>
        <w:t>Para el estudio de la capacidad de pago del afiliado(a) que está en proceso de definir su situación migratoria, se tendrá solamente en cuenta los ingresos del codeudor, que cumpla con capacidad de pago para cubrir el valor de las cuotas mensuales incluidos los seguros del crédito asignado</w:t>
      </w:r>
      <w:r w:rsidR="00F5751F" w:rsidRPr="00A16A3F">
        <w:rPr>
          <w:rFonts w:ascii="Arial" w:hAnsi="Arial" w:cs="Arial"/>
          <w:lang w:val="es-ES"/>
        </w:rPr>
        <w:t>.</w:t>
      </w:r>
      <w:r w:rsidR="00CE3C29" w:rsidRPr="00A16A3F">
        <w:rPr>
          <w:rFonts w:ascii="Arial" w:hAnsi="Arial" w:cs="Arial"/>
          <w:lang w:val="es-ES"/>
        </w:rPr>
        <w:t xml:space="preserve"> NO aplica para Leasing Habitacional.</w:t>
      </w:r>
    </w:p>
    <w:p w14:paraId="0FCEF916" w14:textId="77777777" w:rsidR="004F4C62" w:rsidRPr="00A16A3F" w:rsidRDefault="004F4C62" w:rsidP="008D127C">
      <w:pPr>
        <w:jc w:val="both"/>
        <w:rPr>
          <w:rFonts w:ascii="Arial" w:hAnsi="Arial" w:cs="Arial"/>
          <w:lang w:val="es-ES"/>
        </w:rPr>
      </w:pPr>
    </w:p>
    <w:p w14:paraId="4B3FCA5A" w14:textId="77777777" w:rsidR="00C35DB1" w:rsidRPr="00A16A3F" w:rsidRDefault="00C35DB1" w:rsidP="008D127C">
      <w:pPr>
        <w:jc w:val="both"/>
        <w:rPr>
          <w:rFonts w:ascii="Arial" w:hAnsi="Arial" w:cs="Arial"/>
          <w:lang w:val="es-ES"/>
        </w:rPr>
      </w:pPr>
    </w:p>
    <w:p w14:paraId="1236767E" w14:textId="77777777" w:rsidR="004F4C62" w:rsidRPr="00A16A3F" w:rsidRDefault="004F4C62" w:rsidP="00C35DB1">
      <w:pPr>
        <w:pStyle w:val="Ttulo3"/>
        <w:numPr>
          <w:ilvl w:val="2"/>
          <w:numId w:val="163"/>
        </w:numPr>
        <w:ind w:left="709"/>
        <w:rPr>
          <w:szCs w:val="24"/>
        </w:rPr>
      </w:pPr>
      <w:bookmarkStart w:id="268" w:name="_Toc305584909"/>
      <w:bookmarkStart w:id="269" w:name="_Toc437449264"/>
      <w:r w:rsidRPr="00A16A3F">
        <w:rPr>
          <w:szCs w:val="24"/>
        </w:rPr>
        <w:t>Ingresos</w:t>
      </w:r>
      <w:bookmarkEnd w:id="268"/>
      <w:bookmarkEnd w:id="269"/>
    </w:p>
    <w:p w14:paraId="4E6C8DC6" w14:textId="77777777" w:rsidR="004F4C62" w:rsidRPr="00A16A3F" w:rsidRDefault="004F4C62" w:rsidP="008D127C">
      <w:pPr>
        <w:jc w:val="both"/>
        <w:rPr>
          <w:rFonts w:ascii="Arial" w:hAnsi="Arial" w:cs="Arial"/>
        </w:rPr>
      </w:pPr>
    </w:p>
    <w:p w14:paraId="3587C224" w14:textId="77777777" w:rsidR="004F4C62" w:rsidRPr="00A16A3F" w:rsidRDefault="004F4C62" w:rsidP="008D127C">
      <w:pPr>
        <w:jc w:val="both"/>
        <w:rPr>
          <w:rFonts w:ascii="Arial" w:hAnsi="Arial" w:cs="Arial"/>
          <w:snapToGrid w:val="0"/>
          <w:lang w:val="es-ES_tradnl"/>
        </w:rPr>
      </w:pPr>
      <w:r w:rsidRPr="00A16A3F">
        <w:rPr>
          <w:rFonts w:ascii="Arial" w:hAnsi="Arial" w:cs="Arial"/>
          <w:snapToGrid w:val="0"/>
          <w:lang w:val="es-ES_tradnl"/>
        </w:rPr>
        <w:t>Para determinar la capacidad de pago, se considerarán los siguientes aspectos:</w:t>
      </w:r>
    </w:p>
    <w:p w14:paraId="342FB76B" w14:textId="77777777" w:rsidR="00217065" w:rsidRPr="00A16A3F" w:rsidRDefault="00217065" w:rsidP="008D127C">
      <w:pPr>
        <w:jc w:val="both"/>
        <w:rPr>
          <w:rFonts w:ascii="Arial" w:hAnsi="Arial" w:cs="Arial"/>
          <w:snapToGrid w:val="0"/>
          <w:lang w:val="es-ES_tradnl"/>
        </w:rPr>
      </w:pPr>
    </w:p>
    <w:p w14:paraId="259C63A2" w14:textId="77777777" w:rsidR="004F4C62" w:rsidRPr="00A16A3F" w:rsidRDefault="004F4C62" w:rsidP="00C35DB1">
      <w:pPr>
        <w:pStyle w:val="Ttulo4"/>
        <w:numPr>
          <w:ilvl w:val="3"/>
          <w:numId w:val="163"/>
        </w:numPr>
        <w:ind w:left="993" w:hanging="993"/>
        <w:rPr>
          <w:b w:val="0"/>
          <w:sz w:val="24"/>
          <w:szCs w:val="24"/>
        </w:rPr>
      </w:pPr>
      <w:r w:rsidRPr="00A16A3F">
        <w:rPr>
          <w:b w:val="0"/>
          <w:sz w:val="24"/>
          <w:szCs w:val="24"/>
        </w:rPr>
        <w:t>Para afiliado(s) activo(s) aportante(s) y no aportante(s), con relación laboral vigente, la asignación básica mensual debe ser la certificada por el jefe de personal o quien haga sus veces en la entidad donde labora.</w:t>
      </w:r>
    </w:p>
    <w:p w14:paraId="7BA6F692" w14:textId="77777777" w:rsidR="004F4C62" w:rsidRPr="00A16A3F" w:rsidRDefault="004F4C62" w:rsidP="007111F6">
      <w:pPr>
        <w:ind w:left="993" w:hanging="993"/>
        <w:jc w:val="both"/>
        <w:rPr>
          <w:rFonts w:ascii="Arial" w:hAnsi="Arial" w:cs="Arial"/>
        </w:rPr>
      </w:pPr>
    </w:p>
    <w:p w14:paraId="4F4E2C22" w14:textId="77777777" w:rsidR="004F4C62" w:rsidRPr="00A16A3F" w:rsidRDefault="004F4C62" w:rsidP="00C35DB1">
      <w:pPr>
        <w:pStyle w:val="Ttulo4"/>
        <w:numPr>
          <w:ilvl w:val="3"/>
          <w:numId w:val="163"/>
        </w:numPr>
        <w:ind w:left="993" w:hanging="993"/>
        <w:rPr>
          <w:b w:val="0"/>
          <w:sz w:val="24"/>
          <w:szCs w:val="24"/>
        </w:rPr>
      </w:pPr>
      <w:r w:rsidRPr="00A16A3F">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A16A3F" w:rsidRDefault="004F4C62" w:rsidP="008D127C">
      <w:pPr>
        <w:jc w:val="both"/>
        <w:rPr>
          <w:rFonts w:ascii="Arial" w:hAnsi="Arial" w:cs="Arial"/>
        </w:rPr>
      </w:pPr>
    </w:p>
    <w:p w14:paraId="6C13806F" w14:textId="0556F0D6" w:rsidR="003A3499" w:rsidRPr="00A16A3F" w:rsidRDefault="003A3499" w:rsidP="008D127C">
      <w:pPr>
        <w:jc w:val="both"/>
        <w:rPr>
          <w:rFonts w:ascii="Arial" w:hAnsi="Arial" w:cs="Arial"/>
        </w:rPr>
      </w:pPr>
    </w:p>
    <w:p w14:paraId="4333041B" w14:textId="58301BFC" w:rsidR="004F4C62" w:rsidRPr="00A16A3F" w:rsidRDefault="004F4C62" w:rsidP="008D127C">
      <w:pPr>
        <w:jc w:val="both"/>
        <w:rPr>
          <w:rFonts w:ascii="Arial" w:hAnsi="Arial" w:cs="Arial"/>
        </w:rPr>
      </w:pPr>
      <w:r w:rsidRPr="00A16A3F">
        <w:rPr>
          <w:rFonts w:ascii="Arial" w:hAnsi="Arial" w:cs="Arial"/>
          <w:b/>
        </w:rPr>
        <w:t>Parágrafo:</w:t>
      </w:r>
      <w:r w:rsidRPr="00A16A3F">
        <w:rPr>
          <w:rFonts w:ascii="Arial" w:hAnsi="Arial" w:cs="Arial"/>
        </w:rPr>
        <w:t xml:space="preserve"> El FNA solicitará los documentos que estime pertinentes con el fin de corroborar los ingresos de acuerdo con la ocupación declarada por el afiliado</w:t>
      </w:r>
      <w:r w:rsidR="008B4FAD" w:rsidRPr="00A16A3F">
        <w:rPr>
          <w:rFonts w:ascii="Arial" w:hAnsi="Arial" w:cs="Arial"/>
        </w:rPr>
        <w:t>, deudor solidario no afiliado o codeudor</w:t>
      </w:r>
      <w:r w:rsidRPr="00A16A3F">
        <w:rPr>
          <w:rFonts w:ascii="Arial" w:hAnsi="Arial" w:cs="Arial"/>
        </w:rPr>
        <w:t xml:space="preserve"> al momento de presentar la solicitud de crédito </w:t>
      </w:r>
      <w:r w:rsidR="000112A3">
        <w:rPr>
          <w:rFonts w:ascii="Arial" w:hAnsi="Arial" w:cs="Arial"/>
        </w:rPr>
        <w:t>hipotecario o leasing habitacional</w:t>
      </w:r>
      <w:r w:rsidRPr="00A16A3F">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A16A3F">
        <w:rPr>
          <w:rFonts w:ascii="Arial" w:hAnsi="Arial" w:cs="Arial"/>
        </w:rPr>
        <w:t>, deudor solidario no afiliado o codeudor</w:t>
      </w:r>
      <w:r w:rsidRPr="00A16A3F">
        <w:rPr>
          <w:rFonts w:ascii="Arial" w:hAnsi="Arial" w:cs="Arial"/>
        </w:rPr>
        <w:t>. Para efectos de determinar el ingreso, se podrá tomar el menor de los valores evaluados.</w:t>
      </w:r>
    </w:p>
    <w:p w14:paraId="17315B4D" w14:textId="77777777" w:rsidR="004F4C62" w:rsidRPr="00A16A3F" w:rsidRDefault="004F4C62" w:rsidP="008D127C">
      <w:pPr>
        <w:jc w:val="both"/>
        <w:rPr>
          <w:rFonts w:ascii="Arial" w:hAnsi="Arial" w:cs="Arial"/>
        </w:rPr>
      </w:pPr>
    </w:p>
    <w:p w14:paraId="5B884421" w14:textId="77777777" w:rsidR="004F4C62" w:rsidRPr="00A16A3F" w:rsidRDefault="004F4C62" w:rsidP="00C35DB1">
      <w:pPr>
        <w:pStyle w:val="Ttulo3"/>
        <w:numPr>
          <w:ilvl w:val="2"/>
          <w:numId w:val="163"/>
        </w:numPr>
        <w:ind w:left="709"/>
        <w:rPr>
          <w:szCs w:val="24"/>
        </w:rPr>
      </w:pPr>
      <w:bookmarkStart w:id="270" w:name="_Toc305584910"/>
      <w:bookmarkStart w:id="271" w:name="_Toc437449265"/>
      <w:r w:rsidRPr="00A16A3F">
        <w:rPr>
          <w:szCs w:val="24"/>
        </w:rPr>
        <w:t>Egresos</w:t>
      </w:r>
      <w:bookmarkEnd w:id="270"/>
      <w:bookmarkEnd w:id="271"/>
    </w:p>
    <w:p w14:paraId="15AA97CF" w14:textId="77777777" w:rsidR="004F4C62" w:rsidRPr="00A16A3F" w:rsidRDefault="004F4C62" w:rsidP="008D127C">
      <w:pPr>
        <w:jc w:val="both"/>
        <w:rPr>
          <w:rFonts w:ascii="Arial" w:hAnsi="Arial" w:cs="Arial"/>
        </w:rPr>
      </w:pPr>
    </w:p>
    <w:p w14:paraId="4C8E904E" w14:textId="4869B073" w:rsidR="004F4C62" w:rsidRPr="00A16A3F" w:rsidRDefault="004F4C62" w:rsidP="005A6F50">
      <w:pPr>
        <w:jc w:val="both"/>
        <w:rPr>
          <w:rFonts w:ascii="Arial" w:hAnsi="Arial" w:cs="Arial"/>
        </w:rPr>
      </w:pPr>
      <w:r w:rsidRPr="00A16A3F">
        <w:rPr>
          <w:rFonts w:ascii="Arial" w:hAnsi="Arial" w:cs="Arial"/>
        </w:rPr>
        <w:t>Para determinar los egresos del afiliado(a)</w:t>
      </w:r>
      <w:r w:rsidR="0068392F" w:rsidRPr="00A16A3F">
        <w:rPr>
          <w:rFonts w:ascii="Arial" w:hAnsi="Arial" w:cs="Arial"/>
        </w:rPr>
        <w:t>, deudor solidario no afiliado o codeudor</w:t>
      </w:r>
      <w:r w:rsidRPr="00A16A3F">
        <w:rPr>
          <w:rFonts w:ascii="Arial" w:hAnsi="Arial" w:cs="Arial"/>
        </w:rPr>
        <w:t>, se tendrán en cuenta los siguientes parámetros:</w:t>
      </w:r>
    </w:p>
    <w:p w14:paraId="1442CB58" w14:textId="77777777" w:rsidR="004F4C62" w:rsidRPr="00A16A3F" w:rsidRDefault="004F4C62" w:rsidP="005A6F50">
      <w:pPr>
        <w:jc w:val="both"/>
        <w:rPr>
          <w:rFonts w:ascii="Arial" w:hAnsi="Arial" w:cs="Arial"/>
        </w:rPr>
      </w:pPr>
    </w:p>
    <w:p w14:paraId="617F9BA0" w14:textId="284E81F3" w:rsidR="004F4C62" w:rsidRPr="00A16A3F" w:rsidRDefault="004F4C62" w:rsidP="00ED27FA">
      <w:pPr>
        <w:pStyle w:val="Ttulo4"/>
        <w:numPr>
          <w:ilvl w:val="3"/>
          <w:numId w:val="163"/>
        </w:numPr>
        <w:ind w:left="1134" w:hanging="1134"/>
        <w:rPr>
          <w:b w:val="0"/>
          <w:sz w:val="24"/>
          <w:szCs w:val="24"/>
        </w:rPr>
      </w:pPr>
      <w:r w:rsidRPr="00A16A3F">
        <w:rPr>
          <w:b w:val="0"/>
          <w:sz w:val="24"/>
          <w:szCs w:val="24"/>
        </w:rPr>
        <w:t xml:space="preserve">Necesidades básicas de acuerdo </w:t>
      </w:r>
      <w:r w:rsidR="0068392F" w:rsidRPr="00A16A3F">
        <w:rPr>
          <w:b w:val="0"/>
          <w:sz w:val="24"/>
          <w:szCs w:val="24"/>
        </w:rPr>
        <w:t>con</w:t>
      </w:r>
      <w:r w:rsidRPr="00A16A3F">
        <w:rPr>
          <w:b w:val="0"/>
          <w:sz w:val="24"/>
          <w:szCs w:val="24"/>
        </w:rPr>
        <w:t xml:space="preserve"> la clasificación de consumo individual por finalidades establecida por el DANE.</w:t>
      </w:r>
    </w:p>
    <w:p w14:paraId="77822CDA" w14:textId="77777777" w:rsidR="004F4C62" w:rsidRPr="00A16A3F" w:rsidRDefault="004F4C62" w:rsidP="005A6F50">
      <w:pPr>
        <w:ind w:left="1134" w:hanging="1134"/>
        <w:jc w:val="both"/>
        <w:rPr>
          <w:rFonts w:ascii="Arial" w:hAnsi="Arial" w:cs="Arial"/>
          <w:lang w:val="es-MX"/>
        </w:rPr>
      </w:pPr>
    </w:p>
    <w:p w14:paraId="57FF9E55" w14:textId="77777777" w:rsidR="004F4C62" w:rsidRPr="00A16A3F" w:rsidRDefault="004F4C62" w:rsidP="00C35DB1">
      <w:pPr>
        <w:pStyle w:val="Ttulo4"/>
        <w:numPr>
          <w:ilvl w:val="3"/>
          <w:numId w:val="163"/>
        </w:numPr>
        <w:ind w:left="1134" w:hanging="1134"/>
        <w:rPr>
          <w:b w:val="0"/>
          <w:sz w:val="24"/>
          <w:szCs w:val="24"/>
        </w:rPr>
      </w:pPr>
      <w:r w:rsidRPr="00A16A3F">
        <w:rPr>
          <w:b w:val="0"/>
          <w:sz w:val="24"/>
          <w:szCs w:val="24"/>
        </w:rPr>
        <w:t>Obligaciones contractuales vigentes, de acuerdo con la información disponible para el análisis.</w:t>
      </w:r>
    </w:p>
    <w:p w14:paraId="0469F587" w14:textId="77777777" w:rsidR="006D63A6" w:rsidRPr="00A16A3F" w:rsidRDefault="006D63A6" w:rsidP="005A6F50">
      <w:pPr>
        <w:jc w:val="both"/>
        <w:rPr>
          <w:rFonts w:ascii="Arial" w:hAnsi="Arial" w:cs="Arial"/>
          <w:lang w:val="es-MX"/>
        </w:rPr>
      </w:pPr>
    </w:p>
    <w:p w14:paraId="37B081BB" w14:textId="77777777" w:rsidR="00C35DB1" w:rsidRPr="00A16A3F" w:rsidRDefault="00C35DB1" w:rsidP="005A6F50">
      <w:pPr>
        <w:jc w:val="both"/>
        <w:rPr>
          <w:rFonts w:ascii="Arial" w:hAnsi="Arial" w:cs="Arial"/>
          <w:lang w:val="es-MX"/>
        </w:rPr>
      </w:pPr>
    </w:p>
    <w:p w14:paraId="6FFCFCEE" w14:textId="77777777" w:rsidR="004F4C62" w:rsidRPr="00A16A3F" w:rsidRDefault="004F4C62" w:rsidP="005A6F50">
      <w:pPr>
        <w:jc w:val="both"/>
        <w:rPr>
          <w:rFonts w:ascii="Arial" w:hAnsi="Arial" w:cs="Arial"/>
        </w:rPr>
      </w:pPr>
    </w:p>
    <w:p w14:paraId="57801BD6" w14:textId="77777777" w:rsidR="004F4C62" w:rsidRPr="00A16A3F" w:rsidRDefault="009520CE" w:rsidP="00C35DB1">
      <w:pPr>
        <w:pStyle w:val="Ttulo2"/>
        <w:numPr>
          <w:ilvl w:val="1"/>
          <w:numId w:val="163"/>
        </w:numPr>
        <w:ind w:left="709"/>
        <w:jc w:val="both"/>
        <w:rPr>
          <w:rFonts w:ascii="Arial" w:hAnsi="Arial" w:cs="Arial"/>
          <w:szCs w:val="24"/>
        </w:rPr>
      </w:pPr>
      <w:bookmarkStart w:id="272" w:name="_Toc305584915"/>
      <w:bookmarkStart w:id="273" w:name="_Toc437449266"/>
      <w:bookmarkStart w:id="274" w:name="_Toc438121697"/>
      <w:bookmarkStart w:id="275" w:name="_Toc34388220"/>
      <w:bookmarkStart w:id="276" w:name="_Toc39767063"/>
      <w:bookmarkStart w:id="277" w:name="_Toc41474131"/>
      <w:r w:rsidRPr="00A16A3F">
        <w:rPr>
          <w:rFonts w:ascii="Arial" w:hAnsi="Arial" w:cs="Arial"/>
          <w:szCs w:val="24"/>
        </w:rPr>
        <w:t xml:space="preserve">CONDICIONES PARA EL OTORGAMIENTO DE </w:t>
      </w:r>
      <w:bookmarkEnd w:id="272"/>
      <w:bookmarkEnd w:id="273"/>
      <w:bookmarkEnd w:id="274"/>
      <w:r w:rsidRPr="00A16A3F">
        <w:rPr>
          <w:rFonts w:ascii="Arial" w:hAnsi="Arial" w:cs="Arial"/>
          <w:szCs w:val="24"/>
        </w:rPr>
        <w:t>CRÉDITOS</w:t>
      </w:r>
      <w:bookmarkEnd w:id="275"/>
      <w:bookmarkEnd w:id="276"/>
      <w:bookmarkEnd w:id="277"/>
      <w:r w:rsidRPr="00A16A3F">
        <w:rPr>
          <w:rFonts w:ascii="Arial" w:hAnsi="Arial" w:cs="Arial"/>
          <w:szCs w:val="24"/>
        </w:rPr>
        <w:t xml:space="preserve"> </w:t>
      </w:r>
    </w:p>
    <w:p w14:paraId="68B8D7CD" w14:textId="77777777" w:rsidR="004F4C62" w:rsidRPr="00A16A3F" w:rsidRDefault="004F4C62" w:rsidP="005A6F50">
      <w:pPr>
        <w:jc w:val="both"/>
        <w:rPr>
          <w:rFonts w:ascii="Arial" w:hAnsi="Arial" w:cs="Arial"/>
        </w:rPr>
      </w:pPr>
    </w:p>
    <w:p w14:paraId="163BC55E" w14:textId="77777777" w:rsidR="004F4C62" w:rsidRPr="00A16A3F" w:rsidRDefault="004F4C62" w:rsidP="00ED27FA">
      <w:pPr>
        <w:pStyle w:val="Ttulo3"/>
        <w:numPr>
          <w:ilvl w:val="2"/>
          <w:numId w:val="163"/>
        </w:numPr>
        <w:ind w:left="709"/>
        <w:rPr>
          <w:szCs w:val="24"/>
        </w:rPr>
      </w:pPr>
      <w:bookmarkStart w:id="278" w:name="_Toc305584916"/>
      <w:bookmarkStart w:id="279" w:name="_Toc437449267"/>
      <w:r w:rsidRPr="00A16A3F">
        <w:rPr>
          <w:szCs w:val="24"/>
        </w:rPr>
        <w:t>Condiciones financieras</w:t>
      </w:r>
      <w:bookmarkEnd w:id="278"/>
      <w:bookmarkEnd w:id="279"/>
    </w:p>
    <w:p w14:paraId="0E0F5E39" w14:textId="77777777" w:rsidR="004F4C62" w:rsidRPr="00A16A3F" w:rsidRDefault="004F4C62" w:rsidP="005A6F50">
      <w:pPr>
        <w:jc w:val="both"/>
        <w:rPr>
          <w:rFonts w:ascii="Arial" w:hAnsi="Arial" w:cs="Arial"/>
        </w:rPr>
      </w:pPr>
    </w:p>
    <w:p w14:paraId="7E9E7796" w14:textId="48AE899C" w:rsidR="00EB17A9" w:rsidRPr="00A16A3F" w:rsidRDefault="00EB17A9" w:rsidP="005A6F50">
      <w:pPr>
        <w:jc w:val="both"/>
        <w:rPr>
          <w:rFonts w:ascii="Arial" w:hAnsi="Arial" w:cs="Arial"/>
          <w:lang w:val="es-ES_tradnl"/>
        </w:rPr>
      </w:pPr>
      <w:r w:rsidRPr="00A16A3F">
        <w:rPr>
          <w:rFonts w:ascii="Arial" w:hAnsi="Arial" w:cs="Arial"/>
          <w:lang w:val="es-ES_tradnl"/>
        </w:rPr>
        <w:lastRenderedPageBreak/>
        <w:t xml:space="preserve">Las condiciones financieras de los créditos </w:t>
      </w:r>
      <w:r w:rsidR="00D30A91">
        <w:rPr>
          <w:rFonts w:ascii="Arial" w:hAnsi="Arial" w:cs="Arial"/>
          <w:lang w:val="es-ES_tradnl"/>
        </w:rPr>
        <w:t>hipotecarios</w:t>
      </w:r>
      <w:r w:rsidRPr="00A16A3F">
        <w:rPr>
          <w:rFonts w:ascii="Arial" w:hAnsi="Arial" w:cs="Arial"/>
          <w:lang w:val="es-ES_tradnl"/>
        </w:rPr>
        <w:t xml:space="preserve"> </w:t>
      </w:r>
      <w:r w:rsidR="00F74C6E" w:rsidRPr="00A16A3F">
        <w:rPr>
          <w:rFonts w:ascii="Arial" w:hAnsi="Arial" w:cs="Arial"/>
          <w:lang w:val="es-ES_tradnl"/>
        </w:rPr>
        <w:t xml:space="preserve">o leasing habitacional </w:t>
      </w:r>
      <w:r w:rsidRPr="00A16A3F">
        <w:rPr>
          <w:rFonts w:ascii="Arial" w:hAnsi="Arial" w:cs="Arial"/>
          <w:lang w:val="es-ES_tradnl"/>
        </w:rPr>
        <w:t>serán las previstas en el Acuerdo y/o Resolución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A16A3F" w:rsidRDefault="004F4C62" w:rsidP="005A6F50">
      <w:pPr>
        <w:jc w:val="both"/>
        <w:rPr>
          <w:rFonts w:ascii="Arial" w:hAnsi="Arial" w:cs="Arial"/>
        </w:rPr>
      </w:pPr>
    </w:p>
    <w:p w14:paraId="5A97ABC6" w14:textId="52913609" w:rsidR="004F4C62" w:rsidRPr="00A16A3F" w:rsidRDefault="004F4C62" w:rsidP="00ED27FA">
      <w:pPr>
        <w:pStyle w:val="Ttulo3"/>
        <w:numPr>
          <w:ilvl w:val="3"/>
          <w:numId w:val="163"/>
        </w:numPr>
        <w:ind w:left="1134"/>
        <w:rPr>
          <w:szCs w:val="24"/>
        </w:rPr>
      </w:pPr>
      <w:bookmarkStart w:id="280" w:name="_Toc305584917"/>
      <w:bookmarkStart w:id="281" w:name="_Toc437449269"/>
      <w:r w:rsidRPr="00A16A3F">
        <w:rPr>
          <w:szCs w:val="24"/>
        </w:rPr>
        <w:t>Monto del crédito</w:t>
      </w:r>
      <w:bookmarkEnd w:id="280"/>
      <w:bookmarkEnd w:id="281"/>
      <w:r w:rsidRPr="00A16A3F">
        <w:rPr>
          <w:szCs w:val="24"/>
        </w:rPr>
        <w:t xml:space="preserve"> </w:t>
      </w:r>
      <w:r w:rsidR="007D6466" w:rsidRPr="00A16A3F">
        <w:rPr>
          <w:szCs w:val="24"/>
        </w:rPr>
        <w:t>u operación de Leasing</w:t>
      </w:r>
    </w:p>
    <w:p w14:paraId="07A5B3C2" w14:textId="77777777" w:rsidR="004F4C62" w:rsidRPr="00A16A3F" w:rsidRDefault="004F4C62" w:rsidP="005A6F50">
      <w:pPr>
        <w:jc w:val="both"/>
        <w:rPr>
          <w:rFonts w:ascii="Arial" w:hAnsi="Arial" w:cs="Arial"/>
        </w:rPr>
      </w:pPr>
    </w:p>
    <w:p w14:paraId="7AEDD15F" w14:textId="78EF0EF6" w:rsidR="004F4C62" w:rsidRPr="00A16A3F" w:rsidRDefault="004F4C62" w:rsidP="005A6F50">
      <w:pPr>
        <w:jc w:val="both"/>
        <w:rPr>
          <w:rFonts w:ascii="Arial" w:hAnsi="Arial" w:cs="Arial"/>
          <w:lang w:val="es-ES"/>
        </w:rPr>
      </w:pPr>
      <w:r w:rsidRPr="00A16A3F">
        <w:rPr>
          <w:rFonts w:ascii="Arial" w:hAnsi="Arial" w:cs="Arial"/>
          <w:lang w:val="es-ES"/>
        </w:rPr>
        <w:t>Para est</w:t>
      </w:r>
      <w:r w:rsidR="00E75EA9" w:rsidRPr="00A16A3F">
        <w:rPr>
          <w:rFonts w:ascii="Arial" w:hAnsi="Arial" w:cs="Arial"/>
          <w:lang w:val="es-ES"/>
        </w:rPr>
        <w:t xml:space="preserve">ablecer el monto del crédito </w:t>
      </w:r>
      <w:r w:rsidR="00D30A91">
        <w:rPr>
          <w:rFonts w:ascii="Arial" w:hAnsi="Arial" w:cs="Arial"/>
          <w:lang w:val="es-ES"/>
        </w:rPr>
        <w:t>hipotecario</w:t>
      </w:r>
      <w:r w:rsidRPr="00A16A3F">
        <w:rPr>
          <w:rFonts w:ascii="Arial" w:hAnsi="Arial" w:cs="Arial"/>
          <w:lang w:val="es-ES"/>
        </w:rPr>
        <w:t xml:space="preserve"> </w:t>
      </w:r>
      <w:r w:rsidR="00F74C6E" w:rsidRPr="009B3B2A">
        <w:rPr>
          <w:rFonts w:ascii="Arial" w:hAnsi="Arial" w:cs="Arial"/>
          <w:color w:val="FF0000"/>
          <w:lang w:val="es-ES"/>
        </w:rPr>
        <w:t xml:space="preserve">y leasing habitacional </w:t>
      </w:r>
      <w:r w:rsidRPr="00A16A3F">
        <w:rPr>
          <w:rFonts w:ascii="Arial" w:hAnsi="Arial" w:cs="Arial"/>
          <w:lang w:val="es-ES"/>
        </w:rPr>
        <w:t>se tendrán en cuenta los siguientes aspectos:</w:t>
      </w:r>
    </w:p>
    <w:p w14:paraId="108616AF" w14:textId="77777777" w:rsidR="004F4C62" w:rsidRPr="00A16A3F" w:rsidRDefault="004F4C62" w:rsidP="005A6F50">
      <w:pPr>
        <w:jc w:val="both"/>
        <w:rPr>
          <w:rFonts w:ascii="Arial" w:hAnsi="Arial" w:cs="Arial"/>
          <w:lang w:val="es-ES"/>
        </w:rPr>
      </w:pPr>
    </w:p>
    <w:p w14:paraId="03210414" w14:textId="623CF42A" w:rsidR="004F4C62" w:rsidRPr="00A16A3F" w:rsidRDefault="004F4C62" w:rsidP="00ED27FA">
      <w:pPr>
        <w:jc w:val="both"/>
        <w:rPr>
          <w:rFonts w:ascii="Arial" w:hAnsi="Arial" w:cs="Arial"/>
          <w:lang w:val="es-ES"/>
        </w:rPr>
      </w:pPr>
      <w:r w:rsidRPr="00A16A3F">
        <w:rPr>
          <w:rFonts w:ascii="Arial" w:hAnsi="Arial" w:cs="Arial"/>
          <w:lang w:val="es-ES"/>
        </w:rPr>
        <w:t xml:space="preserve">Para efectos de determinar el monto de crédito </w:t>
      </w:r>
      <w:r w:rsidR="00F74C6E" w:rsidRPr="00A16A3F">
        <w:rPr>
          <w:rFonts w:ascii="Arial" w:hAnsi="Arial" w:cs="Arial"/>
          <w:lang w:val="es-ES"/>
        </w:rPr>
        <w:t xml:space="preserve">o leasing habitacional </w:t>
      </w:r>
      <w:r w:rsidRPr="00A16A3F">
        <w:rPr>
          <w:rFonts w:ascii="Arial" w:hAnsi="Arial" w:cs="Arial"/>
          <w:lang w:val="es-ES"/>
        </w:rPr>
        <w:t>a ofertar se aceptarán ingresos que presente el afiliado(a)</w:t>
      </w:r>
      <w:r w:rsidR="00255708" w:rsidRPr="00A16A3F">
        <w:rPr>
          <w:rFonts w:ascii="Arial" w:hAnsi="Arial" w:cs="Arial"/>
        </w:rPr>
        <w:t>, deudor solidario no afiliado</w:t>
      </w:r>
      <w:r w:rsidR="007D6466" w:rsidRPr="00A16A3F">
        <w:rPr>
          <w:rFonts w:ascii="Arial" w:hAnsi="Arial" w:cs="Arial"/>
        </w:rPr>
        <w:t>,</w:t>
      </w:r>
      <w:r w:rsidR="00255708" w:rsidRPr="00A16A3F">
        <w:rPr>
          <w:rFonts w:ascii="Arial" w:hAnsi="Arial" w:cs="Arial"/>
        </w:rPr>
        <w:t xml:space="preserve"> codeudor</w:t>
      </w:r>
      <w:r w:rsidR="007D6466" w:rsidRPr="00A16A3F">
        <w:rPr>
          <w:rFonts w:ascii="Arial" w:hAnsi="Arial" w:cs="Arial"/>
        </w:rPr>
        <w:t xml:space="preserve"> o </w:t>
      </w:r>
      <w:proofErr w:type="spellStart"/>
      <w:r w:rsidR="007D6466" w:rsidRPr="00A16A3F">
        <w:rPr>
          <w:rFonts w:ascii="Arial" w:hAnsi="Arial" w:cs="Arial"/>
        </w:rPr>
        <w:t>colocatario</w:t>
      </w:r>
      <w:proofErr w:type="spellEnd"/>
      <w:r w:rsidRPr="00A16A3F">
        <w:rPr>
          <w:rFonts w:ascii="Arial" w:hAnsi="Arial" w:cs="Arial"/>
          <w:lang w:val="es-ES"/>
        </w:rPr>
        <w:t xml:space="preserve">, debidamente soportados, de acuerdo </w:t>
      </w:r>
      <w:r w:rsidR="00E026C9" w:rsidRPr="00A16A3F">
        <w:rPr>
          <w:rFonts w:ascii="Arial" w:hAnsi="Arial" w:cs="Arial"/>
          <w:lang w:val="es-ES"/>
        </w:rPr>
        <w:t>con</w:t>
      </w:r>
      <w:r w:rsidRPr="00A16A3F">
        <w:rPr>
          <w:rFonts w:ascii="Arial" w:hAnsi="Arial" w:cs="Arial"/>
          <w:lang w:val="es-ES"/>
        </w:rPr>
        <w:t xml:space="preserve"> las políticas establ</w:t>
      </w:r>
      <w:r w:rsidR="00E75EA9" w:rsidRPr="00A16A3F">
        <w:rPr>
          <w:rFonts w:ascii="Arial" w:hAnsi="Arial" w:cs="Arial"/>
          <w:lang w:val="es-ES"/>
        </w:rPr>
        <w:t>ecidas en el Manual SARC de la E</w:t>
      </w:r>
      <w:r w:rsidRPr="00A16A3F">
        <w:rPr>
          <w:rFonts w:ascii="Arial" w:hAnsi="Arial" w:cs="Arial"/>
          <w:lang w:val="es-ES"/>
        </w:rPr>
        <w:t>ntidad.</w:t>
      </w:r>
    </w:p>
    <w:p w14:paraId="24A63834" w14:textId="77777777" w:rsidR="004F4C62" w:rsidRPr="00A16A3F" w:rsidRDefault="004F4C62" w:rsidP="005A6F50">
      <w:pPr>
        <w:pStyle w:val="Prrafodelista"/>
        <w:ind w:left="720"/>
        <w:rPr>
          <w:lang w:val="es-ES"/>
        </w:rPr>
      </w:pPr>
    </w:p>
    <w:p w14:paraId="3631E4DB" w14:textId="3EDF7335" w:rsidR="004F4C62" w:rsidRPr="00A16A3F" w:rsidRDefault="00A54C69" w:rsidP="005A6F50">
      <w:pPr>
        <w:jc w:val="both"/>
        <w:rPr>
          <w:rFonts w:ascii="Arial" w:hAnsi="Arial" w:cs="Arial"/>
          <w:b/>
        </w:rPr>
      </w:pPr>
      <w:r w:rsidRPr="00A16A3F">
        <w:rPr>
          <w:rFonts w:ascii="Arial" w:hAnsi="Arial" w:cs="Arial"/>
        </w:rPr>
        <w:t xml:space="preserve">Cuando se considere en la determinación del cupo del crédito </w:t>
      </w:r>
      <w:r w:rsidR="00F74C6E" w:rsidRPr="00A16A3F">
        <w:rPr>
          <w:rFonts w:ascii="Arial" w:hAnsi="Arial" w:cs="Arial"/>
        </w:rPr>
        <w:t xml:space="preserve">o </w:t>
      </w:r>
      <w:r w:rsidR="00F74C6E" w:rsidRPr="00A16A3F">
        <w:rPr>
          <w:rFonts w:ascii="Arial" w:hAnsi="Arial" w:cs="Arial"/>
          <w:lang w:val="es-ES"/>
        </w:rPr>
        <w:t>leasing habitacional</w:t>
      </w:r>
      <w:r w:rsidR="00F74C6E" w:rsidRPr="00A16A3F">
        <w:rPr>
          <w:rFonts w:ascii="Arial" w:hAnsi="Arial" w:cs="Arial"/>
        </w:rPr>
        <w:t xml:space="preserve"> </w:t>
      </w:r>
      <w:r w:rsidRPr="00A16A3F">
        <w:rPr>
          <w:rFonts w:ascii="Arial" w:hAnsi="Arial" w:cs="Arial"/>
        </w:rPr>
        <w:t>los ingresos del deudor solidario no afiliado</w:t>
      </w:r>
      <w:r w:rsidR="007D6466" w:rsidRPr="00A16A3F">
        <w:rPr>
          <w:rFonts w:ascii="Arial" w:hAnsi="Arial" w:cs="Arial"/>
        </w:rPr>
        <w:t xml:space="preserve"> o </w:t>
      </w:r>
      <w:proofErr w:type="spellStart"/>
      <w:r w:rsidR="007D6466" w:rsidRPr="00A16A3F">
        <w:rPr>
          <w:rFonts w:ascii="Arial" w:hAnsi="Arial" w:cs="Arial"/>
        </w:rPr>
        <w:t>colocatario</w:t>
      </w:r>
      <w:proofErr w:type="spellEnd"/>
      <w:r w:rsidRPr="00A16A3F">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A16A3F" w:rsidRDefault="004F4C62" w:rsidP="005A6F50">
      <w:pPr>
        <w:jc w:val="both"/>
        <w:rPr>
          <w:rFonts w:ascii="Arial" w:hAnsi="Arial" w:cs="Arial"/>
        </w:rPr>
      </w:pPr>
    </w:p>
    <w:p w14:paraId="33133E7D" w14:textId="70606C9D" w:rsidR="008D7620" w:rsidRPr="0021200E" w:rsidRDefault="00AE2ABE" w:rsidP="005A6F50">
      <w:pPr>
        <w:jc w:val="both"/>
        <w:rPr>
          <w:rFonts w:ascii="Arial" w:hAnsi="Arial" w:cs="Arial"/>
          <w:b/>
          <w:color w:val="FF0000"/>
        </w:rPr>
      </w:pPr>
      <w:r w:rsidRPr="0021200E">
        <w:rPr>
          <w:rFonts w:ascii="Arial" w:hAnsi="Arial" w:cs="Arial"/>
          <w:color w:val="FF0000"/>
        </w:rPr>
        <w:t xml:space="preserve">El monto a aprobar se calculara con </w:t>
      </w:r>
      <w:r w:rsidR="004F4C62" w:rsidRPr="0021200E">
        <w:rPr>
          <w:rFonts w:ascii="Arial" w:hAnsi="Arial" w:cs="Arial"/>
          <w:color w:val="FF0000"/>
        </w:rPr>
        <w:t>base en la asignación básica mensual y otros ingresos permanentes admitidos por la Entidad, teniendo en cuenta la capacidad de pago del solicitante</w:t>
      </w:r>
      <w:r w:rsidR="00E520DC" w:rsidRPr="0021200E">
        <w:rPr>
          <w:rFonts w:ascii="Arial" w:hAnsi="Arial" w:cs="Arial"/>
          <w:color w:val="FF0000"/>
        </w:rPr>
        <w:t>.</w:t>
      </w:r>
      <w:r w:rsidR="004F4C62" w:rsidRPr="0021200E">
        <w:rPr>
          <w:rFonts w:ascii="Arial" w:hAnsi="Arial" w:cs="Arial"/>
          <w:color w:val="FF0000"/>
        </w:rPr>
        <w:t xml:space="preserve"> </w:t>
      </w:r>
    </w:p>
    <w:p w14:paraId="3724B133" w14:textId="77777777" w:rsidR="008D7620" w:rsidRPr="00A16A3F" w:rsidRDefault="008D7620" w:rsidP="005A6F50">
      <w:pPr>
        <w:jc w:val="both"/>
        <w:rPr>
          <w:rFonts w:ascii="Arial" w:hAnsi="Arial" w:cs="Arial"/>
        </w:rPr>
      </w:pPr>
    </w:p>
    <w:p w14:paraId="67C3899C" w14:textId="15AEB471" w:rsidR="004F4C62" w:rsidRPr="0021200E" w:rsidRDefault="004F4C62" w:rsidP="005A6F50">
      <w:pPr>
        <w:jc w:val="both"/>
        <w:rPr>
          <w:rFonts w:ascii="Arial" w:hAnsi="Arial" w:cs="Arial"/>
          <w:b/>
          <w:color w:val="FF0000"/>
        </w:rPr>
      </w:pPr>
      <w:r w:rsidRPr="00A16A3F">
        <w:rPr>
          <w:rFonts w:ascii="Arial" w:hAnsi="Arial" w:cs="Arial"/>
        </w:rPr>
        <w:t>En el caso de las solicitudes de colombianos en el exterior que aún no han definido su estatus migratorio, la capacidad de pago es únicamente del codeudor</w:t>
      </w:r>
      <w:r w:rsidRPr="0021200E">
        <w:rPr>
          <w:rFonts w:ascii="Arial" w:hAnsi="Arial" w:cs="Arial"/>
          <w:color w:val="FF0000"/>
        </w:rPr>
        <w:t>.</w:t>
      </w:r>
      <w:r w:rsidR="008D7620" w:rsidRPr="0021200E">
        <w:rPr>
          <w:rFonts w:ascii="Arial" w:hAnsi="Arial" w:cs="Arial"/>
          <w:color w:val="FF0000"/>
        </w:rPr>
        <w:t xml:space="preserve"> No aplica para Leasing habitacional.</w:t>
      </w:r>
    </w:p>
    <w:p w14:paraId="53831F48" w14:textId="77777777" w:rsidR="004F4C62" w:rsidRPr="00A16A3F" w:rsidRDefault="004F4C62" w:rsidP="005A6F50">
      <w:pPr>
        <w:jc w:val="both"/>
        <w:rPr>
          <w:rFonts w:ascii="Arial" w:hAnsi="Arial" w:cs="Arial"/>
        </w:rPr>
      </w:pPr>
    </w:p>
    <w:p w14:paraId="6853DF6D" w14:textId="50FB73DB" w:rsidR="00C66E01" w:rsidRPr="0021200E" w:rsidRDefault="00CD300D" w:rsidP="00ED27FA">
      <w:pPr>
        <w:jc w:val="both"/>
        <w:rPr>
          <w:rFonts w:ascii="Arial" w:eastAsiaTheme="minorEastAsia" w:hAnsi="Arial" w:cs="Arial"/>
          <w:color w:val="FF0000"/>
        </w:rPr>
      </w:pPr>
      <w:r w:rsidRPr="0021200E">
        <w:rPr>
          <w:rFonts w:ascii="Arial" w:eastAsiaTheme="minorEastAsia" w:hAnsi="Arial" w:cs="Arial"/>
          <w:color w:val="FF0000"/>
        </w:rPr>
        <w:t>El monto</w:t>
      </w:r>
      <w:r w:rsidR="00672388" w:rsidRPr="0021200E">
        <w:rPr>
          <w:rFonts w:ascii="Arial" w:eastAsiaTheme="minorEastAsia" w:hAnsi="Arial" w:cs="Arial"/>
          <w:color w:val="FF0000"/>
        </w:rPr>
        <w:t xml:space="preserve">, sistema de amortización </w:t>
      </w:r>
      <w:r w:rsidRPr="0021200E">
        <w:rPr>
          <w:rFonts w:ascii="Arial" w:eastAsiaTheme="minorEastAsia" w:hAnsi="Arial" w:cs="Arial"/>
          <w:color w:val="FF0000"/>
        </w:rPr>
        <w:t xml:space="preserve">y porcentaje máximo a financiar </w:t>
      </w:r>
      <w:r w:rsidR="00672388" w:rsidRPr="0021200E">
        <w:rPr>
          <w:rFonts w:ascii="Arial" w:eastAsiaTheme="minorEastAsia" w:hAnsi="Arial" w:cs="Arial"/>
          <w:color w:val="FF0000"/>
        </w:rPr>
        <w:t xml:space="preserve">por cada finalidad </w:t>
      </w:r>
      <w:r w:rsidRPr="0021200E">
        <w:rPr>
          <w:rFonts w:ascii="Arial" w:eastAsiaTheme="minorEastAsia" w:hAnsi="Arial" w:cs="Arial"/>
          <w:color w:val="FF0000"/>
        </w:rPr>
        <w:t xml:space="preserve">serán los establecidos en el </w:t>
      </w:r>
      <w:r w:rsidR="00A638B5" w:rsidRPr="0021200E">
        <w:rPr>
          <w:rFonts w:ascii="Arial" w:eastAsiaTheme="minorEastAsia" w:hAnsi="Arial" w:cs="Arial"/>
          <w:color w:val="FF0000"/>
        </w:rPr>
        <w:t>A</w:t>
      </w:r>
      <w:r w:rsidRPr="0021200E">
        <w:rPr>
          <w:rFonts w:ascii="Arial" w:eastAsiaTheme="minorEastAsia" w:hAnsi="Arial" w:cs="Arial"/>
          <w:color w:val="FF0000"/>
        </w:rPr>
        <w:t xml:space="preserve">cuerdo de </w:t>
      </w:r>
      <w:r w:rsidR="00A638B5" w:rsidRPr="0021200E">
        <w:rPr>
          <w:rFonts w:ascii="Arial" w:eastAsiaTheme="minorEastAsia" w:hAnsi="Arial" w:cs="Arial"/>
          <w:color w:val="FF0000"/>
        </w:rPr>
        <w:t>C</w:t>
      </w:r>
      <w:r w:rsidRPr="0021200E">
        <w:rPr>
          <w:rFonts w:ascii="Arial" w:eastAsiaTheme="minorEastAsia" w:hAnsi="Arial" w:cs="Arial"/>
          <w:color w:val="FF0000"/>
        </w:rPr>
        <w:t xml:space="preserve">ondiciones </w:t>
      </w:r>
      <w:r w:rsidR="00A638B5" w:rsidRPr="0021200E">
        <w:rPr>
          <w:rFonts w:ascii="Arial" w:eastAsiaTheme="minorEastAsia" w:hAnsi="Arial" w:cs="Arial"/>
          <w:color w:val="FF0000"/>
        </w:rPr>
        <w:t>F</w:t>
      </w:r>
      <w:r w:rsidRPr="0021200E">
        <w:rPr>
          <w:rFonts w:ascii="Arial" w:eastAsiaTheme="minorEastAsia" w:hAnsi="Arial" w:cs="Arial"/>
          <w:color w:val="FF0000"/>
        </w:rPr>
        <w:t>inancieras</w:t>
      </w:r>
      <w:r w:rsidR="00A638B5" w:rsidRPr="0021200E">
        <w:rPr>
          <w:rFonts w:ascii="Arial" w:eastAsiaTheme="minorEastAsia" w:hAnsi="Arial" w:cs="Arial"/>
          <w:color w:val="FF0000"/>
        </w:rPr>
        <w:t xml:space="preserve"> y </w:t>
      </w:r>
      <w:r w:rsidR="00C66E01" w:rsidRPr="0021200E">
        <w:rPr>
          <w:rFonts w:ascii="Arial" w:eastAsiaTheme="minorEastAsia" w:hAnsi="Arial" w:cs="Arial"/>
          <w:color w:val="FF0000"/>
        </w:rPr>
        <w:t xml:space="preserve">se </w:t>
      </w:r>
      <w:r w:rsidR="00672388" w:rsidRPr="0021200E">
        <w:rPr>
          <w:rFonts w:ascii="Arial" w:eastAsiaTheme="minorEastAsia" w:hAnsi="Arial" w:cs="Arial"/>
          <w:color w:val="FF0000"/>
        </w:rPr>
        <w:t xml:space="preserve">definirán </w:t>
      </w:r>
      <w:r w:rsidR="00C66E01" w:rsidRPr="0021200E">
        <w:rPr>
          <w:rFonts w:ascii="Arial" w:eastAsiaTheme="minorEastAsia" w:hAnsi="Arial" w:cs="Arial"/>
          <w:color w:val="FF0000"/>
        </w:rPr>
        <w:t>sobre el valor de la compra venta o del avalúo comercial, tomando como referencia el que registre menor valor. No obstante la diferencia de los valores no pu</w:t>
      </w:r>
      <w:r w:rsidR="00A638B5" w:rsidRPr="0021200E">
        <w:rPr>
          <w:rFonts w:ascii="Arial" w:eastAsiaTheme="minorEastAsia" w:hAnsi="Arial" w:cs="Arial"/>
          <w:color w:val="FF0000"/>
        </w:rPr>
        <w:t xml:space="preserve">ede constituir  lesión enorme; </w:t>
      </w:r>
      <w:r w:rsidR="00C66E01" w:rsidRPr="0021200E">
        <w:rPr>
          <w:rFonts w:ascii="Arial" w:eastAsiaTheme="minorEastAsia" w:hAnsi="Arial" w:cs="Arial"/>
          <w:color w:val="FF0000"/>
        </w:rPr>
        <w:t>es decir, que el precio pactado por la compra venta del inmueble no esté por debajo del 50% del avalúo comercial, ni supere el doble del valor del mismo.</w:t>
      </w:r>
    </w:p>
    <w:p w14:paraId="74AF435E" w14:textId="77777777" w:rsidR="00C66E01" w:rsidRPr="00A16A3F" w:rsidRDefault="00C66E01" w:rsidP="001B4C7E">
      <w:pPr>
        <w:rPr>
          <w:rFonts w:ascii="Arial" w:eastAsiaTheme="minorEastAsia" w:hAnsi="Arial" w:cs="Arial"/>
        </w:rPr>
      </w:pPr>
    </w:p>
    <w:p w14:paraId="02B86723" w14:textId="5998704C" w:rsidR="004F4C62" w:rsidRPr="00A16A3F" w:rsidRDefault="004F4C62" w:rsidP="005A6F50">
      <w:pPr>
        <w:jc w:val="both"/>
        <w:rPr>
          <w:rFonts w:ascii="Arial" w:hAnsi="Arial" w:cs="Arial"/>
          <w:b/>
          <w:lang w:val="es-ES"/>
        </w:rPr>
      </w:pPr>
      <w:r w:rsidRPr="00A16A3F">
        <w:rPr>
          <w:rFonts w:ascii="Arial" w:eastAsiaTheme="minorEastAsia" w:hAnsi="Arial" w:cs="Arial"/>
        </w:rPr>
        <w:t>En caso</w:t>
      </w:r>
      <w:r w:rsidR="00622731" w:rsidRPr="00A16A3F">
        <w:rPr>
          <w:rFonts w:ascii="Arial" w:eastAsiaTheme="minorEastAsia" w:hAnsi="Arial" w:cs="Arial"/>
        </w:rPr>
        <w:t xml:space="preserve"> de</w:t>
      </w:r>
      <w:r w:rsidRPr="00A16A3F">
        <w:rPr>
          <w:rFonts w:ascii="Arial" w:eastAsiaTheme="minorEastAsia" w:hAnsi="Arial" w:cs="Arial"/>
        </w:rPr>
        <w:t xml:space="preserve"> que el FNA acepte compartir la garantía hipotecaria con otro acreedor hipotecario, la suma de las dos obligaciones no podrá exceder el setenta por ciento (70%) del valor comercial de la vivienda determinado en el avalúo comercial del inmueble.</w:t>
      </w:r>
      <w:r w:rsidR="00CD448C" w:rsidRPr="00A16A3F">
        <w:rPr>
          <w:rFonts w:ascii="Arial" w:eastAsiaTheme="minorEastAsia" w:hAnsi="Arial" w:cs="Arial"/>
        </w:rPr>
        <w:t xml:space="preserve"> En estos casos el FNA deberá mantener la garantía hipotecaria en primer grado</w:t>
      </w:r>
      <w:r w:rsidR="00F07085" w:rsidRPr="00A16A3F">
        <w:rPr>
          <w:rFonts w:ascii="Arial" w:hAnsi="Arial" w:cs="Arial"/>
        </w:rPr>
        <w:t>.</w:t>
      </w:r>
    </w:p>
    <w:p w14:paraId="77595219" w14:textId="77777777" w:rsidR="004F4C62" w:rsidRPr="00A16A3F" w:rsidRDefault="004F4C62" w:rsidP="008D127C">
      <w:pPr>
        <w:jc w:val="both"/>
        <w:rPr>
          <w:rFonts w:ascii="Arial" w:hAnsi="Arial" w:cs="Arial"/>
          <w:lang w:val="es-ES"/>
        </w:rPr>
      </w:pPr>
    </w:p>
    <w:p w14:paraId="5F7F77FD" w14:textId="061DE0B1" w:rsidR="004F4C62" w:rsidRPr="00A16A3F" w:rsidRDefault="004F4C62" w:rsidP="00ED27FA">
      <w:pPr>
        <w:jc w:val="both"/>
        <w:rPr>
          <w:rFonts w:ascii="Arial" w:hAnsi="Arial" w:cs="Arial"/>
          <w:lang w:val="es-ES"/>
        </w:rPr>
      </w:pPr>
      <w:r w:rsidRPr="00A16A3F">
        <w:rPr>
          <w:rFonts w:ascii="Arial" w:hAnsi="Arial" w:cs="Arial"/>
        </w:rPr>
        <w:t xml:space="preserve">Cuando la solicitud de crédito </w:t>
      </w:r>
      <w:r w:rsidR="000112A3">
        <w:rPr>
          <w:rFonts w:ascii="Arial" w:hAnsi="Arial" w:cs="Arial"/>
        </w:rPr>
        <w:t>hipotecario</w:t>
      </w:r>
      <w:r w:rsidRPr="00A16A3F">
        <w:rPr>
          <w:rFonts w:ascii="Arial" w:hAnsi="Arial" w:cs="Arial"/>
        </w:rPr>
        <w:t xml:space="preserve"> </w:t>
      </w:r>
      <w:r w:rsidR="00F07085" w:rsidRPr="00A16A3F">
        <w:rPr>
          <w:rFonts w:ascii="Arial" w:hAnsi="Arial" w:cs="Arial"/>
        </w:rPr>
        <w:t xml:space="preserve">o Leasing habitacional </w:t>
      </w:r>
      <w:r w:rsidRPr="00A16A3F">
        <w:rPr>
          <w:rFonts w:ascii="Arial" w:hAnsi="Arial" w:cs="Arial"/>
        </w:rPr>
        <w:t>fuere conjunta, se tendrá en cuenta la asignación básica y la capacidad de pago de cada uno de los solicitantes, con ella se establecerá el monto individual a que tendrían derecho y la sumatoria de éstos será el monto total del crédito conjunto, sin que exceda el monto máximo permitido.</w:t>
      </w:r>
      <w:r w:rsidRPr="00A16A3F">
        <w:rPr>
          <w:rFonts w:ascii="Arial" w:hAnsi="Arial" w:cs="Arial"/>
          <w:lang w:val="es-ES"/>
        </w:rPr>
        <w:t xml:space="preserve"> </w:t>
      </w:r>
      <w:r w:rsidR="0085373A" w:rsidRPr="00A16A3F">
        <w:rPr>
          <w:rFonts w:ascii="Arial" w:hAnsi="Arial" w:cs="Arial"/>
        </w:rPr>
        <w:t xml:space="preserve"> </w:t>
      </w:r>
    </w:p>
    <w:p w14:paraId="382B0DBC" w14:textId="77777777" w:rsidR="009C27E9" w:rsidRPr="00A16A3F" w:rsidRDefault="009C27E9" w:rsidP="009C27E9">
      <w:pPr>
        <w:rPr>
          <w:rFonts w:ascii="Arial" w:hAnsi="Arial" w:cs="Arial"/>
          <w:lang w:val="es-MX"/>
        </w:rPr>
      </w:pPr>
    </w:p>
    <w:p w14:paraId="66BAC38E" w14:textId="43419A60" w:rsidR="004F4C62" w:rsidRPr="0021200E" w:rsidRDefault="004F4C62" w:rsidP="008D127C">
      <w:pPr>
        <w:jc w:val="both"/>
        <w:rPr>
          <w:rFonts w:ascii="Arial" w:hAnsi="Arial" w:cs="Arial"/>
          <w:color w:val="FF0000"/>
        </w:rPr>
      </w:pPr>
      <w:r w:rsidRPr="0021200E">
        <w:rPr>
          <w:rFonts w:ascii="Arial" w:hAnsi="Arial" w:cs="Arial"/>
          <w:color w:val="FF0000"/>
        </w:rPr>
        <w:t xml:space="preserve">El FNA otorgará créditos </w:t>
      </w:r>
      <w:r w:rsidR="00AA2D24">
        <w:rPr>
          <w:rFonts w:ascii="Arial" w:hAnsi="Arial" w:cs="Arial"/>
          <w:color w:val="FF0000"/>
        </w:rPr>
        <w:t>hipotecarios</w:t>
      </w:r>
      <w:r w:rsidRPr="0021200E">
        <w:rPr>
          <w:rFonts w:ascii="Arial" w:hAnsi="Arial" w:cs="Arial"/>
          <w:color w:val="FF0000"/>
        </w:rPr>
        <w:t xml:space="preserve"> </w:t>
      </w:r>
      <w:r w:rsidR="00FF5147" w:rsidRPr="0021200E">
        <w:rPr>
          <w:rFonts w:ascii="Arial" w:hAnsi="Arial" w:cs="Arial"/>
          <w:color w:val="FF0000"/>
        </w:rPr>
        <w:t>y</w:t>
      </w:r>
      <w:r w:rsidR="002D171E" w:rsidRPr="0021200E">
        <w:rPr>
          <w:rFonts w:ascii="Arial" w:hAnsi="Arial" w:cs="Arial"/>
          <w:color w:val="FF0000"/>
        </w:rPr>
        <w:t xml:space="preserve"> leasing habitacional </w:t>
      </w:r>
      <w:r w:rsidRPr="0021200E">
        <w:rPr>
          <w:rFonts w:ascii="Arial" w:hAnsi="Arial" w:cs="Arial"/>
          <w:color w:val="FF0000"/>
        </w:rPr>
        <w:t xml:space="preserve">denominados en unidades de valor real UVR o en pesos bajo los sistemas de amortización </w:t>
      </w:r>
      <w:r w:rsidR="00395B29" w:rsidRPr="0021200E">
        <w:rPr>
          <w:rFonts w:ascii="Arial" w:hAnsi="Arial" w:cs="Arial"/>
          <w:color w:val="FF0000"/>
        </w:rPr>
        <w:t xml:space="preserve">que defina la entidad y estén </w:t>
      </w:r>
      <w:r w:rsidRPr="0021200E">
        <w:rPr>
          <w:rFonts w:ascii="Arial" w:hAnsi="Arial" w:cs="Arial"/>
          <w:color w:val="FF0000"/>
        </w:rPr>
        <w:t>aprobados por la Superintendencia Financiera de Colombia contenidos en la Circular Externa 085 de 2000 o en las normas que la modifiquen, sustituyan o adicionen.</w:t>
      </w:r>
    </w:p>
    <w:p w14:paraId="25ED0BC2" w14:textId="77777777" w:rsidR="004F4C62" w:rsidRPr="00A16A3F" w:rsidRDefault="004F4C62" w:rsidP="008D127C">
      <w:pPr>
        <w:jc w:val="both"/>
        <w:rPr>
          <w:rFonts w:ascii="Arial" w:hAnsi="Arial" w:cs="Arial"/>
          <w:lang w:val="es-ES"/>
        </w:rPr>
      </w:pPr>
    </w:p>
    <w:p w14:paraId="11E8DDE8" w14:textId="77777777" w:rsidR="00C84912" w:rsidRPr="00A16A3F" w:rsidRDefault="00C84912" w:rsidP="008D127C">
      <w:pPr>
        <w:jc w:val="both"/>
        <w:rPr>
          <w:rFonts w:ascii="Arial" w:hAnsi="Arial" w:cs="Arial"/>
          <w:lang w:val="es-ES"/>
        </w:rPr>
      </w:pPr>
    </w:p>
    <w:p w14:paraId="2D95CB40" w14:textId="0F2B10D5" w:rsidR="004F4C62" w:rsidRPr="00A16A3F" w:rsidRDefault="004F4C62" w:rsidP="00ED27FA">
      <w:pPr>
        <w:pStyle w:val="Ttulo2"/>
        <w:numPr>
          <w:ilvl w:val="1"/>
          <w:numId w:val="163"/>
        </w:numPr>
        <w:ind w:left="709" w:hanging="709"/>
        <w:jc w:val="both"/>
        <w:rPr>
          <w:rFonts w:ascii="Arial" w:hAnsi="Arial" w:cs="Arial"/>
          <w:szCs w:val="24"/>
        </w:rPr>
      </w:pPr>
      <w:bookmarkStart w:id="282" w:name="_Toc305584922"/>
      <w:bookmarkStart w:id="283" w:name="_Toc437449270"/>
      <w:bookmarkStart w:id="284" w:name="_Toc438121698"/>
      <w:bookmarkStart w:id="285" w:name="_Toc34388221"/>
      <w:bookmarkStart w:id="286" w:name="_Toc39767064"/>
      <w:bookmarkStart w:id="287" w:name="_Toc41474132"/>
      <w:r w:rsidRPr="00A16A3F">
        <w:rPr>
          <w:rFonts w:ascii="Arial" w:hAnsi="Arial" w:cs="Arial"/>
          <w:szCs w:val="24"/>
        </w:rPr>
        <w:t>AMORTIZACIÓN DE LOS CRÉDITOS – CUOTAS</w:t>
      </w:r>
      <w:bookmarkEnd w:id="282"/>
      <w:bookmarkEnd w:id="283"/>
      <w:bookmarkEnd w:id="284"/>
      <w:bookmarkEnd w:id="285"/>
      <w:r w:rsidR="002D171E" w:rsidRPr="00A16A3F">
        <w:rPr>
          <w:rFonts w:ascii="Arial" w:hAnsi="Arial" w:cs="Arial"/>
          <w:szCs w:val="24"/>
        </w:rPr>
        <w:t xml:space="preserve"> O CANONES</w:t>
      </w:r>
      <w:bookmarkEnd w:id="286"/>
      <w:bookmarkEnd w:id="287"/>
    </w:p>
    <w:p w14:paraId="66A3120A" w14:textId="77777777" w:rsidR="004F4C62" w:rsidRPr="00A16A3F" w:rsidRDefault="004F4C62" w:rsidP="008D127C">
      <w:pPr>
        <w:jc w:val="both"/>
        <w:rPr>
          <w:rFonts w:ascii="Arial" w:hAnsi="Arial" w:cs="Arial"/>
        </w:rPr>
      </w:pPr>
    </w:p>
    <w:p w14:paraId="615A82BD" w14:textId="1BB62181" w:rsidR="004F4C62" w:rsidRPr="0021200E" w:rsidRDefault="004F4C62" w:rsidP="008D127C">
      <w:pPr>
        <w:jc w:val="both"/>
        <w:rPr>
          <w:rFonts w:ascii="Arial" w:hAnsi="Arial" w:cs="Arial"/>
          <w:lang w:val="es-ES_tradnl"/>
        </w:rPr>
      </w:pPr>
      <w:r w:rsidRPr="00A16A3F">
        <w:rPr>
          <w:rFonts w:ascii="Arial" w:hAnsi="Arial" w:cs="Arial"/>
          <w:lang w:val="es-ES_tradnl"/>
        </w:rPr>
        <w:t xml:space="preserve">El crédito </w:t>
      </w:r>
      <w:r w:rsidR="00D02AA0" w:rsidRPr="00A16A3F">
        <w:rPr>
          <w:rFonts w:ascii="Arial" w:hAnsi="Arial" w:cs="Arial"/>
          <w:lang w:val="es-ES_tradnl"/>
        </w:rPr>
        <w:t xml:space="preserve">o </w:t>
      </w:r>
      <w:r w:rsidR="00D02AA0" w:rsidRPr="0021200E">
        <w:rPr>
          <w:rFonts w:ascii="Arial" w:hAnsi="Arial" w:cs="Arial"/>
          <w:color w:val="FF0000"/>
        </w:rPr>
        <w:t xml:space="preserve">leasing habitacional </w:t>
      </w:r>
      <w:r w:rsidRPr="00A16A3F">
        <w:rPr>
          <w:rFonts w:ascii="Arial" w:hAnsi="Arial" w:cs="Arial"/>
          <w:lang w:val="es-ES_tradnl"/>
        </w:rPr>
        <w:t xml:space="preserve">será pagado por los afiliados mediante cuotas </w:t>
      </w:r>
      <w:r w:rsidR="00D02AA0" w:rsidRPr="00A16A3F">
        <w:rPr>
          <w:rFonts w:ascii="Arial" w:hAnsi="Arial" w:cs="Arial"/>
          <w:lang w:val="es-ES_tradnl"/>
        </w:rPr>
        <w:t xml:space="preserve">o </w:t>
      </w:r>
      <w:r w:rsidR="009C2390" w:rsidRPr="00A16A3F">
        <w:rPr>
          <w:rFonts w:ascii="Arial" w:hAnsi="Arial" w:cs="Arial"/>
          <w:lang w:val="es-ES_tradnl"/>
        </w:rPr>
        <w:t>cánones</w:t>
      </w:r>
      <w:r w:rsidR="00D02AA0" w:rsidRPr="00A16A3F">
        <w:rPr>
          <w:rFonts w:ascii="Arial" w:hAnsi="Arial" w:cs="Arial"/>
          <w:lang w:val="es-ES_tradnl"/>
        </w:rPr>
        <w:t xml:space="preserve"> </w:t>
      </w:r>
      <w:r w:rsidRPr="00A16A3F">
        <w:rPr>
          <w:rFonts w:ascii="Arial" w:hAnsi="Arial" w:cs="Arial"/>
          <w:lang w:val="es-ES_tradnl"/>
        </w:rPr>
        <w:t>mensuales sucesiv</w:t>
      </w:r>
      <w:r w:rsidR="00D02AA0" w:rsidRPr="00A16A3F">
        <w:rPr>
          <w:rFonts w:ascii="Arial" w:hAnsi="Arial" w:cs="Arial"/>
          <w:lang w:val="es-ES_tradnl"/>
        </w:rPr>
        <w:t>o</w:t>
      </w:r>
      <w:r w:rsidRPr="00A16A3F">
        <w:rPr>
          <w:rFonts w:ascii="Arial" w:hAnsi="Arial" w:cs="Arial"/>
          <w:lang w:val="es-ES_tradnl"/>
        </w:rPr>
        <w:t>s mes vencido, en cuyo valor estarán incluidos los intereses remuneratorios y la amortización a capital. Adicionalmente, se cobrará el valor correspondiente al costo de los seguros. El valor de la primera cuota</w:t>
      </w:r>
      <w:r w:rsidR="00D02AA0" w:rsidRPr="00A16A3F">
        <w:rPr>
          <w:rFonts w:ascii="Arial" w:hAnsi="Arial" w:cs="Arial"/>
          <w:lang w:val="es-ES_tradnl"/>
        </w:rPr>
        <w:t xml:space="preserve"> o canon </w:t>
      </w:r>
      <w:r w:rsidR="00F41445" w:rsidRPr="00A16A3F">
        <w:rPr>
          <w:rFonts w:ascii="Arial" w:hAnsi="Arial" w:cs="Arial"/>
          <w:lang w:val="es-ES_tradnl"/>
        </w:rPr>
        <w:t>proyectad</w:t>
      </w:r>
      <w:r w:rsidR="00D02AA0" w:rsidRPr="00A16A3F">
        <w:rPr>
          <w:rFonts w:ascii="Arial" w:hAnsi="Arial" w:cs="Arial"/>
          <w:lang w:val="es-ES_tradnl"/>
        </w:rPr>
        <w:t>o</w:t>
      </w:r>
      <w:r w:rsidR="00F41445" w:rsidRPr="00A16A3F">
        <w:rPr>
          <w:rFonts w:ascii="Arial" w:hAnsi="Arial" w:cs="Arial"/>
          <w:lang w:val="es-ES_tradnl"/>
        </w:rPr>
        <w:t xml:space="preserve"> a 30 días</w:t>
      </w:r>
      <w:r w:rsidRPr="00A16A3F">
        <w:rPr>
          <w:rFonts w:ascii="Arial" w:hAnsi="Arial" w:cs="Arial"/>
          <w:lang w:val="es-ES_tradnl"/>
        </w:rPr>
        <w:t xml:space="preserve">, no podrá exceder el 30% de los ingresos mensuales </w:t>
      </w:r>
      <w:r w:rsidRPr="0021200E">
        <w:rPr>
          <w:rFonts w:ascii="Arial" w:hAnsi="Arial" w:cs="Arial"/>
          <w:lang w:val="es-ES_tradnl"/>
        </w:rPr>
        <w:t>del afiliado considerados para el otorgamiento del crédito</w:t>
      </w:r>
      <w:r w:rsidR="00D02AA0" w:rsidRPr="0021200E">
        <w:rPr>
          <w:rFonts w:ascii="Arial" w:hAnsi="Arial" w:cs="Arial"/>
          <w:lang w:val="es-ES_tradnl"/>
        </w:rPr>
        <w:t>,</w:t>
      </w:r>
      <w:r w:rsidR="00520CBE" w:rsidRPr="0021200E">
        <w:rPr>
          <w:rFonts w:ascii="Arial" w:hAnsi="Arial" w:cs="Arial"/>
          <w:lang w:val="es-ES_tradnl"/>
        </w:rPr>
        <w:t xml:space="preserve"> y esta</w:t>
      </w:r>
      <w:r w:rsidRPr="0021200E">
        <w:rPr>
          <w:rFonts w:ascii="Arial" w:hAnsi="Arial" w:cs="Arial"/>
          <w:lang w:val="es-ES_tradnl"/>
        </w:rPr>
        <w:t xml:space="preserve"> se ajustará a las fechas de vencimiento para pago definidas por el FNA.</w:t>
      </w:r>
    </w:p>
    <w:p w14:paraId="68567795" w14:textId="77777777" w:rsidR="004F4C62" w:rsidRPr="00A16A3F" w:rsidRDefault="004F4C62" w:rsidP="008D127C">
      <w:pPr>
        <w:jc w:val="both"/>
        <w:rPr>
          <w:rFonts w:ascii="Arial" w:hAnsi="Arial" w:cs="Arial"/>
          <w:lang w:val="es-ES_tradnl"/>
        </w:rPr>
      </w:pPr>
    </w:p>
    <w:p w14:paraId="583670AF" w14:textId="6FB04D53" w:rsidR="004F4C62" w:rsidRPr="0021200E" w:rsidRDefault="004F4C62" w:rsidP="008D127C">
      <w:pPr>
        <w:jc w:val="both"/>
        <w:rPr>
          <w:rFonts w:ascii="Arial" w:hAnsi="Arial" w:cs="Arial"/>
          <w:color w:val="FF0000"/>
          <w:lang w:val="es-ES_tradnl"/>
        </w:rPr>
      </w:pPr>
      <w:r w:rsidRPr="00A16A3F">
        <w:rPr>
          <w:rFonts w:ascii="Arial" w:hAnsi="Arial" w:cs="Arial"/>
          <w:lang w:val="es-ES_tradnl"/>
        </w:rPr>
        <w:t>Los créditos</w:t>
      </w:r>
      <w:r w:rsidR="00D02AA0" w:rsidRPr="00A16A3F">
        <w:rPr>
          <w:rFonts w:ascii="Arial" w:hAnsi="Arial" w:cs="Arial"/>
          <w:lang w:val="es-ES_tradnl"/>
        </w:rPr>
        <w:t xml:space="preserve"> </w:t>
      </w:r>
      <w:r w:rsidRPr="00A16A3F">
        <w:rPr>
          <w:rFonts w:ascii="Arial" w:hAnsi="Arial" w:cs="Arial"/>
          <w:lang w:val="es-ES_tradnl"/>
        </w:rPr>
        <w:t>podrán pre</w:t>
      </w:r>
      <w:r w:rsidR="00D02AA0" w:rsidRPr="00A16A3F">
        <w:rPr>
          <w:rFonts w:ascii="Arial" w:hAnsi="Arial" w:cs="Arial"/>
          <w:lang w:val="es-ES_tradnl"/>
        </w:rPr>
        <w:t>-</w:t>
      </w:r>
      <w:r w:rsidRPr="00A16A3F">
        <w:rPr>
          <w:rFonts w:ascii="Arial" w:hAnsi="Arial" w:cs="Arial"/>
          <w:lang w:val="es-ES_tradnl"/>
        </w:rPr>
        <w:t>pagarse total o parcialmente en cualquier momento sin penalidad alguna. En caso de prepagos parciales, el deudor tendrá derecho a elegir si el monto abonado disminuye el valor de la cuota o el plazo de la obligación.</w:t>
      </w:r>
      <w:r w:rsidR="001E1E67" w:rsidRPr="00A16A3F">
        <w:rPr>
          <w:rFonts w:ascii="Arial" w:hAnsi="Arial" w:cs="Arial"/>
          <w:lang w:val="es-ES_tradnl"/>
        </w:rPr>
        <w:t xml:space="preserve"> </w:t>
      </w:r>
      <w:r w:rsidR="001E1E67" w:rsidRPr="0021200E">
        <w:rPr>
          <w:rFonts w:ascii="Arial" w:hAnsi="Arial" w:cs="Arial"/>
          <w:color w:val="FF0000"/>
          <w:lang w:val="es-ES_tradnl"/>
        </w:rPr>
        <w:t xml:space="preserve">Para los casos de </w:t>
      </w:r>
      <w:r w:rsidR="001E1E67" w:rsidRPr="0021200E">
        <w:rPr>
          <w:rFonts w:ascii="Arial" w:hAnsi="Arial" w:cs="Arial"/>
          <w:color w:val="FF0000"/>
        </w:rPr>
        <w:t>leasing habitacional</w:t>
      </w:r>
      <w:r w:rsidR="00D02AA0" w:rsidRPr="0021200E">
        <w:rPr>
          <w:rFonts w:ascii="Arial" w:hAnsi="Arial" w:cs="Arial"/>
          <w:color w:val="FF0000"/>
          <w:lang w:val="es-ES_tradnl"/>
        </w:rPr>
        <w:t xml:space="preserve"> </w:t>
      </w:r>
      <w:r w:rsidR="001E1E67" w:rsidRPr="0021200E">
        <w:rPr>
          <w:rFonts w:ascii="Arial" w:hAnsi="Arial" w:cs="Arial"/>
          <w:color w:val="FF0000"/>
          <w:lang w:val="es-ES_tradnl"/>
        </w:rPr>
        <w:t xml:space="preserve">el locatario tendrá derecho a elegir </w:t>
      </w:r>
      <w:r w:rsidR="00BD5A25" w:rsidRPr="0021200E">
        <w:rPr>
          <w:rFonts w:ascii="Arial" w:hAnsi="Arial" w:cs="Arial"/>
          <w:color w:val="FF0000"/>
          <w:lang w:val="es-ES_tradnl"/>
        </w:rPr>
        <w:t>que se aplique a cualquiera de las siguientes opciones</w:t>
      </w:r>
      <w:r w:rsidR="001E1E67" w:rsidRPr="0021200E">
        <w:rPr>
          <w:rFonts w:ascii="Arial" w:hAnsi="Arial" w:cs="Arial"/>
          <w:color w:val="FF0000"/>
          <w:lang w:val="es-ES_tradnl"/>
        </w:rPr>
        <w:t>: a) un menor valor del canon periódico, b)</w:t>
      </w:r>
      <w:r w:rsidR="00BD5A25" w:rsidRPr="0021200E">
        <w:rPr>
          <w:rFonts w:ascii="Arial" w:hAnsi="Arial" w:cs="Arial"/>
          <w:color w:val="FF0000"/>
          <w:lang w:val="es-ES_tradnl"/>
        </w:rPr>
        <w:t xml:space="preserve"> un menor valor de la opción de adquisición, c) una reducción del plazo del contrato.</w:t>
      </w:r>
      <w:r w:rsidR="001E1E67" w:rsidRPr="0021200E">
        <w:rPr>
          <w:rFonts w:ascii="Arial" w:hAnsi="Arial" w:cs="Arial"/>
          <w:color w:val="FF0000"/>
          <w:lang w:val="es-ES_tradnl"/>
        </w:rPr>
        <w:t xml:space="preserve">      </w:t>
      </w:r>
      <w:r w:rsidRPr="0021200E">
        <w:rPr>
          <w:rFonts w:ascii="Arial" w:hAnsi="Arial" w:cs="Arial"/>
          <w:color w:val="FF0000"/>
          <w:lang w:val="es-ES_tradnl"/>
        </w:rPr>
        <w:t xml:space="preserve"> </w:t>
      </w:r>
    </w:p>
    <w:p w14:paraId="3B8DD672" w14:textId="77777777" w:rsidR="004F4C62" w:rsidRPr="00A16A3F" w:rsidRDefault="004F4C62" w:rsidP="008D127C">
      <w:pPr>
        <w:jc w:val="both"/>
        <w:rPr>
          <w:rFonts w:ascii="Arial" w:hAnsi="Arial" w:cs="Arial"/>
          <w:lang w:val="es-ES"/>
        </w:rPr>
      </w:pPr>
    </w:p>
    <w:p w14:paraId="4B68AA55" w14:textId="59936CF3" w:rsidR="004F4C62" w:rsidRPr="00A16A3F" w:rsidRDefault="00735231" w:rsidP="008D127C">
      <w:pPr>
        <w:jc w:val="both"/>
        <w:rPr>
          <w:rFonts w:ascii="Arial" w:hAnsi="Arial" w:cs="Arial"/>
          <w:lang w:val="es-ES_tradnl"/>
        </w:rPr>
      </w:pPr>
      <w:r w:rsidRPr="00A16A3F">
        <w:rPr>
          <w:rFonts w:ascii="Arial" w:hAnsi="Arial" w:cs="Arial"/>
          <w:lang w:val="es-ES_tradnl"/>
        </w:rPr>
        <w:t>Los</w:t>
      </w:r>
      <w:r w:rsidR="004F4C62" w:rsidRPr="00A16A3F">
        <w:rPr>
          <w:rFonts w:ascii="Arial" w:hAnsi="Arial" w:cs="Arial"/>
          <w:lang w:val="es-ES_tradnl"/>
        </w:rPr>
        <w:t xml:space="preserve"> sistema</w:t>
      </w:r>
      <w:r w:rsidRPr="00A16A3F">
        <w:rPr>
          <w:rFonts w:ascii="Arial" w:hAnsi="Arial" w:cs="Arial"/>
          <w:lang w:val="es-ES_tradnl"/>
        </w:rPr>
        <w:t>s</w:t>
      </w:r>
      <w:r w:rsidR="004F4C62" w:rsidRPr="00A16A3F">
        <w:rPr>
          <w:rFonts w:ascii="Arial" w:hAnsi="Arial" w:cs="Arial"/>
          <w:lang w:val="es-ES_tradnl"/>
        </w:rPr>
        <w:t xml:space="preserve"> de amortización </w:t>
      </w:r>
      <w:r w:rsidRPr="00A16A3F">
        <w:rPr>
          <w:rFonts w:ascii="Arial" w:hAnsi="Arial" w:cs="Arial"/>
          <w:lang w:val="es-ES_tradnl"/>
        </w:rPr>
        <w:t xml:space="preserve">en </w:t>
      </w:r>
      <w:r w:rsidR="004F4C62" w:rsidRPr="00A16A3F">
        <w:rPr>
          <w:rFonts w:ascii="Arial" w:hAnsi="Arial" w:cs="Arial"/>
          <w:lang w:val="es-ES_tradnl"/>
        </w:rPr>
        <w:t>UVR</w:t>
      </w:r>
      <w:r w:rsidRPr="00A16A3F">
        <w:rPr>
          <w:rFonts w:ascii="Arial" w:hAnsi="Arial" w:cs="Arial"/>
          <w:lang w:val="es-ES_tradnl"/>
        </w:rPr>
        <w:t>, los</w:t>
      </w:r>
      <w:r w:rsidR="004F4C62" w:rsidRPr="00A16A3F">
        <w:rPr>
          <w:rFonts w:ascii="Arial" w:hAnsi="Arial" w:cs="Arial"/>
          <w:lang w:val="es-ES_tradnl"/>
        </w:rPr>
        <w:t xml:space="preserve"> cual</w:t>
      </w:r>
      <w:r w:rsidRPr="00A16A3F">
        <w:rPr>
          <w:rFonts w:ascii="Arial" w:hAnsi="Arial" w:cs="Arial"/>
          <w:lang w:val="es-ES_tradnl"/>
        </w:rPr>
        <w:t>es</w:t>
      </w:r>
      <w:r w:rsidR="004F4C62" w:rsidRPr="00A16A3F">
        <w:rPr>
          <w:rFonts w:ascii="Arial" w:hAnsi="Arial" w:cs="Arial"/>
          <w:lang w:val="es-ES_tradnl"/>
        </w:rPr>
        <w:t xml:space="preserve"> fue</w:t>
      </w:r>
      <w:r w:rsidRPr="00A16A3F">
        <w:rPr>
          <w:rFonts w:ascii="Arial" w:hAnsi="Arial" w:cs="Arial"/>
          <w:lang w:val="es-ES_tradnl"/>
        </w:rPr>
        <w:t>ron</w:t>
      </w:r>
      <w:r w:rsidR="004F4C62" w:rsidRPr="00A16A3F">
        <w:rPr>
          <w:rFonts w:ascii="Arial" w:hAnsi="Arial" w:cs="Arial"/>
          <w:lang w:val="es-ES_tradnl"/>
        </w:rPr>
        <w:t xml:space="preserve"> adoptado</w:t>
      </w:r>
      <w:r w:rsidRPr="00A16A3F">
        <w:rPr>
          <w:rFonts w:ascii="Arial" w:hAnsi="Arial" w:cs="Arial"/>
          <w:lang w:val="es-ES_tradnl"/>
        </w:rPr>
        <w:t>s</w:t>
      </w:r>
      <w:r w:rsidR="004F4C62" w:rsidRPr="00A16A3F">
        <w:rPr>
          <w:rFonts w:ascii="Arial" w:hAnsi="Arial" w:cs="Arial"/>
          <w:lang w:val="es-ES_tradnl"/>
        </w:rPr>
        <w:t xml:space="preserve"> por la Junta Directiva del FNA y aprobado por la Superintendencia Financiera de Colombia, incluye los ajustes de la unidad de valor real UVR durante el plazo pactado de acuerdo con la ley</w:t>
      </w:r>
      <w:r w:rsidR="00520CBE" w:rsidRPr="00A16A3F">
        <w:rPr>
          <w:rFonts w:ascii="Arial" w:hAnsi="Arial" w:cs="Arial"/>
          <w:lang w:val="es-ES_tradnl"/>
        </w:rPr>
        <w:t>,</w:t>
      </w:r>
      <w:r w:rsidR="004F4C62" w:rsidRPr="00A16A3F">
        <w:rPr>
          <w:rFonts w:ascii="Arial" w:hAnsi="Arial" w:cs="Arial"/>
          <w:lang w:val="es-ES_tradnl"/>
        </w:rPr>
        <w:t xml:space="preserve"> y en consecuencia</w:t>
      </w:r>
      <w:r w:rsidR="00520CBE" w:rsidRPr="00A16A3F">
        <w:rPr>
          <w:rFonts w:ascii="Arial" w:hAnsi="Arial" w:cs="Arial"/>
          <w:lang w:val="es-ES_tradnl"/>
        </w:rPr>
        <w:t>,</w:t>
      </w:r>
      <w:r w:rsidR="004F4C62" w:rsidRPr="00A16A3F">
        <w:rPr>
          <w:rFonts w:ascii="Arial" w:hAnsi="Arial" w:cs="Arial"/>
          <w:lang w:val="es-ES_tradnl"/>
        </w:rPr>
        <w:t xml:space="preserve"> el valor de las obligaciones que contraen los deudores en desarrollo de los créditos otorgados se ajustarán en moneda legal colombiana, con la periodicidad y atendiendo el valor de dicha unidad, calculado y comunicado por la autoridad competente. </w:t>
      </w:r>
    </w:p>
    <w:p w14:paraId="095B4D55" w14:textId="77777777" w:rsidR="00ED141B" w:rsidRPr="00A16A3F" w:rsidRDefault="00ED141B" w:rsidP="008D127C">
      <w:pPr>
        <w:jc w:val="both"/>
        <w:rPr>
          <w:rFonts w:ascii="Arial" w:hAnsi="Arial" w:cs="Arial"/>
          <w:lang w:val="es-ES_tradnl"/>
        </w:rPr>
      </w:pPr>
    </w:p>
    <w:p w14:paraId="6E862DF6" w14:textId="46CC37EE" w:rsidR="004F4C62" w:rsidRPr="00A16A3F" w:rsidRDefault="004F4C62" w:rsidP="00ED27FA">
      <w:pPr>
        <w:pStyle w:val="Ttulo2"/>
        <w:numPr>
          <w:ilvl w:val="1"/>
          <w:numId w:val="163"/>
        </w:numPr>
        <w:ind w:left="709" w:hanging="709"/>
        <w:jc w:val="both"/>
        <w:rPr>
          <w:rFonts w:ascii="Arial" w:hAnsi="Arial" w:cs="Arial"/>
          <w:szCs w:val="24"/>
        </w:rPr>
      </w:pPr>
      <w:bookmarkStart w:id="288" w:name="_Toc39767065"/>
      <w:bookmarkStart w:id="289" w:name="_Toc39767426"/>
      <w:bookmarkStart w:id="290" w:name="_Toc437449271"/>
      <w:bookmarkStart w:id="291" w:name="_Toc438121699"/>
      <w:bookmarkStart w:id="292" w:name="_Toc34388222"/>
      <w:bookmarkStart w:id="293" w:name="_Toc39767066"/>
      <w:bookmarkStart w:id="294" w:name="_Toc41474133"/>
      <w:bookmarkEnd w:id="288"/>
      <w:bookmarkEnd w:id="289"/>
      <w:r w:rsidRPr="00A16A3F">
        <w:rPr>
          <w:rFonts w:ascii="Arial" w:hAnsi="Arial" w:cs="Arial"/>
          <w:szCs w:val="24"/>
        </w:rPr>
        <w:t xml:space="preserve">CONDICIONES ESPECIALES PARA SEGUROS DEL PRODUCTO DE CREDITO </w:t>
      </w:r>
      <w:r w:rsidR="000E1D4C">
        <w:rPr>
          <w:rFonts w:ascii="Arial" w:hAnsi="Arial" w:cs="Arial"/>
          <w:szCs w:val="24"/>
        </w:rPr>
        <w:t>HIPOTECARIO</w:t>
      </w:r>
      <w:r w:rsidRPr="00A16A3F">
        <w:rPr>
          <w:rFonts w:ascii="Arial" w:hAnsi="Arial" w:cs="Arial"/>
          <w:szCs w:val="24"/>
        </w:rPr>
        <w:t>.</w:t>
      </w:r>
      <w:bookmarkEnd w:id="290"/>
      <w:bookmarkEnd w:id="291"/>
      <w:bookmarkEnd w:id="292"/>
      <w:bookmarkEnd w:id="293"/>
      <w:bookmarkEnd w:id="294"/>
    </w:p>
    <w:p w14:paraId="2C9E1860" w14:textId="77777777" w:rsidR="004F4C62" w:rsidRPr="00A16A3F" w:rsidRDefault="004F4C62" w:rsidP="008D127C">
      <w:pPr>
        <w:jc w:val="both"/>
        <w:rPr>
          <w:rFonts w:ascii="Arial" w:hAnsi="Arial" w:cs="Arial"/>
        </w:rPr>
      </w:pPr>
    </w:p>
    <w:p w14:paraId="4819E4D4" w14:textId="77777777" w:rsidR="00ED141B" w:rsidRPr="00A16A3F" w:rsidRDefault="00ED141B" w:rsidP="008D127C">
      <w:pPr>
        <w:jc w:val="both"/>
        <w:rPr>
          <w:rFonts w:ascii="Arial" w:hAnsi="Arial" w:cs="Arial"/>
        </w:rPr>
      </w:pPr>
    </w:p>
    <w:p w14:paraId="246C7D92" w14:textId="622D14E7" w:rsidR="004F4C62" w:rsidRPr="009B2735" w:rsidRDefault="004F4C62" w:rsidP="008D127C">
      <w:pPr>
        <w:jc w:val="both"/>
        <w:rPr>
          <w:rFonts w:ascii="Arial" w:hAnsi="Arial" w:cs="Arial"/>
          <w:color w:val="FF0000"/>
        </w:rPr>
      </w:pPr>
      <w:r w:rsidRPr="00A16A3F">
        <w:rPr>
          <w:rFonts w:ascii="Arial" w:hAnsi="Arial" w:cs="Arial"/>
        </w:rPr>
        <w:t xml:space="preserve">Tratándose de créditos </w:t>
      </w:r>
      <w:r w:rsidR="000E1D4C">
        <w:rPr>
          <w:rFonts w:ascii="Arial" w:hAnsi="Arial" w:cs="Arial"/>
        </w:rPr>
        <w:t xml:space="preserve">hipotecarios </w:t>
      </w:r>
      <w:r w:rsidRPr="00A16A3F">
        <w:rPr>
          <w:rFonts w:ascii="Arial" w:hAnsi="Arial" w:cs="Arial"/>
        </w:rPr>
        <w:t>para Vivienda de interés Social VIP y VIS con los cuales se haya adquirido vivienda nueva o usada o se utilicen en mejoras o construcción, se podrá contar con la cobertura del FNG siempre y cuando cumpla con las condiciones establecidas en el Manual SARC de la entidad.</w:t>
      </w:r>
      <w:bookmarkStart w:id="295" w:name="_Toc305584932"/>
      <w:bookmarkStart w:id="296" w:name="_Toc437449272"/>
      <w:r w:rsidR="006D37C9" w:rsidRPr="00A16A3F">
        <w:rPr>
          <w:rFonts w:ascii="Arial" w:hAnsi="Arial" w:cs="Arial"/>
        </w:rPr>
        <w:t xml:space="preserve"> </w:t>
      </w:r>
      <w:r w:rsidR="006D37C9" w:rsidRPr="009B2735">
        <w:rPr>
          <w:rFonts w:ascii="Arial" w:hAnsi="Arial" w:cs="Arial"/>
          <w:color w:val="FF0000"/>
        </w:rPr>
        <w:t>No aplica para leasing habitacional.</w:t>
      </w:r>
    </w:p>
    <w:p w14:paraId="21C55E4B" w14:textId="77777777" w:rsidR="006D37C9" w:rsidRPr="009B2735" w:rsidRDefault="006D37C9" w:rsidP="008D127C">
      <w:pPr>
        <w:jc w:val="both"/>
        <w:rPr>
          <w:rFonts w:ascii="Arial" w:hAnsi="Arial" w:cs="Arial"/>
          <w:color w:val="FF0000"/>
        </w:rPr>
      </w:pPr>
    </w:p>
    <w:p w14:paraId="711A1ABC" w14:textId="77777777" w:rsidR="00C84912" w:rsidRPr="00A16A3F" w:rsidRDefault="00C84912" w:rsidP="008D127C">
      <w:pPr>
        <w:jc w:val="both"/>
        <w:rPr>
          <w:rFonts w:ascii="Arial" w:hAnsi="Arial" w:cs="Arial"/>
        </w:rPr>
      </w:pPr>
    </w:p>
    <w:p w14:paraId="0C285EE0" w14:textId="37C39B1E" w:rsidR="004F4C62" w:rsidRPr="00A16A3F" w:rsidRDefault="004F4C62" w:rsidP="00ED27FA">
      <w:pPr>
        <w:pStyle w:val="Ttulo2"/>
        <w:numPr>
          <w:ilvl w:val="1"/>
          <w:numId w:val="163"/>
        </w:numPr>
        <w:ind w:left="709" w:hanging="709"/>
        <w:jc w:val="both"/>
        <w:rPr>
          <w:rFonts w:ascii="Arial" w:hAnsi="Arial" w:cs="Arial"/>
          <w:szCs w:val="24"/>
        </w:rPr>
      </w:pPr>
      <w:bookmarkStart w:id="297" w:name="_Toc39767067"/>
      <w:bookmarkStart w:id="298" w:name="_Toc39767428"/>
      <w:bookmarkStart w:id="299" w:name="_Toc438121700"/>
      <w:bookmarkStart w:id="300" w:name="_Toc34388223"/>
      <w:bookmarkStart w:id="301" w:name="_Toc39767068"/>
      <w:bookmarkStart w:id="302" w:name="_Toc41474134"/>
      <w:bookmarkEnd w:id="297"/>
      <w:bookmarkEnd w:id="298"/>
      <w:r w:rsidRPr="00A16A3F">
        <w:rPr>
          <w:rFonts w:ascii="Arial" w:hAnsi="Arial" w:cs="Arial"/>
          <w:szCs w:val="24"/>
        </w:rPr>
        <w:t>OTORGAMIENTO DE CRÉDITO</w:t>
      </w:r>
      <w:bookmarkEnd w:id="295"/>
      <w:bookmarkEnd w:id="296"/>
      <w:bookmarkEnd w:id="299"/>
      <w:bookmarkEnd w:id="300"/>
      <w:r w:rsidR="006D37C9" w:rsidRPr="00A16A3F">
        <w:rPr>
          <w:rFonts w:ascii="Arial" w:hAnsi="Arial" w:cs="Arial"/>
          <w:szCs w:val="24"/>
        </w:rPr>
        <w:t xml:space="preserve"> Y LEASING HABITACIONAL.</w:t>
      </w:r>
      <w:bookmarkEnd w:id="301"/>
      <w:bookmarkEnd w:id="302"/>
      <w:r w:rsidR="004F22CD" w:rsidRPr="00A16A3F">
        <w:rPr>
          <w:rFonts w:ascii="Arial" w:hAnsi="Arial" w:cs="Arial"/>
          <w:szCs w:val="24"/>
        </w:rPr>
        <w:t xml:space="preserve"> </w:t>
      </w:r>
    </w:p>
    <w:p w14:paraId="03CC7E43" w14:textId="77777777" w:rsidR="00C84912" w:rsidRPr="00A16A3F" w:rsidRDefault="00C84912" w:rsidP="00C84912">
      <w:pPr>
        <w:rPr>
          <w:rFonts w:ascii="Arial" w:hAnsi="Arial" w:cs="Arial"/>
          <w:lang w:val="es-MX"/>
        </w:rPr>
      </w:pPr>
    </w:p>
    <w:p w14:paraId="481A85B8" w14:textId="6832F9F7" w:rsidR="004F4C62" w:rsidRPr="00A16A3F" w:rsidRDefault="004F4C62" w:rsidP="008D127C">
      <w:pPr>
        <w:jc w:val="both"/>
        <w:rPr>
          <w:rFonts w:ascii="Arial" w:hAnsi="Arial" w:cs="Arial"/>
        </w:rPr>
      </w:pPr>
      <w:r w:rsidRPr="00A16A3F">
        <w:rPr>
          <w:rFonts w:ascii="Arial" w:hAnsi="Arial" w:cs="Arial"/>
        </w:rPr>
        <w:t xml:space="preserve">Realizado el estudio de las solicitudes de crédito </w:t>
      </w:r>
      <w:r w:rsidR="000E1D4C">
        <w:rPr>
          <w:rFonts w:ascii="Arial" w:hAnsi="Arial" w:cs="Arial"/>
        </w:rPr>
        <w:t>hipotecario</w:t>
      </w:r>
      <w:r w:rsidR="00AB3F37" w:rsidRPr="00A16A3F">
        <w:rPr>
          <w:rFonts w:ascii="Arial" w:hAnsi="Arial" w:cs="Arial"/>
        </w:rPr>
        <w:t xml:space="preserve"> y leasing habitacional </w:t>
      </w:r>
      <w:r w:rsidRPr="00A16A3F">
        <w:rPr>
          <w:rFonts w:ascii="Arial" w:hAnsi="Arial" w:cs="Arial"/>
        </w:rPr>
        <w:t xml:space="preserve">de acuerdo con lo establecido en el presente Reglamento, el </w:t>
      </w:r>
      <w:r w:rsidR="00FD72F7" w:rsidRPr="00A16A3F">
        <w:rPr>
          <w:rFonts w:ascii="Arial" w:hAnsi="Arial" w:cs="Arial"/>
        </w:rPr>
        <w:t>M</w:t>
      </w:r>
      <w:r w:rsidRPr="00A16A3F">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A16A3F" w:rsidRDefault="004F4C62" w:rsidP="008D127C">
      <w:pPr>
        <w:jc w:val="both"/>
        <w:rPr>
          <w:rFonts w:ascii="Arial" w:hAnsi="Arial" w:cs="Arial"/>
        </w:rPr>
      </w:pPr>
    </w:p>
    <w:p w14:paraId="662F253E" w14:textId="06AC72CB" w:rsidR="004F4C62" w:rsidRPr="00A16A3F" w:rsidRDefault="004F4C62" w:rsidP="008D127C">
      <w:pPr>
        <w:jc w:val="both"/>
        <w:rPr>
          <w:rFonts w:ascii="Arial" w:hAnsi="Arial" w:cs="Arial"/>
        </w:rPr>
      </w:pPr>
      <w:r w:rsidRPr="00A16A3F">
        <w:rPr>
          <w:rFonts w:ascii="Arial" w:hAnsi="Arial" w:cs="Arial"/>
        </w:rPr>
        <w:t>Una vez decidido el crédito</w:t>
      </w:r>
      <w:r w:rsidR="000E1D4C">
        <w:rPr>
          <w:rFonts w:ascii="Arial" w:hAnsi="Arial" w:cs="Arial"/>
        </w:rPr>
        <w:t xml:space="preserve"> hipotecario </w:t>
      </w:r>
      <w:r w:rsidR="003E2CC8" w:rsidRPr="00A16A3F">
        <w:rPr>
          <w:rFonts w:ascii="Arial" w:hAnsi="Arial" w:cs="Arial"/>
        </w:rPr>
        <w:t>o leasing habitacional</w:t>
      </w:r>
      <w:r w:rsidRPr="00A16A3F">
        <w:rPr>
          <w:rFonts w:ascii="Arial" w:hAnsi="Arial" w:cs="Arial"/>
        </w:rPr>
        <w:t xml:space="preserve">, </w:t>
      </w:r>
      <w:r w:rsidR="0050027D" w:rsidRPr="00A16A3F">
        <w:rPr>
          <w:rFonts w:ascii="Arial" w:hAnsi="Arial" w:cs="Arial"/>
        </w:rPr>
        <w:t xml:space="preserve">para los casos aprobados </w:t>
      </w:r>
      <w:r w:rsidRPr="00A16A3F">
        <w:rPr>
          <w:rFonts w:ascii="Arial" w:hAnsi="Arial" w:cs="Arial"/>
        </w:rPr>
        <w:t>el FNA realizar</w:t>
      </w:r>
      <w:r w:rsidR="0050027D" w:rsidRPr="00A16A3F">
        <w:rPr>
          <w:rFonts w:ascii="Arial" w:hAnsi="Arial" w:cs="Arial"/>
        </w:rPr>
        <w:t>á</w:t>
      </w:r>
      <w:r w:rsidRPr="00A16A3F">
        <w:rPr>
          <w:rFonts w:ascii="Arial" w:hAnsi="Arial" w:cs="Arial"/>
        </w:rPr>
        <w:t xml:space="preserve"> la oferta al afiliado y los pasos a seguir. En caso de rechazo de la solicitud, el área Comercial le comunicará al afiliado dicha situación.</w:t>
      </w:r>
    </w:p>
    <w:p w14:paraId="39B4A998" w14:textId="77777777" w:rsidR="00C84912" w:rsidRPr="00A16A3F" w:rsidRDefault="00C84912" w:rsidP="008D127C">
      <w:pPr>
        <w:jc w:val="both"/>
        <w:rPr>
          <w:rFonts w:ascii="Arial" w:hAnsi="Arial" w:cs="Arial"/>
        </w:rPr>
      </w:pPr>
    </w:p>
    <w:p w14:paraId="068A2A60" w14:textId="2F7AA0F4" w:rsidR="00A84BDC" w:rsidRPr="00A16A3F" w:rsidRDefault="004F4C62" w:rsidP="00ED27FA">
      <w:pPr>
        <w:pStyle w:val="Ttulo2"/>
        <w:numPr>
          <w:ilvl w:val="1"/>
          <w:numId w:val="163"/>
        </w:numPr>
        <w:ind w:left="709"/>
        <w:jc w:val="both"/>
        <w:rPr>
          <w:rFonts w:ascii="Arial" w:hAnsi="Arial" w:cs="Arial"/>
          <w:szCs w:val="24"/>
        </w:rPr>
      </w:pPr>
      <w:bookmarkStart w:id="303" w:name="_Toc39767069"/>
      <w:bookmarkStart w:id="304" w:name="_Toc39767430"/>
      <w:bookmarkStart w:id="305" w:name="_Toc305584933"/>
      <w:bookmarkStart w:id="306" w:name="_Toc437449273"/>
      <w:bookmarkStart w:id="307" w:name="_Toc438121701"/>
      <w:bookmarkStart w:id="308" w:name="_Toc34388224"/>
      <w:bookmarkStart w:id="309" w:name="_Toc39767070"/>
      <w:bookmarkStart w:id="310" w:name="_Toc41474135"/>
      <w:bookmarkEnd w:id="303"/>
      <w:bookmarkEnd w:id="304"/>
      <w:r w:rsidRPr="00A16A3F">
        <w:rPr>
          <w:rFonts w:ascii="Arial" w:hAnsi="Arial" w:cs="Arial"/>
          <w:szCs w:val="24"/>
        </w:rPr>
        <w:t>OFERTA DE CRÉDITO</w:t>
      </w:r>
      <w:r w:rsidR="00976D81" w:rsidRPr="00A16A3F">
        <w:rPr>
          <w:rFonts w:ascii="Arial" w:hAnsi="Arial" w:cs="Arial"/>
          <w:szCs w:val="24"/>
        </w:rPr>
        <w:t xml:space="preserve"> Y LEASING HABITACIONAL</w:t>
      </w:r>
      <w:r w:rsidRPr="00A16A3F">
        <w:rPr>
          <w:rFonts w:ascii="Arial" w:hAnsi="Arial" w:cs="Arial"/>
          <w:szCs w:val="24"/>
        </w:rPr>
        <w:t>.</w:t>
      </w:r>
      <w:bookmarkEnd w:id="305"/>
      <w:bookmarkEnd w:id="306"/>
      <w:bookmarkEnd w:id="307"/>
      <w:bookmarkEnd w:id="308"/>
      <w:bookmarkEnd w:id="309"/>
      <w:bookmarkEnd w:id="310"/>
    </w:p>
    <w:p w14:paraId="7D886529" w14:textId="77777777" w:rsidR="004F4C62" w:rsidRPr="00A16A3F" w:rsidRDefault="004F4C62" w:rsidP="008D127C">
      <w:pPr>
        <w:jc w:val="both"/>
        <w:rPr>
          <w:rFonts w:ascii="Arial" w:hAnsi="Arial" w:cs="Arial"/>
        </w:rPr>
      </w:pPr>
    </w:p>
    <w:p w14:paraId="3068C345" w14:textId="77777777" w:rsidR="00A51B9E" w:rsidRDefault="00A51B9E" w:rsidP="00A51B9E">
      <w:pPr>
        <w:pStyle w:val="Prrafodelista"/>
        <w:ind w:left="0"/>
      </w:pPr>
      <w:r>
        <w:t xml:space="preserve">La carta de oferta tiene una vigencia de seis (6) meses contados a partir de la fecha de la aprobación de la misma. Durante ese plazo el afiliado deberá radicar </w:t>
      </w:r>
      <w:r>
        <w:lastRenderedPageBreak/>
        <w:t>en el FNA todos los documentos señalados en la oferta de crédito. Pasados los seis (6) meses la oferta perderá validez.</w:t>
      </w:r>
    </w:p>
    <w:p w14:paraId="1878F05F" w14:textId="77777777" w:rsidR="00A51B9E" w:rsidRDefault="00A51B9E" w:rsidP="00A51B9E">
      <w:pPr>
        <w:pStyle w:val="Prrafodelista"/>
        <w:ind w:left="0"/>
      </w:pPr>
    </w:p>
    <w:p w14:paraId="3E17F09A" w14:textId="77777777" w:rsidR="00A51B9E" w:rsidRDefault="00A51B9E" w:rsidP="00A51B9E">
      <w:pPr>
        <w:pStyle w:val="Prrafodelista"/>
        <w:ind w:left="0"/>
      </w:pPr>
      <w:r>
        <w:t>En todo caso, la verificación de las condiciones financieras favorables para dar continuidad al proceso de legalización y desembolso, se validarán una vez transcurridos noventa (90) días calendario desde la fecha de la oferta de crédito.</w:t>
      </w:r>
    </w:p>
    <w:p w14:paraId="030D24EC" w14:textId="77777777" w:rsidR="00A51B9E" w:rsidRDefault="00A51B9E" w:rsidP="00A51B9E">
      <w:pPr>
        <w:pStyle w:val="Prrafodelista"/>
        <w:ind w:left="0"/>
      </w:pPr>
    </w:p>
    <w:p w14:paraId="3776292D" w14:textId="1A7B5850" w:rsidR="00A51B9E" w:rsidRDefault="00A51B9E" w:rsidP="00A51B9E">
      <w:pPr>
        <w:pStyle w:val="Prrafodelista"/>
        <w:ind w:left="0"/>
      </w:pPr>
      <w:r w:rsidRPr="00A51B9E">
        <w:rPr>
          <w:b/>
        </w:rPr>
        <w:t xml:space="preserve">Parágrafo Primero: </w:t>
      </w:r>
      <w:r>
        <w:t>Para los casos aprobados en vigencias anteriores, se llevará a cabo análisis de capacidad de pago cada noventa (90) días calendario desde la fecha de oferta del crédito, y las veces que se requiera con la misma periodicidad, hasta que el afiliado cumpla con la totalidad de los requisitos en las distintas etapas de legalización previo a obtener el estudio de títulos favorable con autorización de escrituración.</w:t>
      </w:r>
    </w:p>
    <w:p w14:paraId="72AA1C50" w14:textId="77777777" w:rsidR="00A51B9E" w:rsidRDefault="00A51B9E" w:rsidP="00A51B9E">
      <w:pPr>
        <w:pStyle w:val="Prrafodelista"/>
        <w:ind w:left="0"/>
      </w:pPr>
    </w:p>
    <w:p w14:paraId="38C90C17" w14:textId="08995DA6" w:rsidR="00A51B9E" w:rsidRDefault="00A51B9E" w:rsidP="00A51B9E">
      <w:pPr>
        <w:pStyle w:val="Prrafodelista"/>
        <w:ind w:left="0"/>
      </w:pPr>
      <w:r w:rsidRPr="00A51B9E">
        <w:rPr>
          <w:b/>
        </w:rPr>
        <w:t>Parágrafo Segundo:</w:t>
      </w:r>
      <w:r>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13E1A32D" w14:textId="77777777" w:rsidR="00A51B9E" w:rsidRDefault="00A51B9E" w:rsidP="00266B24">
      <w:pPr>
        <w:pStyle w:val="Prrafodelista"/>
        <w:ind w:left="0"/>
      </w:pPr>
    </w:p>
    <w:p w14:paraId="73715E98" w14:textId="4425FE8C" w:rsidR="004F4C62" w:rsidRPr="00A16A3F" w:rsidRDefault="004F4C62" w:rsidP="00C35DB1">
      <w:pPr>
        <w:pStyle w:val="Ttulo2"/>
        <w:numPr>
          <w:ilvl w:val="1"/>
          <w:numId w:val="163"/>
        </w:numPr>
        <w:ind w:left="709" w:hanging="709"/>
        <w:jc w:val="both"/>
        <w:rPr>
          <w:rFonts w:ascii="Arial" w:hAnsi="Arial" w:cs="Arial"/>
          <w:szCs w:val="24"/>
        </w:rPr>
      </w:pPr>
      <w:bookmarkStart w:id="311" w:name="_Toc305584934"/>
      <w:bookmarkStart w:id="312" w:name="_Toc437449274"/>
      <w:bookmarkStart w:id="313" w:name="_Toc438121702"/>
      <w:bookmarkStart w:id="314" w:name="_Toc34388225"/>
      <w:bookmarkStart w:id="315" w:name="_Toc39767071"/>
      <w:bookmarkStart w:id="316" w:name="_Toc41474136"/>
      <w:r w:rsidRPr="00A16A3F">
        <w:rPr>
          <w:rFonts w:ascii="Arial" w:hAnsi="Arial" w:cs="Arial"/>
          <w:szCs w:val="24"/>
        </w:rPr>
        <w:t>ACEPTACIÓN DE LA OFERTA POR EL AFILIADO</w:t>
      </w:r>
      <w:bookmarkEnd w:id="311"/>
      <w:bookmarkEnd w:id="312"/>
      <w:bookmarkEnd w:id="313"/>
      <w:bookmarkEnd w:id="314"/>
      <w:bookmarkEnd w:id="315"/>
      <w:bookmarkEnd w:id="316"/>
    </w:p>
    <w:p w14:paraId="5F46D5E4" w14:textId="77777777" w:rsidR="00313D08" w:rsidRPr="00A16A3F" w:rsidRDefault="00313D08" w:rsidP="00313D08">
      <w:pPr>
        <w:rPr>
          <w:rFonts w:ascii="Arial" w:hAnsi="Arial" w:cs="Arial"/>
          <w:lang w:val="es-MX"/>
        </w:rPr>
      </w:pPr>
    </w:p>
    <w:p w14:paraId="7F06B0DF" w14:textId="2313E67D" w:rsidR="004F4C62" w:rsidRPr="00A16A3F" w:rsidRDefault="004F4C62" w:rsidP="008D127C">
      <w:pPr>
        <w:jc w:val="both"/>
        <w:rPr>
          <w:rFonts w:ascii="Arial" w:hAnsi="Arial" w:cs="Arial"/>
        </w:rPr>
      </w:pPr>
      <w:r w:rsidRPr="00A16A3F">
        <w:rPr>
          <w:rFonts w:ascii="Arial" w:hAnsi="Arial" w:cs="Arial"/>
        </w:rPr>
        <w:t xml:space="preserve">La oferta de crédito se entenderá aceptada con la firma de la escritura </w:t>
      </w:r>
      <w:r w:rsidRPr="007F3284">
        <w:rPr>
          <w:rFonts w:ascii="Arial" w:hAnsi="Arial" w:cs="Arial"/>
          <w:color w:val="FF0000"/>
        </w:rPr>
        <w:t>pública</w:t>
      </w:r>
      <w:r w:rsidR="00E028E9" w:rsidRPr="007F3284">
        <w:rPr>
          <w:rFonts w:ascii="Arial" w:hAnsi="Arial" w:cs="Arial"/>
          <w:color w:val="FF0000"/>
        </w:rPr>
        <w:t xml:space="preserve"> o firma del contrato</w:t>
      </w:r>
      <w:r w:rsidRPr="007F3284">
        <w:rPr>
          <w:rFonts w:ascii="Arial" w:hAnsi="Arial" w:cs="Arial"/>
          <w:color w:val="FF0000"/>
        </w:rPr>
        <w:t xml:space="preserve"> </w:t>
      </w:r>
      <w:r w:rsidR="00E028E9" w:rsidRPr="007F3284">
        <w:rPr>
          <w:rFonts w:ascii="Arial" w:hAnsi="Arial" w:cs="Arial"/>
          <w:color w:val="FF0000"/>
        </w:rPr>
        <w:t>de leasing habitacional</w:t>
      </w:r>
      <w:r w:rsidR="00E028E9" w:rsidRPr="00A16A3F">
        <w:rPr>
          <w:rFonts w:ascii="Arial" w:hAnsi="Arial" w:cs="Arial"/>
        </w:rPr>
        <w:t xml:space="preserve"> </w:t>
      </w:r>
      <w:r w:rsidRPr="00A16A3F">
        <w:rPr>
          <w:rFonts w:ascii="Arial" w:hAnsi="Arial" w:cs="Arial"/>
        </w:rPr>
        <w:t>dentro del término establecido en el presente Reglamento.</w:t>
      </w:r>
      <w:r w:rsidR="004D3CD6" w:rsidRPr="00A16A3F">
        <w:rPr>
          <w:rFonts w:ascii="Arial" w:hAnsi="Arial" w:cs="Arial"/>
        </w:rPr>
        <w:t xml:space="preserve"> Expirado el término de vigencia de la oferta, el afiliado podrá presentar una nueva solicitud de crédito</w:t>
      </w:r>
      <w:r w:rsidR="00C07D31" w:rsidRPr="00A16A3F">
        <w:rPr>
          <w:rFonts w:ascii="Arial" w:hAnsi="Arial" w:cs="Arial"/>
        </w:rPr>
        <w:t xml:space="preserve"> o leasing habitacional</w:t>
      </w:r>
      <w:r w:rsidR="004D3CD6" w:rsidRPr="00A16A3F">
        <w:rPr>
          <w:rFonts w:ascii="Arial" w:hAnsi="Arial" w:cs="Arial"/>
        </w:rPr>
        <w:t>.</w:t>
      </w:r>
      <w:r w:rsidR="00E028E9" w:rsidRPr="00A16A3F">
        <w:rPr>
          <w:rFonts w:ascii="Arial" w:hAnsi="Arial" w:cs="Arial"/>
        </w:rPr>
        <w:t xml:space="preserve"> </w:t>
      </w:r>
    </w:p>
    <w:p w14:paraId="3EBC48EF" w14:textId="77777777" w:rsidR="004F4C62" w:rsidRPr="00A16A3F" w:rsidRDefault="004F4C62" w:rsidP="008D127C">
      <w:pPr>
        <w:jc w:val="both"/>
        <w:rPr>
          <w:rFonts w:ascii="Arial" w:hAnsi="Arial" w:cs="Arial"/>
        </w:rPr>
      </w:pPr>
    </w:p>
    <w:p w14:paraId="2F609A29" w14:textId="12097D89" w:rsidR="004F4C62" w:rsidRPr="00A16A3F" w:rsidRDefault="004D3CD6" w:rsidP="008D127C">
      <w:pPr>
        <w:jc w:val="both"/>
        <w:rPr>
          <w:rFonts w:ascii="Arial" w:hAnsi="Arial" w:cs="Arial"/>
        </w:rPr>
      </w:pPr>
      <w:r w:rsidRPr="00A16A3F">
        <w:rPr>
          <w:rFonts w:ascii="Arial" w:hAnsi="Arial" w:cs="Arial"/>
          <w:b/>
        </w:rPr>
        <w:t>Parágrafo</w:t>
      </w:r>
      <w:r w:rsidR="00A00060">
        <w:rPr>
          <w:rFonts w:ascii="Arial" w:hAnsi="Arial" w:cs="Arial"/>
          <w:b/>
        </w:rPr>
        <w:t xml:space="preserve"> Primero</w:t>
      </w:r>
      <w:r w:rsidRPr="00A16A3F">
        <w:rPr>
          <w:rFonts w:ascii="Arial" w:hAnsi="Arial" w:cs="Arial"/>
        </w:rPr>
        <w:t>:</w:t>
      </w:r>
      <w:r w:rsidRPr="00A16A3F">
        <w:rPr>
          <w:rFonts w:ascii="Arial" w:hAnsi="Arial" w:cs="Arial"/>
          <w:b/>
        </w:rPr>
        <w:t xml:space="preserve"> </w:t>
      </w:r>
      <w:r w:rsidR="004F4C62" w:rsidRPr="00A16A3F">
        <w:rPr>
          <w:rFonts w:ascii="Arial" w:hAnsi="Arial" w:cs="Arial"/>
        </w:rPr>
        <w:t>En caso que</w:t>
      </w:r>
      <w:r w:rsidR="004F4C62" w:rsidRPr="00A16A3F">
        <w:rPr>
          <w:rFonts w:ascii="Arial" w:hAnsi="Arial" w:cs="Arial"/>
          <w:b/>
        </w:rPr>
        <w:t xml:space="preserve"> </w:t>
      </w:r>
      <w:r w:rsidR="004F4C62" w:rsidRPr="00A16A3F">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A16A3F">
        <w:rPr>
          <w:rFonts w:ascii="Arial" w:hAnsi="Arial" w:cs="Arial"/>
        </w:rPr>
        <w:t xml:space="preserve">o leasing habitacional </w:t>
      </w:r>
      <w:r w:rsidR="004F4C62" w:rsidRPr="00A16A3F">
        <w:rPr>
          <w:rFonts w:ascii="Arial" w:hAnsi="Arial" w:cs="Arial"/>
        </w:rPr>
        <w:t xml:space="preserve">en los plazos previstos en el presente Reglamento, </w:t>
      </w:r>
      <w:r w:rsidR="00A26E04" w:rsidRPr="00A16A3F">
        <w:rPr>
          <w:rFonts w:ascii="Arial" w:hAnsi="Arial" w:cs="Arial"/>
        </w:rPr>
        <w:t xml:space="preserve">se le conservará el puntaje </w:t>
      </w:r>
      <w:r w:rsidR="009E498E" w:rsidRPr="00A16A3F">
        <w:rPr>
          <w:rFonts w:ascii="Arial" w:hAnsi="Arial" w:cs="Arial"/>
        </w:rPr>
        <w:t xml:space="preserve">interno </w:t>
      </w:r>
      <w:r w:rsidR="00A26E04" w:rsidRPr="00A16A3F">
        <w:rPr>
          <w:rFonts w:ascii="Arial" w:hAnsi="Arial" w:cs="Arial"/>
        </w:rPr>
        <w:t>obtenido inicialmente siempre y cuando</w:t>
      </w:r>
      <w:r w:rsidR="004F4C62" w:rsidRPr="00A16A3F">
        <w:rPr>
          <w:rFonts w:ascii="Arial" w:hAnsi="Arial" w:cs="Arial"/>
        </w:rPr>
        <w:t xml:space="preserve"> radi</w:t>
      </w:r>
      <w:r w:rsidR="00A26E04" w:rsidRPr="00A16A3F">
        <w:rPr>
          <w:rFonts w:ascii="Arial" w:hAnsi="Arial" w:cs="Arial"/>
        </w:rPr>
        <w:t>que</w:t>
      </w:r>
      <w:r w:rsidR="004F4C62" w:rsidRPr="00A16A3F">
        <w:rPr>
          <w:rFonts w:ascii="Arial" w:hAnsi="Arial" w:cs="Arial"/>
        </w:rPr>
        <w:t xml:space="preserve"> la solicitud de crédito </w:t>
      </w:r>
      <w:r w:rsidR="00FF2F23" w:rsidRPr="00A16A3F">
        <w:rPr>
          <w:rFonts w:ascii="Arial" w:hAnsi="Arial" w:cs="Arial"/>
        </w:rPr>
        <w:t xml:space="preserve">o leasing habitacional </w:t>
      </w:r>
      <w:r w:rsidR="004F4C62" w:rsidRPr="00A16A3F">
        <w:rPr>
          <w:rFonts w:ascii="Arial" w:hAnsi="Arial" w:cs="Arial"/>
        </w:rPr>
        <w:t>a más tardar dentro del año siguiente al vencimiento de la vi</w:t>
      </w:r>
      <w:r w:rsidR="00A26E04" w:rsidRPr="00A16A3F">
        <w:rPr>
          <w:rFonts w:ascii="Arial" w:hAnsi="Arial" w:cs="Arial"/>
        </w:rPr>
        <w:t>gencia de la oferta.</w:t>
      </w:r>
      <w:r w:rsidR="001F4E44" w:rsidRPr="00A16A3F">
        <w:rPr>
          <w:rFonts w:ascii="Arial" w:hAnsi="Arial" w:cs="Arial"/>
        </w:rPr>
        <w:t xml:space="preserve"> </w:t>
      </w:r>
    </w:p>
    <w:p w14:paraId="2806D89C" w14:textId="77777777" w:rsidR="005D53C5" w:rsidRPr="00A16A3F" w:rsidRDefault="005D53C5" w:rsidP="008D127C">
      <w:pPr>
        <w:jc w:val="both"/>
        <w:rPr>
          <w:rFonts w:ascii="Arial" w:hAnsi="Arial" w:cs="Arial"/>
        </w:rPr>
      </w:pPr>
    </w:p>
    <w:p w14:paraId="4FC07AEB" w14:textId="32ECF5C6" w:rsidR="004F4C62" w:rsidRPr="00A16A3F" w:rsidRDefault="004F4C62" w:rsidP="008D127C">
      <w:pPr>
        <w:jc w:val="both"/>
        <w:rPr>
          <w:rFonts w:ascii="Arial" w:hAnsi="Arial" w:cs="Arial"/>
        </w:rPr>
      </w:pPr>
      <w:r w:rsidRPr="00A16A3F">
        <w:rPr>
          <w:rFonts w:ascii="Arial" w:hAnsi="Arial" w:cs="Arial"/>
        </w:rPr>
        <w:t xml:space="preserve">Recibida </w:t>
      </w:r>
      <w:r w:rsidR="00A11D76" w:rsidRPr="00A16A3F">
        <w:rPr>
          <w:rFonts w:ascii="Arial" w:hAnsi="Arial" w:cs="Arial"/>
        </w:rPr>
        <w:t xml:space="preserve">la documentación requerida, </w:t>
      </w:r>
      <w:r w:rsidRPr="00A16A3F">
        <w:rPr>
          <w:rFonts w:ascii="Arial" w:hAnsi="Arial" w:cs="Arial"/>
        </w:rPr>
        <w:t>se procederá a verificar el cumplimiento de los requisitos de tiempo y modo señalados.</w:t>
      </w:r>
    </w:p>
    <w:p w14:paraId="5D349707" w14:textId="2608FBB7" w:rsidR="004F4C62" w:rsidRDefault="004F4C62" w:rsidP="008D127C">
      <w:pPr>
        <w:jc w:val="both"/>
        <w:rPr>
          <w:rFonts w:ascii="Arial" w:hAnsi="Arial" w:cs="Arial"/>
          <w:lang w:val="es-ES_tradnl"/>
        </w:rPr>
      </w:pPr>
    </w:p>
    <w:p w14:paraId="74BF680F" w14:textId="77777777" w:rsidR="00A00060" w:rsidRDefault="00A00060" w:rsidP="00A00060">
      <w:pPr>
        <w:jc w:val="both"/>
        <w:rPr>
          <w:rFonts w:ascii="Arial" w:hAnsi="Arial" w:cs="Arial"/>
        </w:rPr>
      </w:pPr>
      <w:r w:rsidRPr="00A00060">
        <w:rPr>
          <w:rFonts w:ascii="Arial" w:hAnsi="Arial" w:cs="Arial"/>
          <w:b/>
        </w:rPr>
        <w:t>Parágrafo Segundo.</w:t>
      </w:r>
      <w:r w:rsidRPr="00A00060">
        <w:rPr>
          <w:rFonts w:ascii="Arial" w:hAnsi="Arial" w:cs="Arial"/>
        </w:rPr>
        <w:t xml:space="preserve"> Durante el tiempo para aceptar la oferta, y hasta la etapa de entrada a avalúo, el afiliado podrá solicitar por escrito: cambio de sistema de amortización UVR a PESOS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 </w:t>
      </w:r>
    </w:p>
    <w:p w14:paraId="3F2A7C00" w14:textId="77777777" w:rsidR="00A00060" w:rsidRPr="00A00060" w:rsidRDefault="00A00060" w:rsidP="00A00060">
      <w:pPr>
        <w:jc w:val="both"/>
        <w:rPr>
          <w:rFonts w:ascii="Arial" w:hAnsi="Arial" w:cs="Arial"/>
        </w:rPr>
      </w:pPr>
    </w:p>
    <w:p w14:paraId="6E07FA9D" w14:textId="77777777" w:rsidR="00A00060" w:rsidRPr="00A00060" w:rsidRDefault="00A00060" w:rsidP="00A00060">
      <w:pPr>
        <w:jc w:val="both"/>
        <w:rPr>
          <w:rFonts w:ascii="Arial" w:hAnsi="Arial" w:cs="Arial"/>
        </w:rPr>
      </w:pPr>
      <w:r w:rsidRPr="00A00060">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Default="00A00060" w:rsidP="008D127C">
      <w:pPr>
        <w:jc w:val="both"/>
        <w:rPr>
          <w:rFonts w:ascii="Arial" w:hAnsi="Arial" w:cs="Arial"/>
          <w:lang w:val="es-ES_tradnl"/>
        </w:rPr>
      </w:pPr>
    </w:p>
    <w:p w14:paraId="19C5750E" w14:textId="77777777" w:rsidR="00CC5431" w:rsidRDefault="00CC5431" w:rsidP="008D127C">
      <w:pPr>
        <w:jc w:val="both"/>
        <w:rPr>
          <w:rFonts w:ascii="Arial" w:hAnsi="Arial" w:cs="Arial"/>
          <w:lang w:val="es-ES_tradnl"/>
        </w:rPr>
      </w:pPr>
    </w:p>
    <w:p w14:paraId="2581674E" w14:textId="77777777" w:rsidR="00307A06" w:rsidRPr="00A16A3F" w:rsidRDefault="00307A06" w:rsidP="00C35DB1">
      <w:pPr>
        <w:pStyle w:val="Ttulo2"/>
        <w:numPr>
          <w:ilvl w:val="1"/>
          <w:numId w:val="163"/>
        </w:numPr>
        <w:ind w:left="709"/>
        <w:jc w:val="both"/>
        <w:rPr>
          <w:rFonts w:ascii="Arial" w:hAnsi="Arial" w:cs="Arial"/>
          <w:szCs w:val="24"/>
        </w:rPr>
      </w:pPr>
      <w:bookmarkStart w:id="317" w:name="_Toc39767072"/>
      <w:bookmarkStart w:id="318" w:name="_Toc41474137"/>
      <w:r w:rsidRPr="00A16A3F">
        <w:rPr>
          <w:rFonts w:ascii="Arial" w:hAnsi="Arial" w:cs="Arial"/>
          <w:szCs w:val="24"/>
        </w:rPr>
        <w:lastRenderedPageBreak/>
        <w:t>AVALÚOS</w:t>
      </w:r>
      <w:bookmarkEnd w:id="317"/>
      <w:bookmarkEnd w:id="318"/>
    </w:p>
    <w:p w14:paraId="7064EA92" w14:textId="77777777" w:rsidR="00307A06" w:rsidRPr="00A16A3F" w:rsidRDefault="00307A06" w:rsidP="00307A06">
      <w:pPr>
        <w:jc w:val="both"/>
        <w:rPr>
          <w:rFonts w:ascii="Arial" w:hAnsi="Arial" w:cs="Arial"/>
        </w:rPr>
      </w:pPr>
    </w:p>
    <w:p w14:paraId="6A87D351" w14:textId="7E512760" w:rsidR="00307A06" w:rsidRPr="00621D66" w:rsidRDefault="00A600F4" w:rsidP="00A600F4">
      <w:pPr>
        <w:jc w:val="both"/>
        <w:rPr>
          <w:rFonts w:ascii="Arial" w:hAnsi="Arial" w:cs="Arial"/>
          <w:color w:val="FF0000"/>
          <w:lang w:val="es-ES_tradnl"/>
        </w:rPr>
      </w:pPr>
      <w:r w:rsidRPr="00621D66">
        <w:rPr>
          <w:rFonts w:ascii="Arial" w:hAnsi="Arial" w:cs="Arial"/>
          <w:color w:val="FF0000"/>
          <w:lang w:val="es-ES_tradnl"/>
        </w:rPr>
        <w:t>Previamente al estudio de títulos</w:t>
      </w:r>
      <w:r w:rsidRPr="00A16A3F">
        <w:rPr>
          <w:rFonts w:ascii="Arial" w:hAnsi="Arial" w:cs="Arial"/>
          <w:lang w:val="es-ES_tradnl"/>
        </w:rPr>
        <w:t xml:space="preserve"> el inmueble deberá ser avaluado, con el fin de verificar el valor comercial del mismo y validar su idoneidad </w:t>
      </w:r>
      <w:r w:rsidRPr="00621D66">
        <w:rPr>
          <w:rFonts w:ascii="Arial" w:hAnsi="Arial" w:cs="Arial"/>
          <w:color w:val="FF0000"/>
          <w:lang w:val="es-ES_tradnl"/>
        </w:rPr>
        <w:t xml:space="preserve">para la entidad </w:t>
      </w:r>
      <w:r w:rsidR="00307A06" w:rsidRPr="00621D66">
        <w:rPr>
          <w:rFonts w:ascii="Arial" w:hAnsi="Arial" w:cs="Arial"/>
          <w:color w:val="FF0000"/>
          <w:lang w:val="es-ES_tradnl"/>
        </w:rPr>
        <w:t xml:space="preserve"> en concordancia con lo establecido en el presente Reglamento.</w:t>
      </w:r>
    </w:p>
    <w:p w14:paraId="77C2BEC9" w14:textId="77777777" w:rsidR="00307A06" w:rsidRPr="00A16A3F" w:rsidRDefault="00307A06" w:rsidP="00307A06">
      <w:pPr>
        <w:jc w:val="both"/>
        <w:rPr>
          <w:rFonts w:ascii="Arial" w:hAnsi="Arial" w:cs="Arial"/>
          <w:lang w:val="es-ES_tradnl"/>
        </w:rPr>
      </w:pPr>
    </w:p>
    <w:p w14:paraId="051E2899" w14:textId="37370FFE" w:rsidR="00307A06" w:rsidRPr="00A16A3F" w:rsidRDefault="00307A06" w:rsidP="00307A06">
      <w:pPr>
        <w:jc w:val="both"/>
        <w:rPr>
          <w:rFonts w:ascii="Arial" w:hAnsi="Arial" w:cs="Arial"/>
          <w:lang w:val="es-ES_tradnl"/>
        </w:rPr>
      </w:pPr>
      <w:r w:rsidRPr="00A16A3F">
        <w:rPr>
          <w:rFonts w:ascii="Arial" w:hAnsi="Arial" w:cs="Arial"/>
          <w:lang w:val="es-ES_tradnl"/>
        </w:rPr>
        <w:t xml:space="preserve">Los avalúos que deben efectuarse para establecer el valor comercial de los inmuebles que </w:t>
      </w:r>
      <w:r w:rsidRPr="00621D66">
        <w:rPr>
          <w:rFonts w:ascii="Arial" w:hAnsi="Arial" w:cs="Arial"/>
          <w:color w:val="FF0000"/>
          <w:lang w:val="es-ES_tradnl"/>
        </w:rPr>
        <w:t>vayan a ser hipotecados a favor del FNA</w:t>
      </w:r>
      <w:r w:rsidR="00A600F4" w:rsidRPr="00621D66">
        <w:rPr>
          <w:rFonts w:ascii="Arial" w:hAnsi="Arial" w:cs="Arial"/>
          <w:color w:val="FF0000"/>
          <w:lang w:val="es-ES_tradnl"/>
        </w:rPr>
        <w:t xml:space="preserve"> o entregados en leasing habitacional</w:t>
      </w:r>
      <w:r w:rsidRPr="00A16A3F">
        <w:rPr>
          <w:rFonts w:ascii="Arial" w:hAnsi="Arial" w:cs="Arial"/>
          <w:lang w:val="es-ES_tradnl"/>
        </w:rPr>
        <w:t xml:space="preserve">, incluirán tanto el valor del suelo como el de la edificación al momento en el que el perito realice la inspección del bien. </w:t>
      </w:r>
      <w:r w:rsidRPr="007F3284">
        <w:rPr>
          <w:rFonts w:ascii="Arial" w:hAnsi="Arial" w:cs="Arial"/>
          <w:color w:val="FF0000"/>
          <w:lang w:val="es-ES_tradnl"/>
        </w:rPr>
        <w:t xml:space="preserve">Tratándose de inmuebles sometidos a régimen de propiedad horizontal, </w:t>
      </w:r>
      <w:r w:rsidR="005B2406" w:rsidRPr="007F3284">
        <w:rPr>
          <w:rFonts w:ascii="Arial" w:hAnsi="Arial" w:cs="Arial"/>
          <w:color w:val="FF0000"/>
          <w:lang w:val="es-ES_tradnl"/>
        </w:rPr>
        <w:t xml:space="preserve">se tendrá en cuenta el área privada. </w:t>
      </w:r>
      <w:r w:rsidR="005B2406" w:rsidRPr="00621D66">
        <w:rPr>
          <w:rFonts w:ascii="Arial" w:hAnsi="Arial" w:cs="Arial"/>
          <w:color w:val="FF0000"/>
          <w:lang w:val="es-ES_tradnl"/>
        </w:rPr>
        <w:t xml:space="preserve">Deben elaborarse en formatos establecidos por la lonja de propiedad raíz respectiva. </w:t>
      </w:r>
    </w:p>
    <w:p w14:paraId="7108278E" w14:textId="77777777" w:rsidR="00307A06" w:rsidRPr="00A16A3F" w:rsidRDefault="00307A06" w:rsidP="00307A06">
      <w:pPr>
        <w:jc w:val="both"/>
        <w:rPr>
          <w:rFonts w:ascii="Arial" w:hAnsi="Arial" w:cs="Arial"/>
          <w:lang w:val="es-ES_tradnl"/>
        </w:rPr>
      </w:pPr>
    </w:p>
    <w:p w14:paraId="60E278B5" w14:textId="132F320A" w:rsidR="00307A06" w:rsidRPr="00A16A3F" w:rsidRDefault="00307A06" w:rsidP="00307A06">
      <w:pPr>
        <w:jc w:val="both"/>
        <w:rPr>
          <w:rFonts w:ascii="Arial" w:hAnsi="Arial" w:cs="Arial"/>
          <w:lang w:val="es-ES_tradnl"/>
        </w:rPr>
      </w:pPr>
      <w:r w:rsidRPr="00A16A3F">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w:t>
      </w:r>
      <w:r w:rsidR="005B2406" w:rsidRPr="00A16A3F">
        <w:rPr>
          <w:rFonts w:ascii="Arial" w:hAnsi="Arial" w:cs="Arial"/>
          <w:lang w:val="es-ES_tradnl"/>
        </w:rPr>
        <w:t xml:space="preserve">sustituyan </w:t>
      </w:r>
      <w:r w:rsidRPr="00A16A3F">
        <w:rPr>
          <w:rFonts w:ascii="Arial" w:hAnsi="Arial" w:cs="Arial"/>
          <w:lang w:val="es-ES_tradnl"/>
        </w:rPr>
        <w:t xml:space="preserve">o adicionen. </w:t>
      </w:r>
    </w:p>
    <w:p w14:paraId="6B3D96FC" w14:textId="77777777" w:rsidR="00307A06" w:rsidRPr="00A16A3F" w:rsidRDefault="00307A06" w:rsidP="00307A06">
      <w:pPr>
        <w:jc w:val="both"/>
        <w:rPr>
          <w:rFonts w:ascii="Arial" w:hAnsi="Arial" w:cs="Arial"/>
          <w:lang w:val="es-ES_tradnl"/>
        </w:rPr>
      </w:pPr>
    </w:p>
    <w:p w14:paraId="34D63C95" w14:textId="7A665E82" w:rsidR="00307A06" w:rsidRPr="00621D66" w:rsidRDefault="00307A06" w:rsidP="00307A06">
      <w:pPr>
        <w:jc w:val="both"/>
        <w:rPr>
          <w:rFonts w:ascii="Arial" w:hAnsi="Arial" w:cs="Arial"/>
          <w:color w:val="FF0000"/>
          <w:lang w:val="es-ES_tradnl"/>
        </w:rPr>
      </w:pPr>
      <w:r w:rsidRPr="00621D66">
        <w:rPr>
          <w:rFonts w:ascii="Arial" w:hAnsi="Arial" w:cs="Arial"/>
          <w:color w:val="FF0000"/>
          <w:lang w:val="es-ES_tradnl"/>
        </w:rPr>
        <w:t>El FNA podrá verificar y actualizar el avalúo comercial de los inmuebles dados</w:t>
      </w:r>
      <w:r w:rsidR="00605719" w:rsidRPr="00621D66">
        <w:rPr>
          <w:rFonts w:ascii="Arial" w:hAnsi="Arial" w:cs="Arial"/>
          <w:color w:val="FF0000"/>
          <w:lang w:val="es-ES_tradnl"/>
        </w:rPr>
        <w:t xml:space="preserve"> en Leasing</w:t>
      </w:r>
      <w:r w:rsidRPr="00621D66">
        <w:rPr>
          <w:rFonts w:ascii="Arial" w:hAnsi="Arial" w:cs="Arial"/>
          <w:color w:val="FF0000"/>
          <w:lang w:val="es-ES_tradnl"/>
        </w:rPr>
        <w:t xml:space="preserve"> </w:t>
      </w:r>
      <w:r w:rsidR="00605719" w:rsidRPr="00621D66">
        <w:rPr>
          <w:rFonts w:ascii="Arial" w:hAnsi="Arial" w:cs="Arial"/>
          <w:color w:val="FF0000"/>
          <w:lang w:val="es-ES_tradnl"/>
        </w:rPr>
        <w:t xml:space="preserve">o </w:t>
      </w:r>
      <w:r w:rsidRPr="00621D66">
        <w:rPr>
          <w:rFonts w:ascii="Arial" w:hAnsi="Arial" w:cs="Arial"/>
          <w:color w:val="FF0000"/>
          <w:lang w:val="es-ES_tradnl"/>
        </w:rPr>
        <w:t xml:space="preserve">en garantía, para establecer que continúan cubriendo los saldos de las obligaciones. En caso contrario, el afiliado </w:t>
      </w:r>
      <w:r w:rsidR="00921A77" w:rsidRPr="00621D66">
        <w:rPr>
          <w:rFonts w:ascii="Arial" w:hAnsi="Arial" w:cs="Arial"/>
          <w:color w:val="FF0000"/>
          <w:lang w:val="es-ES_tradnl"/>
        </w:rPr>
        <w:t xml:space="preserve">del crédito hipotecario </w:t>
      </w:r>
      <w:r w:rsidRPr="00621D66">
        <w:rPr>
          <w:rFonts w:ascii="Arial" w:hAnsi="Arial" w:cs="Arial"/>
          <w:color w:val="FF0000"/>
          <w:lang w:val="es-ES_tradnl"/>
        </w:rPr>
        <w:t>deberá otorgar una garantía hipotecaria en primer grado satisfactoria para el FNA.</w:t>
      </w:r>
    </w:p>
    <w:p w14:paraId="19DEDD7F" w14:textId="77777777" w:rsidR="00307A06" w:rsidRPr="00A16A3F" w:rsidRDefault="00307A06" w:rsidP="00307A06">
      <w:pPr>
        <w:jc w:val="both"/>
        <w:rPr>
          <w:rFonts w:ascii="Arial" w:hAnsi="Arial" w:cs="Arial"/>
          <w:lang w:val="es-ES_tradnl"/>
        </w:rPr>
      </w:pPr>
    </w:p>
    <w:p w14:paraId="37457588" w14:textId="77777777" w:rsidR="00E477E0" w:rsidRPr="007F3284" w:rsidRDefault="00E477E0" w:rsidP="008D127C">
      <w:pPr>
        <w:jc w:val="both"/>
        <w:rPr>
          <w:rFonts w:ascii="Arial" w:hAnsi="Arial" w:cs="Arial"/>
          <w:b/>
          <w:color w:val="FF0000"/>
        </w:rPr>
      </w:pPr>
    </w:p>
    <w:p w14:paraId="26D6A46F" w14:textId="77777777" w:rsidR="00307A06" w:rsidRPr="00A16A3F" w:rsidRDefault="00307A06" w:rsidP="008D127C">
      <w:pPr>
        <w:jc w:val="both"/>
        <w:rPr>
          <w:rFonts w:ascii="Arial" w:hAnsi="Arial" w:cs="Arial"/>
          <w:lang w:val="es-ES_tradnl"/>
        </w:rPr>
      </w:pPr>
    </w:p>
    <w:p w14:paraId="11644875" w14:textId="7A8F1C36" w:rsidR="004F4C62" w:rsidRPr="00A16A3F" w:rsidRDefault="00346DAF" w:rsidP="00C35DB1">
      <w:pPr>
        <w:pStyle w:val="Ttulo2"/>
        <w:numPr>
          <w:ilvl w:val="1"/>
          <w:numId w:val="163"/>
        </w:numPr>
        <w:ind w:left="709"/>
        <w:jc w:val="both"/>
        <w:rPr>
          <w:rFonts w:ascii="Arial" w:hAnsi="Arial" w:cs="Arial"/>
          <w:szCs w:val="24"/>
        </w:rPr>
      </w:pPr>
      <w:bookmarkStart w:id="319" w:name="_Toc39767073"/>
      <w:bookmarkStart w:id="320" w:name="_Toc39767434"/>
      <w:bookmarkStart w:id="321" w:name="_Toc39767074"/>
      <w:bookmarkStart w:id="322" w:name="_Toc39767435"/>
      <w:bookmarkStart w:id="323" w:name="_Toc39767075"/>
      <w:bookmarkStart w:id="324" w:name="_Toc39767436"/>
      <w:bookmarkStart w:id="325" w:name="_Toc305584938"/>
      <w:bookmarkStart w:id="326" w:name="_Toc437449277"/>
      <w:bookmarkStart w:id="327" w:name="_Toc438121705"/>
      <w:bookmarkStart w:id="328" w:name="_Toc34388228"/>
      <w:bookmarkStart w:id="329" w:name="_Toc39767076"/>
      <w:bookmarkStart w:id="330" w:name="_Toc41474138"/>
      <w:bookmarkEnd w:id="319"/>
      <w:bookmarkEnd w:id="320"/>
      <w:bookmarkEnd w:id="321"/>
      <w:bookmarkEnd w:id="322"/>
      <w:bookmarkEnd w:id="323"/>
      <w:bookmarkEnd w:id="324"/>
      <w:r w:rsidRPr="00A16A3F">
        <w:rPr>
          <w:rFonts w:ascii="Arial" w:hAnsi="Arial" w:cs="Arial"/>
          <w:szCs w:val="24"/>
        </w:rPr>
        <w:t xml:space="preserve">DOCUMENTOS Y </w:t>
      </w:r>
      <w:r w:rsidR="004F4C62" w:rsidRPr="00A16A3F">
        <w:rPr>
          <w:rFonts w:ascii="Arial" w:hAnsi="Arial" w:cs="Arial"/>
          <w:szCs w:val="24"/>
        </w:rPr>
        <w:t>GARANTÍAS</w:t>
      </w:r>
      <w:bookmarkEnd w:id="325"/>
      <w:bookmarkEnd w:id="326"/>
      <w:bookmarkEnd w:id="327"/>
      <w:bookmarkEnd w:id="328"/>
      <w:bookmarkEnd w:id="329"/>
      <w:bookmarkEnd w:id="330"/>
    </w:p>
    <w:p w14:paraId="5CE54E0F" w14:textId="77777777" w:rsidR="004F4C62" w:rsidRPr="00A16A3F" w:rsidRDefault="004F4C62" w:rsidP="008D127C">
      <w:pPr>
        <w:jc w:val="both"/>
        <w:rPr>
          <w:rFonts w:ascii="Arial" w:hAnsi="Arial" w:cs="Arial"/>
        </w:rPr>
      </w:pPr>
    </w:p>
    <w:p w14:paraId="44272A93" w14:textId="648DBFAD" w:rsidR="00505A53" w:rsidRPr="00A16A3F" w:rsidRDefault="008E1BF3" w:rsidP="008E1BF3">
      <w:pPr>
        <w:jc w:val="both"/>
        <w:rPr>
          <w:rFonts w:ascii="Arial" w:hAnsi="Arial" w:cs="Arial"/>
        </w:rPr>
      </w:pPr>
      <w:r w:rsidRPr="00A16A3F">
        <w:rPr>
          <w:rFonts w:ascii="Arial" w:hAnsi="Arial" w:cs="Arial"/>
        </w:rPr>
        <w:t xml:space="preserve">Los créditos </w:t>
      </w:r>
      <w:r w:rsidR="0054138A">
        <w:rPr>
          <w:rFonts w:ascii="Arial" w:hAnsi="Arial" w:cs="Arial"/>
        </w:rPr>
        <w:t>hipotecarios y leasing habitacional</w:t>
      </w:r>
      <w:r w:rsidRPr="00A16A3F">
        <w:rPr>
          <w:rFonts w:ascii="Arial" w:hAnsi="Arial" w:cs="Arial"/>
        </w:rPr>
        <w:t xml:space="preserve"> que otorgue el FNA serán respaldados mediante hipoteca en primer grado abierta y sin límite de cuantía sobre el inmueble objeto de la financiación, construcción o mejora, otorgada a favor del FNA p</w:t>
      </w:r>
      <w:r w:rsidR="00493DFF" w:rsidRPr="00A16A3F">
        <w:rPr>
          <w:rFonts w:ascii="Arial" w:hAnsi="Arial" w:cs="Arial"/>
        </w:rPr>
        <w:t xml:space="preserve">or el propietario del inmueble, de conformidad con lo definido en el presente reglamento. </w:t>
      </w:r>
      <w:r w:rsidRPr="00A16A3F">
        <w:rPr>
          <w:rFonts w:ascii="Arial" w:hAnsi="Arial" w:cs="Arial"/>
        </w:rPr>
        <w:t>Esta hipoteca cubrirá el monto total de la deuda durante toda la vigencia del crédito.</w:t>
      </w:r>
      <w:r w:rsidR="00F13E42" w:rsidRPr="00A16A3F">
        <w:rPr>
          <w:rFonts w:ascii="Arial" w:hAnsi="Arial" w:cs="Arial"/>
        </w:rPr>
        <w:t xml:space="preserve"> </w:t>
      </w:r>
      <w:r w:rsidR="00F13E42" w:rsidRPr="00627FF8">
        <w:rPr>
          <w:rFonts w:ascii="Arial" w:hAnsi="Arial" w:cs="Arial"/>
          <w:color w:val="FF0000"/>
        </w:rPr>
        <w:t>En el caso de Leasing habitacional la titularidad y posesión del inmueble debe estar a favor del FNA</w:t>
      </w:r>
      <w:r w:rsidR="00F13E42" w:rsidRPr="00A16A3F">
        <w:rPr>
          <w:rFonts w:ascii="Arial" w:hAnsi="Arial" w:cs="Arial"/>
        </w:rPr>
        <w:t>.</w:t>
      </w:r>
    </w:p>
    <w:p w14:paraId="63F077D4" w14:textId="635161F0" w:rsidR="008E1BF3" w:rsidRPr="00A16A3F" w:rsidRDefault="008E1BF3" w:rsidP="008E1BF3">
      <w:pPr>
        <w:jc w:val="both"/>
        <w:rPr>
          <w:rFonts w:ascii="Arial" w:hAnsi="Arial" w:cs="Arial"/>
        </w:rPr>
      </w:pPr>
      <w:r w:rsidRPr="00A16A3F">
        <w:rPr>
          <w:rFonts w:ascii="Arial" w:hAnsi="Arial" w:cs="Arial"/>
        </w:rPr>
        <w:t xml:space="preserve"> </w:t>
      </w:r>
    </w:p>
    <w:p w14:paraId="1B31ECD0" w14:textId="6DDFABB1" w:rsidR="008E1BF3" w:rsidRPr="00A16A3F" w:rsidRDefault="008E1BF3" w:rsidP="008E1BF3">
      <w:pPr>
        <w:jc w:val="both"/>
        <w:rPr>
          <w:rFonts w:ascii="Arial" w:hAnsi="Arial" w:cs="Arial"/>
        </w:rPr>
      </w:pPr>
      <w:r w:rsidRPr="00A16A3F">
        <w:rPr>
          <w:rFonts w:ascii="Arial" w:hAnsi="Arial" w:cs="Arial"/>
        </w:rPr>
        <w:t xml:space="preserve">Todos los créditos </w:t>
      </w:r>
      <w:r w:rsidR="000E1D4C">
        <w:rPr>
          <w:rFonts w:ascii="Arial" w:hAnsi="Arial" w:cs="Arial"/>
        </w:rPr>
        <w:t xml:space="preserve">hipotecarios </w:t>
      </w:r>
      <w:r w:rsidR="000304D5" w:rsidRPr="00627FF8">
        <w:rPr>
          <w:rFonts w:ascii="Arial" w:hAnsi="Arial" w:cs="Arial"/>
          <w:color w:val="FF0000"/>
        </w:rPr>
        <w:t xml:space="preserve">y leasing habitacional </w:t>
      </w:r>
      <w:r w:rsidR="000304D5" w:rsidRPr="00A16A3F">
        <w:rPr>
          <w:rFonts w:ascii="Arial" w:hAnsi="Arial" w:cs="Arial"/>
        </w:rPr>
        <w:t xml:space="preserve">otorgados </w:t>
      </w:r>
      <w:r w:rsidRPr="00A16A3F">
        <w:rPr>
          <w:rFonts w:ascii="Arial" w:hAnsi="Arial" w:cs="Arial"/>
        </w:rPr>
        <w:t xml:space="preserve">por el FNA deberán constar en pagaré en blanco con su correspondiente carta de instrucciones otorgado por </w:t>
      </w:r>
      <w:r w:rsidR="00493DFF" w:rsidRPr="00A16A3F">
        <w:rPr>
          <w:rFonts w:ascii="Arial" w:hAnsi="Arial" w:cs="Arial"/>
        </w:rPr>
        <w:t>el afiliado</w:t>
      </w:r>
      <w:r w:rsidR="00505A53" w:rsidRPr="00A16A3F">
        <w:rPr>
          <w:rFonts w:ascii="Arial" w:hAnsi="Arial" w:cs="Arial"/>
        </w:rPr>
        <w:t>(a)</w:t>
      </w:r>
      <w:r w:rsidR="00493DFF" w:rsidRPr="00A16A3F">
        <w:rPr>
          <w:rFonts w:ascii="Arial" w:hAnsi="Arial" w:cs="Arial"/>
        </w:rPr>
        <w:t xml:space="preserve"> y el</w:t>
      </w:r>
      <w:r w:rsidRPr="00A16A3F">
        <w:rPr>
          <w:rFonts w:ascii="Arial" w:hAnsi="Arial" w:cs="Arial"/>
        </w:rPr>
        <w:t xml:space="preserve"> deudor solidario no afiliado. </w:t>
      </w:r>
    </w:p>
    <w:p w14:paraId="6556B782" w14:textId="77777777" w:rsidR="004F4C62" w:rsidRPr="00A16A3F" w:rsidRDefault="004F4C62" w:rsidP="008D127C">
      <w:pPr>
        <w:jc w:val="both"/>
        <w:rPr>
          <w:rFonts w:ascii="Arial" w:hAnsi="Arial" w:cs="Arial"/>
        </w:rPr>
      </w:pPr>
    </w:p>
    <w:p w14:paraId="02FD0325" w14:textId="1035AB90" w:rsidR="00F90DD4" w:rsidRPr="00627FF8" w:rsidRDefault="00F90DD4" w:rsidP="008D127C">
      <w:pPr>
        <w:jc w:val="both"/>
        <w:rPr>
          <w:rFonts w:ascii="Arial" w:hAnsi="Arial" w:cs="Arial"/>
          <w:color w:val="FF0000"/>
        </w:rPr>
      </w:pPr>
      <w:r w:rsidRPr="00627FF8">
        <w:rPr>
          <w:rFonts w:ascii="Arial" w:hAnsi="Arial" w:cs="Arial"/>
          <w:color w:val="FF0000"/>
        </w:rPr>
        <w:t>Posterior al desembolso, la pignoración de las cesantías estará vigente durante la existencia de la obligación a favor del FNA</w:t>
      </w:r>
      <w:r w:rsidR="005075BA" w:rsidRPr="00627FF8">
        <w:rPr>
          <w:rFonts w:ascii="Arial" w:hAnsi="Arial" w:cs="Arial"/>
          <w:color w:val="FF0000"/>
        </w:rPr>
        <w:t>,</w:t>
      </w:r>
      <w:r w:rsidRPr="00627FF8">
        <w:rPr>
          <w:rFonts w:ascii="Arial" w:hAnsi="Arial" w:cs="Arial"/>
          <w:color w:val="FF0000"/>
        </w:rPr>
        <w:t xml:space="preserve"> </w:t>
      </w:r>
      <w:r w:rsidR="005075BA" w:rsidRPr="00627FF8">
        <w:rPr>
          <w:rFonts w:ascii="Arial" w:hAnsi="Arial" w:cs="Arial"/>
          <w:color w:val="FF0000"/>
        </w:rPr>
        <w:t xml:space="preserve">así mismo, </w:t>
      </w:r>
      <w:r w:rsidRPr="00627FF8">
        <w:rPr>
          <w:rFonts w:ascii="Arial" w:hAnsi="Arial" w:cs="Arial"/>
          <w:color w:val="FF0000"/>
        </w:rPr>
        <w:t xml:space="preserve">los saldos, intereses, protección que queden consignados en las </w:t>
      </w:r>
      <w:r w:rsidR="00F025BB" w:rsidRPr="00627FF8">
        <w:rPr>
          <w:rFonts w:ascii="Arial" w:hAnsi="Arial" w:cs="Arial"/>
          <w:color w:val="FF0000"/>
        </w:rPr>
        <w:t>cuentas individuales en el FNA, y</w:t>
      </w:r>
      <w:r w:rsidR="005075BA" w:rsidRPr="00627FF8">
        <w:rPr>
          <w:rFonts w:ascii="Arial" w:hAnsi="Arial" w:cs="Arial"/>
          <w:color w:val="FF0000"/>
        </w:rPr>
        <w:t xml:space="preserve"> </w:t>
      </w:r>
      <w:r w:rsidRPr="00627FF8">
        <w:rPr>
          <w:rFonts w:ascii="Arial" w:hAnsi="Arial" w:cs="Arial"/>
          <w:color w:val="FF0000"/>
        </w:rPr>
        <w:t>los saldos que se causen a partir de la fecha de perfeccionamiento del crédito o leasing</w:t>
      </w:r>
      <w:r w:rsidR="00391A18" w:rsidRPr="00627FF8">
        <w:rPr>
          <w:rFonts w:ascii="Arial" w:hAnsi="Arial" w:cs="Arial"/>
          <w:color w:val="FF0000"/>
        </w:rPr>
        <w:t xml:space="preserve"> habitacional</w:t>
      </w:r>
      <w:r w:rsidRPr="00627FF8">
        <w:rPr>
          <w:rFonts w:ascii="Arial" w:hAnsi="Arial" w:cs="Arial"/>
          <w:color w:val="FF0000"/>
        </w:rPr>
        <w:t>.</w:t>
      </w:r>
    </w:p>
    <w:p w14:paraId="3F6E6534" w14:textId="77777777" w:rsidR="00F90DD4" w:rsidRPr="00A16A3F" w:rsidRDefault="00F90DD4" w:rsidP="008D127C">
      <w:pPr>
        <w:jc w:val="both"/>
        <w:rPr>
          <w:rFonts w:ascii="Arial" w:hAnsi="Arial" w:cs="Arial"/>
        </w:rPr>
      </w:pPr>
    </w:p>
    <w:p w14:paraId="4ACAEF29" w14:textId="0934B1CC" w:rsidR="004F4C62" w:rsidRPr="009B2735" w:rsidRDefault="009520CE" w:rsidP="008D127C">
      <w:pPr>
        <w:jc w:val="both"/>
        <w:rPr>
          <w:rFonts w:ascii="Arial" w:hAnsi="Arial" w:cs="Arial"/>
          <w:color w:val="FF0000"/>
        </w:rPr>
      </w:pPr>
      <w:r w:rsidRPr="00A16A3F">
        <w:rPr>
          <w:rFonts w:ascii="Arial" w:hAnsi="Arial" w:cs="Arial"/>
        </w:rPr>
        <w:t>Las pignoraciones de las cesantías comprenden</w:t>
      </w:r>
      <w:r w:rsidR="004F4C62" w:rsidRPr="00A16A3F">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A16A3F">
        <w:rPr>
          <w:rFonts w:ascii="Arial" w:hAnsi="Arial" w:cs="Arial"/>
        </w:rPr>
        <w:t xml:space="preserve"> Este gravamen abarca todas las cesantías que </w:t>
      </w:r>
      <w:r w:rsidR="00F66570" w:rsidRPr="009B2735">
        <w:rPr>
          <w:rFonts w:ascii="Arial" w:hAnsi="Arial" w:cs="Arial"/>
          <w:color w:val="FF0000"/>
        </w:rPr>
        <w:t>se causen en favor del deudor, sea que estén depositadas en esta u otra entidad.</w:t>
      </w:r>
      <w:r w:rsidR="004F4C62" w:rsidRPr="009B2735">
        <w:rPr>
          <w:rFonts w:ascii="Arial" w:hAnsi="Arial" w:cs="Arial"/>
          <w:color w:val="FF0000"/>
        </w:rPr>
        <w:t xml:space="preserve"> </w:t>
      </w:r>
    </w:p>
    <w:p w14:paraId="6645D82D" w14:textId="77777777" w:rsidR="004F4C62" w:rsidRPr="009B2735" w:rsidRDefault="004F4C62" w:rsidP="008D127C">
      <w:pPr>
        <w:jc w:val="both"/>
        <w:rPr>
          <w:rFonts w:ascii="Arial" w:hAnsi="Arial" w:cs="Arial"/>
          <w:color w:val="FF0000"/>
        </w:rPr>
      </w:pPr>
    </w:p>
    <w:p w14:paraId="6E27AA01" w14:textId="77777777" w:rsidR="001A2417" w:rsidRPr="00A16A3F" w:rsidRDefault="001A2417" w:rsidP="008D127C">
      <w:pPr>
        <w:jc w:val="both"/>
        <w:rPr>
          <w:rFonts w:ascii="Arial" w:hAnsi="Arial" w:cs="Arial"/>
        </w:rPr>
      </w:pPr>
    </w:p>
    <w:p w14:paraId="02B1D0E4" w14:textId="05B2997A" w:rsidR="004F4C62" w:rsidRPr="00A16A3F" w:rsidRDefault="004F4C62" w:rsidP="00C35DB1">
      <w:pPr>
        <w:pStyle w:val="Ttulo2"/>
        <w:numPr>
          <w:ilvl w:val="1"/>
          <w:numId w:val="163"/>
        </w:numPr>
        <w:ind w:left="851" w:hanging="851"/>
        <w:jc w:val="both"/>
        <w:rPr>
          <w:rFonts w:ascii="Arial" w:hAnsi="Arial" w:cs="Arial"/>
          <w:szCs w:val="24"/>
        </w:rPr>
      </w:pPr>
      <w:bookmarkStart w:id="331" w:name="_Toc305584939"/>
      <w:bookmarkStart w:id="332" w:name="_Toc437449278"/>
      <w:bookmarkStart w:id="333" w:name="_Toc438121706"/>
      <w:bookmarkStart w:id="334" w:name="_Toc34388229"/>
      <w:bookmarkStart w:id="335" w:name="_Toc39767077"/>
      <w:bookmarkStart w:id="336" w:name="_Toc41474139"/>
      <w:r w:rsidRPr="00A16A3F">
        <w:rPr>
          <w:rFonts w:ascii="Arial" w:hAnsi="Arial" w:cs="Arial"/>
          <w:szCs w:val="24"/>
        </w:rPr>
        <w:t>CONSTITUCIÓN DE GARANTÍAS</w:t>
      </w:r>
      <w:bookmarkEnd w:id="331"/>
      <w:bookmarkEnd w:id="332"/>
      <w:bookmarkEnd w:id="333"/>
      <w:bookmarkEnd w:id="334"/>
      <w:bookmarkEnd w:id="335"/>
      <w:bookmarkEnd w:id="336"/>
    </w:p>
    <w:p w14:paraId="7AA77D49" w14:textId="77777777" w:rsidR="00761CA9" w:rsidRPr="00A16A3F" w:rsidRDefault="00761CA9" w:rsidP="008D127C">
      <w:pPr>
        <w:jc w:val="both"/>
        <w:rPr>
          <w:rFonts w:ascii="Arial" w:hAnsi="Arial" w:cs="Arial"/>
          <w:lang w:val="es-MX"/>
        </w:rPr>
      </w:pPr>
    </w:p>
    <w:p w14:paraId="067E5E26" w14:textId="77777777" w:rsidR="004F4C62" w:rsidRPr="00A16A3F" w:rsidRDefault="004F4C62" w:rsidP="008D127C">
      <w:pPr>
        <w:jc w:val="both"/>
        <w:rPr>
          <w:rFonts w:ascii="Arial" w:hAnsi="Arial" w:cs="Arial"/>
        </w:rPr>
      </w:pPr>
      <w:r w:rsidRPr="00A16A3F">
        <w:rPr>
          <w:rFonts w:ascii="Arial" w:hAnsi="Arial" w:cs="Arial"/>
        </w:rPr>
        <w:lastRenderedPageBreak/>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A16A3F" w:rsidRDefault="004F4C62" w:rsidP="008D127C">
      <w:pPr>
        <w:jc w:val="both"/>
        <w:rPr>
          <w:rFonts w:ascii="Arial" w:hAnsi="Arial" w:cs="Arial"/>
        </w:rPr>
      </w:pPr>
    </w:p>
    <w:p w14:paraId="32FD53D8" w14:textId="77777777" w:rsidR="004F4C62" w:rsidRPr="00A16A3F" w:rsidRDefault="004F4C62" w:rsidP="008D127C">
      <w:pPr>
        <w:jc w:val="both"/>
        <w:rPr>
          <w:rFonts w:ascii="Arial" w:hAnsi="Arial" w:cs="Arial"/>
        </w:rPr>
      </w:pPr>
      <w:r w:rsidRPr="00A16A3F">
        <w:rPr>
          <w:rFonts w:ascii="Arial" w:hAnsi="Arial" w:cs="Arial"/>
        </w:rPr>
        <w:t>Las demás políticas que contienen los parámetros a seguir para la constitución de garantías estarán contenidas en el Manual SARC del FNA.</w:t>
      </w:r>
    </w:p>
    <w:p w14:paraId="3B866680" w14:textId="77777777" w:rsidR="004F4C62" w:rsidRPr="00A16A3F" w:rsidRDefault="004F4C62" w:rsidP="008D127C">
      <w:pPr>
        <w:jc w:val="both"/>
        <w:rPr>
          <w:rFonts w:ascii="Arial" w:hAnsi="Arial" w:cs="Arial"/>
        </w:rPr>
      </w:pPr>
    </w:p>
    <w:p w14:paraId="2E171EF5" w14:textId="5292BACC" w:rsidR="004F4C62" w:rsidRPr="00A16A3F" w:rsidRDefault="004F4C62" w:rsidP="008D127C">
      <w:pPr>
        <w:jc w:val="both"/>
        <w:rPr>
          <w:rFonts w:ascii="Arial" w:hAnsi="Arial" w:cs="Arial"/>
        </w:rPr>
      </w:pPr>
      <w:r w:rsidRPr="00A16A3F">
        <w:rPr>
          <w:rFonts w:ascii="Arial" w:hAnsi="Arial" w:cs="Arial"/>
          <w:b/>
        </w:rPr>
        <w:t>Parágrafo</w:t>
      </w:r>
      <w:r w:rsidRPr="00A16A3F">
        <w:rPr>
          <w:rFonts w:ascii="Arial" w:hAnsi="Arial" w:cs="Arial"/>
        </w:rPr>
        <w:t>: Para las solicitudes de colombianos en el exterior en proceso de definir su situación migratoria, el codeudor deberá firmar los documentos requeridos que garanticen la correcta constitución de las garantías.</w:t>
      </w:r>
    </w:p>
    <w:p w14:paraId="4F6B586E" w14:textId="77777777" w:rsidR="002B2EB3" w:rsidRPr="00A16A3F" w:rsidRDefault="002B2EB3" w:rsidP="008D127C">
      <w:pPr>
        <w:jc w:val="both"/>
        <w:rPr>
          <w:rFonts w:ascii="Arial" w:hAnsi="Arial" w:cs="Arial"/>
        </w:rPr>
      </w:pPr>
    </w:p>
    <w:p w14:paraId="0BB22447" w14:textId="77777777" w:rsidR="002B2EB3" w:rsidRPr="00A16A3F" w:rsidRDefault="002B2EB3" w:rsidP="002B2EB3">
      <w:pPr>
        <w:jc w:val="both"/>
        <w:rPr>
          <w:rFonts w:ascii="Arial" w:hAnsi="Arial" w:cs="Arial"/>
        </w:rPr>
      </w:pPr>
    </w:p>
    <w:p w14:paraId="4C266D5E" w14:textId="7B12095A" w:rsidR="002B2EB3" w:rsidRPr="00A16A3F" w:rsidRDefault="002B2EB3" w:rsidP="00C35DB1">
      <w:pPr>
        <w:pStyle w:val="Ttulo2"/>
        <w:numPr>
          <w:ilvl w:val="1"/>
          <w:numId w:val="163"/>
        </w:numPr>
        <w:ind w:left="709"/>
        <w:jc w:val="both"/>
        <w:rPr>
          <w:rFonts w:ascii="Arial" w:hAnsi="Arial" w:cs="Arial"/>
          <w:szCs w:val="24"/>
        </w:rPr>
      </w:pPr>
      <w:bookmarkStart w:id="337" w:name="_Toc39767078"/>
      <w:bookmarkStart w:id="338" w:name="_Toc41474140"/>
      <w:r w:rsidRPr="00A16A3F">
        <w:rPr>
          <w:rFonts w:ascii="Arial" w:hAnsi="Arial" w:cs="Arial"/>
          <w:szCs w:val="24"/>
        </w:rPr>
        <w:t>PARÁMETROS PARA LA APLICACIÓN DE LAS CESANTÍAS</w:t>
      </w:r>
      <w:bookmarkEnd w:id="337"/>
      <w:bookmarkEnd w:id="338"/>
    </w:p>
    <w:p w14:paraId="793E841D" w14:textId="77777777" w:rsidR="002B2EB3" w:rsidRPr="00A16A3F" w:rsidRDefault="002B2EB3" w:rsidP="002B2EB3">
      <w:pPr>
        <w:jc w:val="both"/>
        <w:rPr>
          <w:rFonts w:ascii="Arial" w:hAnsi="Arial" w:cs="Arial"/>
        </w:rPr>
      </w:pPr>
    </w:p>
    <w:p w14:paraId="6E5F4BFC" w14:textId="77777777" w:rsidR="002B2EB3" w:rsidRPr="00A16A3F" w:rsidRDefault="002B2EB3" w:rsidP="002B2EB3">
      <w:pPr>
        <w:jc w:val="both"/>
        <w:rPr>
          <w:rFonts w:ascii="Arial" w:hAnsi="Arial" w:cs="Arial"/>
        </w:rPr>
      </w:pPr>
      <w:r w:rsidRPr="00A16A3F">
        <w:rPr>
          <w:rFonts w:ascii="Arial" w:hAnsi="Arial" w:cs="Arial"/>
          <w:lang w:val="es-ES"/>
        </w:rPr>
        <w:t>Una vez perfeccionado el crédito, el saldo de cesantías no utilizado en la</w:t>
      </w:r>
      <w:r w:rsidRPr="00A16A3F">
        <w:rPr>
          <w:rFonts w:ascii="Arial" w:hAnsi="Arial" w:cs="Arial"/>
        </w:rPr>
        <w:t xml:space="preserve"> negociación se mantendrá pignorado en la cuenta individual de cesantías.</w:t>
      </w:r>
    </w:p>
    <w:p w14:paraId="58F301B3" w14:textId="77777777" w:rsidR="002B2EB3" w:rsidRPr="00A16A3F" w:rsidRDefault="002B2EB3" w:rsidP="002B2EB3">
      <w:pPr>
        <w:pStyle w:val="Prrafodelista"/>
        <w:ind w:left="720"/>
      </w:pPr>
    </w:p>
    <w:p w14:paraId="7D95134E" w14:textId="0C362199" w:rsidR="002B2EB3" w:rsidRPr="00A16A3F" w:rsidRDefault="002B2EB3" w:rsidP="002B2EB3">
      <w:pPr>
        <w:jc w:val="both"/>
        <w:rPr>
          <w:rFonts w:ascii="Arial" w:hAnsi="Arial" w:cs="Arial"/>
        </w:rPr>
      </w:pPr>
      <w:r w:rsidRPr="00A16A3F">
        <w:rPr>
          <w:rFonts w:ascii="Arial" w:hAnsi="Arial" w:cs="Arial"/>
        </w:rPr>
        <w:t>En caso de mora, el FNA queda facultado para aplicar las cesantías hasta cubrir la mora.</w:t>
      </w:r>
      <w:r w:rsidR="00496DDC" w:rsidRPr="00A16A3F">
        <w:rPr>
          <w:rFonts w:ascii="Arial" w:hAnsi="Arial" w:cs="Arial"/>
        </w:rPr>
        <w:t xml:space="preserve"> </w:t>
      </w:r>
      <w:r w:rsidRPr="00A16A3F">
        <w:rPr>
          <w:rFonts w:ascii="Arial" w:hAnsi="Arial" w:cs="Arial"/>
        </w:rPr>
        <w:t>Si el crédito se encuentra al día, el afiliado(a) podrá destinar las cesantías para:</w:t>
      </w:r>
    </w:p>
    <w:p w14:paraId="5B128B06" w14:textId="77777777" w:rsidR="002B2EB3" w:rsidRPr="00A16A3F" w:rsidRDefault="002B2EB3" w:rsidP="002B2EB3">
      <w:pPr>
        <w:jc w:val="both"/>
        <w:rPr>
          <w:rFonts w:ascii="Arial" w:hAnsi="Arial" w:cs="Arial"/>
        </w:rPr>
      </w:pPr>
    </w:p>
    <w:p w14:paraId="716C5066" w14:textId="77777777" w:rsidR="002B2EB3" w:rsidRPr="00A16A3F" w:rsidRDefault="002B2EB3" w:rsidP="00ED27FA">
      <w:pPr>
        <w:pStyle w:val="Ttulo3"/>
        <w:numPr>
          <w:ilvl w:val="2"/>
          <w:numId w:val="163"/>
        </w:numPr>
        <w:tabs>
          <w:tab w:val="left" w:pos="851"/>
        </w:tabs>
        <w:ind w:left="709"/>
        <w:rPr>
          <w:b w:val="0"/>
          <w:szCs w:val="24"/>
        </w:rPr>
      </w:pPr>
      <w:r w:rsidRPr="00A16A3F">
        <w:rPr>
          <w:b w:val="0"/>
          <w:szCs w:val="24"/>
        </w:rPr>
        <w:t xml:space="preserve">Mantener las cesantías en la cuenta individual del afiliado(a). </w:t>
      </w:r>
    </w:p>
    <w:p w14:paraId="6355567C" w14:textId="77777777" w:rsidR="002B2EB3" w:rsidRPr="00A16A3F" w:rsidRDefault="002B2EB3" w:rsidP="00017514">
      <w:pPr>
        <w:pStyle w:val="Prrafodelista"/>
        <w:ind w:left="709"/>
      </w:pPr>
    </w:p>
    <w:p w14:paraId="5BE3AF95" w14:textId="77777777" w:rsidR="002B2EB3" w:rsidRPr="00A16A3F" w:rsidRDefault="002B2EB3" w:rsidP="00ED27FA">
      <w:pPr>
        <w:pStyle w:val="Ttulo3"/>
        <w:numPr>
          <w:ilvl w:val="2"/>
          <w:numId w:val="163"/>
        </w:numPr>
        <w:tabs>
          <w:tab w:val="left" w:pos="851"/>
        </w:tabs>
        <w:ind w:left="709"/>
        <w:rPr>
          <w:b w:val="0"/>
          <w:szCs w:val="24"/>
        </w:rPr>
      </w:pPr>
      <w:r w:rsidRPr="00A16A3F">
        <w:rPr>
          <w:b w:val="0"/>
          <w:szCs w:val="24"/>
        </w:rPr>
        <w:t>Aplicación al crédito de vivienda para disminuir el saldo de capital.</w:t>
      </w:r>
    </w:p>
    <w:p w14:paraId="48D3CD7B" w14:textId="77777777" w:rsidR="002B2EB3" w:rsidRPr="00A16A3F" w:rsidRDefault="002B2EB3" w:rsidP="00017514">
      <w:pPr>
        <w:ind w:left="709"/>
        <w:jc w:val="both"/>
        <w:rPr>
          <w:rFonts w:ascii="Arial" w:hAnsi="Arial" w:cs="Arial"/>
          <w:lang w:val="es-MX"/>
        </w:rPr>
      </w:pPr>
    </w:p>
    <w:p w14:paraId="007EC62C" w14:textId="77777777" w:rsidR="002B2EB3" w:rsidRPr="00A16A3F" w:rsidRDefault="002B2EB3" w:rsidP="00ED27FA">
      <w:pPr>
        <w:pStyle w:val="Ttulo3"/>
        <w:numPr>
          <w:ilvl w:val="2"/>
          <w:numId w:val="163"/>
        </w:numPr>
        <w:tabs>
          <w:tab w:val="left" w:pos="851"/>
        </w:tabs>
        <w:ind w:left="709"/>
        <w:rPr>
          <w:b w:val="0"/>
          <w:szCs w:val="24"/>
        </w:rPr>
      </w:pPr>
      <w:r w:rsidRPr="00A16A3F">
        <w:rPr>
          <w:b w:val="0"/>
          <w:szCs w:val="24"/>
        </w:rPr>
        <w:t>Abono de cesantías a cuotas anticipadas.</w:t>
      </w:r>
    </w:p>
    <w:p w14:paraId="1A853B56" w14:textId="77777777" w:rsidR="002B2EB3" w:rsidRPr="00A16A3F" w:rsidRDefault="002B2EB3" w:rsidP="002B2EB3">
      <w:pPr>
        <w:jc w:val="both"/>
        <w:rPr>
          <w:rFonts w:ascii="Arial" w:hAnsi="Arial" w:cs="Arial"/>
        </w:rPr>
      </w:pPr>
    </w:p>
    <w:p w14:paraId="04421250" w14:textId="77777777" w:rsidR="002B2EB3" w:rsidRPr="00A16A3F" w:rsidRDefault="002B2EB3" w:rsidP="002B2EB3">
      <w:pPr>
        <w:jc w:val="both"/>
        <w:rPr>
          <w:rFonts w:ascii="Arial" w:hAnsi="Arial" w:cs="Arial"/>
          <w:lang w:val="es-ES_tradnl"/>
        </w:rPr>
      </w:pPr>
      <w:r w:rsidRPr="00A16A3F">
        <w:rPr>
          <w:rFonts w:ascii="Arial" w:hAnsi="Arial" w:cs="Arial"/>
          <w:lang w:val="es-ES_tradnl"/>
        </w:rPr>
        <w:t>Pagadas por el FNA, las cesantías solicitadas para utilizar conjuntamente con el crédito aprobado, quedan bajo la responsabilidad del afiliado(a), por lo tanto, le compete tramitar su reintegro en caso que desista de la negociación. El trámite del reintegro se hará a través de la División de Cesantías de acuerdo con lo establecido en el Reglamento de Cesantías del FNA.</w:t>
      </w:r>
    </w:p>
    <w:p w14:paraId="75C52B4A" w14:textId="77777777" w:rsidR="002B2EB3" w:rsidRPr="00A16A3F" w:rsidRDefault="002B2EB3" w:rsidP="002B2EB3">
      <w:pPr>
        <w:ind w:left="360"/>
        <w:jc w:val="both"/>
        <w:rPr>
          <w:rFonts w:ascii="Arial" w:hAnsi="Arial" w:cs="Arial"/>
          <w:lang w:val="es-ES_tradnl"/>
        </w:rPr>
      </w:pPr>
    </w:p>
    <w:p w14:paraId="281A9C20" w14:textId="69646DA1" w:rsidR="002B2EB3" w:rsidRPr="00A16A3F" w:rsidRDefault="002B2EB3" w:rsidP="00ED27FA">
      <w:pPr>
        <w:pStyle w:val="Ttulo3"/>
        <w:numPr>
          <w:ilvl w:val="2"/>
          <w:numId w:val="163"/>
        </w:numPr>
        <w:tabs>
          <w:tab w:val="left" w:pos="851"/>
        </w:tabs>
        <w:ind w:left="709" w:hanging="709"/>
        <w:rPr>
          <w:b w:val="0"/>
          <w:szCs w:val="24"/>
          <w:lang w:val="es-ES_tradnl"/>
        </w:rPr>
      </w:pPr>
      <w:r w:rsidRPr="00A16A3F">
        <w:rPr>
          <w:b w:val="0"/>
          <w:szCs w:val="24"/>
          <w:lang w:val="es-ES_tradnl"/>
        </w:rPr>
        <w:t>Cesantías causadas con posterioridad al desembolso</w:t>
      </w:r>
    </w:p>
    <w:p w14:paraId="1FE43897" w14:textId="77777777" w:rsidR="002B2EB3" w:rsidRPr="00A16A3F" w:rsidRDefault="002B2EB3" w:rsidP="002B2EB3">
      <w:pPr>
        <w:jc w:val="both"/>
        <w:rPr>
          <w:rFonts w:ascii="Arial" w:hAnsi="Arial" w:cs="Arial"/>
          <w:lang w:val="es-ES_tradnl"/>
        </w:rPr>
      </w:pPr>
    </w:p>
    <w:p w14:paraId="642C4BDA" w14:textId="115BBED7" w:rsidR="002B2EB3" w:rsidRPr="00A16A3F" w:rsidRDefault="002B2EB3" w:rsidP="002B2EB3">
      <w:pPr>
        <w:jc w:val="both"/>
        <w:rPr>
          <w:rFonts w:ascii="Arial" w:hAnsi="Arial" w:cs="Arial"/>
        </w:rPr>
      </w:pPr>
      <w:r w:rsidRPr="00A16A3F">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1266C683" w14:textId="77777777" w:rsidR="002B2EB3" w:rsidRPr="00A16A3F" w:rsidRDefault="002B2EB3" w:rsidP="008D127C">
      <w:pPr>
        <w:jc w:val="both"/>
        <w:rPr>
          <w:rFonts w:ascii="Arial" w:hAnsi="Arial" w:cs="Arial"/>
        </w:rPr>
      </w:pPr>
    </w:p>
    <w:p w14:paraId="0BDA3AAD" w14:textId="77777777" w:rsidR="002B2EB3" w:rsidRPr="00A16A3F" w:rsidRDefault="002B2EB3" w:rsidP="008D127C">
      <w:pPr>
        <w:jc w:val="both"/>
        <w:rPr>
          <w:rFonts w:ascii="Arial" w:hAnsi="Arial" w:cs="Arial"/>
        </w:rPr>
      </w:pPr>
    </w:p>
    <w:p w14:paraId="13C0FCFB" w14:textId="77777777" w:rsidR="00496DDC" w:rsidRPr="00C25EBC" w:rsidRDefault="00496DDC" w:rsidP="00ED27FA">
      <w:pPr>
        <w:pStyle w:val="Ttulo2"/>
        <w:numPr>
          <w:ilvl w:val="1"/>
          <w:numId w:val="163"/>
        </w:numPr>
        <w:ind w:left="851" w:hanging="851"/>
        <w:jc w:val="both"/>
        <w:rPr>
          <w:rFonts w:ascii="Arial" w:hAnsi="Arial" w:cs="Arial"/>
          <w:b w:val="0"/>
          <w:color w:val="000000" w:themeColor="text1"/>
          <w:szCs w:val="24"/>
        </w:rPr>
      </w:pPr>
      <w:bookmarkStart w:id="339" w:name="_Toc39767079"/>
      <w:bookmarkStart w:id="340" w:name="_Toc41474141"/>
      <w:r w:rsidRPr="00C25EBC">
        <w:rPr>
          <w:rFonts w:ascii="Arial" w:hAnsi="Arial" w:cs="Arial"/>
          <w:color w:val="000000" w:themeColor="text1"/>
          <w:szCs w:val="24"/>
        </w:rPr>
        <w:t>DESEMBOLSOS PARCIALES</w:t>
      </w:r>
      <w:bookmarkEnd w:id="339"/>
      <w:bookmarkEnd w:id="340"/>
    </w:p>
    <w:p w14:paraId="6DB5DC48" w14:textId="77777777" w:rsidR="00496DDC" w:rsidRPr="00C25EBC" w:rsidRDefault="00496DDC" w:rsidP="00496DDC">
      <w:pPr>
        <w:ind w:left="425"/>
        <w:rPr>
          <w:rFonts w:ascii="Arial" w:hAnsi="Arial" w:cs="Arial"/>
          <w:b/>
          <w:color w:val="000000" w:themeColor="text1"/>
        </w:rPr>
      </w:pPr>
    </w:p>
    <w:p w14:paraId="74D0B1B6" w14:textId="77777777" w:rsidR="00496DDC" w:rsidRPr="00627FF8" w:rsidRDefault="00496DDC" w:rsidP="00496DDC">
      <w:pPr>
        <w:jc w:val="both"/>
        <w:rPr>
          <w:rFonts w:ascii="Arial" w:hAnsi="Arial" w:cs="Arial"/>
          <w:color w:val="FF0000"/>
        </w:rPr>
      </w:pPr>
      <w:r w:rsidRPr="00C25EBC">
        <w:rPr>
          <w:rFonts w:ascii="Arial" w:hAnsi="Arial" w:cs="Arial"/>
          <w:color w:val="000000" w:themeColor="text1"/>
        </w:rPr>
        <w:t>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w:t>
      </w:r>
      <w:r w:rsidRPr="00627FF8">
        <w:rPr>
          <w:rFonts w:ascii="Arial" w:hAnsi="Arial" w:cs="Arial"/>
          <w:color w:val="FF0000"/>
        </w:rPr>
        <w:t xml:space="preserve">. No aplica para leasing habitacional. </w:t>
      </w:r>
    </w:p>
    <w:p w14:paraId="2D94D71F" w14:textId="77777777" w:rsidR="00240982" w:rsidRPr="00A16A3F" w:rsidRDefault="00240982" w:rsidP="008D127C">
      <w:pPr>
        <w:jc w:val="both"/>
        <w:rPr>
          <w:rFonts w:ascii="Arial" w:hAnsi="Arial" w:cs="Arial"/>
        </w:rPr>
      </w:pPr>
    </w:p>
    <w:p w14:paraId="420D887E" w14:textId="77777777" w:rsidR="00240982" w:rsidRPr="00A16A3F" w:rsidRDefault="00240982" w:rsidP="008D127C">
      <w:pPr>
        <w:jc w:val="both"/>
        <w:rPr>
          <w:rFonts w:ascii="Arial" w:hAnsi="Arial" w:cs="Arial"/>
        </w:rPr>
      </w:pPr>
    </w:p>
    <w:p w14:paraId="1C3A2783" w14:textId="0DC19DF7" w:rsidR="004F4C62" w:rsidRPr="00A16A3F" w:rsidRDefault="004F4C62" w:rsidP="00ED27FA">
      <w:pPr>
        <w:pStyle w:val="Ttulo2"/>
        <w:numPr>
          <w:ilvl w:val="1"/>
          <w:numId w:val="163"/>
        </w:numPr>
        <w:ind w:left="709"/>
        <w:jc w:val="both"/>
        <w:rPr>
          <w:rFonts w:ascii="Arial" w:hAnsi="Arial" w:cs="Arial"/>
          <w:szCs w:val="24"/>
        </w:rPr>
      </w:pPr>
      <w:bookmarkStart w:id="341" w:name="_Toc305584942"/>
      <w:bookmarkStart w:id="342" w:name="_Toc437449281"/>
      <w:bookmarkStart w:id="343" w:name="_Toc438121709"/>
      <w:bookmarkStart w:id="344" w:name="_Toc34388232"/>
      <w:bookmarkStart w:id="345" w:name="_Toc39767080"/>
      <w:bookmarkStart w:id="346" w:name="_Toc41474142"/>
      <w:r w:rsidRPr="00A16A3F">
        <w:rPr>
          <w:rFonts w:ascii="Arial" w:hAnsi="Arial" w:cs="Arial"/>
          <w:szCs w:val="24"/>
        </w:rPr>
        <w:t>ALTERNATIVAS A LOS USUARIOS DE LOS CRÉDITOS</w:t>
      </w:r>
      <w:bookmarkEnd w:id="341"/>
      <w:bookmarkEnd w:id="342"/>
      <w:bookmarkEnd w:id="343"/>
      <w:bookmarkEnd w:id="344"/>
      <w:bookmarkEnd w:id="345"/>
      <w:bookmarkEnd w:id="346"/>
    </w:p>
    <w:p w14:paraId="7E0A88FB" w14:textId="77777777" w:rsidR="004F4C62" w:rsidRPr="00A16A3F" w:rsidRDefault="004F4C62" w:rsidP="008D127C">
      <w:pPr>
        <w:jc w:val="both"/>
        <w:rPr>
          <w:rFonts w:ascii="Arial" w:hAnsi="Arial" w:cs="Arial"/>
        </w:rPr>
      </w:pPr>
    </w:p>
    <w:p w14:paraId="7535EE74" w14:textId="74BDF726" w:rsidR="004F4C62" w:rsidRPr="00A16A3F" w:rsidRDefault="004F4C62" w:rsidP="00ED27FA">
      <w:pPr>
        <w:pStyle w:val="Ttulo3"/>
        <w:numPr>
          <w:ilvl w:val="2"/>
          <w:numId w:val="163"/>
        </w:numPr>
        <w:tabs>
          <w:tab w:val="left" w:pos="993"/>
        </w:tabs>
        <w:ind w:left="709"/>
        <w:rPr>
          <w:szCs w:val="24"/>
        </w:rPr>
      </w:pPr>
      <w:bookmarkStart w:id="347" w:name="_Toc305584943"/>
      <w:bookmarkStart w:id="348" w:name="_Toc437449282"/>
      <w:r w:rsidRPr="00A16A3F">
        <w:rPr>
          <w:szCs w:val="24"/>
        </w:rPr>
        <w:t>Sustitución del bien dado en garantía</w:t>
      </w:r>
      <w:bookmarkEnd w:id="347"/>
      <w:bookmarkEnd w:id="348"/>
    </w:p>
    <w:p w14:paraId="3109E049" w14:textId="77777777" w:rsidR="004F4C62" w:rsidRPr="00A16A3F" w:rsidRDefault="004F4C62" w:rsidP="008D127C">
      <w:pPr>
        <w:jc w:val="both"/>
        <w:rPr>
          <w:rFonts w:ascii="Arial" w:hAnsi="Arial" w:cs="Arial"/>
        </w:rPr>
      </w:pPr>
    </w:p>
    <w:p w14:paraId="62EE2C01" w14:textId="77777777" w:rsidR="004F4C62" w:rsidRPr="00A16A3F" w:rsidRDefault="004F4C62" w:rsidP="008D127C">
      <w:pPr>
        <w:jc w:val="both"/>
        <w:rPr>
          <w:rFonts w:ascii="Arial" w:hAnsi="Arial" w:cs="Arial"/>
        </w:rPr>
      </w:pPr>
      <w:r w:rsidRPr="00A16A3F">
        <w:rPr>
          <w:rFonts w:ascii="Arial" w:hAnsi="Arial" w:cs="Arial"/>
        </w:rPr>
        <w:lastRenderedPageBreak/>
        <w:t>El FNA podrá aceptar la sustitución del bien inmueble dado en garantía hipotecaria de créditos otorgados a sus afiliados, conforme a las siguientes reglas:</w:t>
      </w:r>
    </w:p>
    <w:p w14:paraId="4EDE2817" w14:textId="77777777" w:rsidR="00CC5431" w:rsidRDefault="00CC5431" w:rsidP="008D127C">
      <w:pPr>
        <w:jc w:val="both"/>
        <w:rPr>
          <w:rFonts w:ascii="Arial" w:hAnsi="Arial" w:cs="Arial"/>
        </w:rPr>
      </w:pPr>
    </w:p>
    <w:p w14:paraId="38CAD4B4" w14:textId="454B12AC" w:rsidR="004F4C62" w:rsidRPr="00A16A3F" w:rsidRDefault="004F4C62" w:rsidP="008D127C">
      <w:pPr>
        <w:jc w:val="both"/>
        <w:rPr>
          <w:rFonts w:ascii="Arial" w:hAnsi="Arial" w:cs="Arial"/>
        </w:rPr>
      </w:pPr>
      <w:r w:rsidRPr="00A16A3F">
        <w:rPr>
          <w:rFonts w:ascii="Arial" w:hAnsi="Arial" w:cs="Arial"/>
        </w:rPr>
        <w:t xml:space="preserve">Cuando el inmueble objeto de la garantía </w:t>
      </w:r>
      <w:r w:rsidR="00496DDC" w:rsidRPr="00A16A3F">
        <w:rPr>
          <w:rFonts w:ascii="Arial" w:hAnsi="Arial" w:cs="Arial"/>
        </w:rPr>
        <w:t xml:space="preserve">hipotecaria </w:t>
      </w:r>
      <w:r w:rsidRPr="00A16A3F">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A16A3F" w:rsidRDefault="00240982" w:rsidP="008D127C">
      <w:pPr>
        <w:jc w:val="both"/>
        <w:rPr>
          <w:rFonts w:ascii="Arial" w:hAnsi="Arial" w:cs="Arial"/>
          <w:b/>
        </w:rPr>
      </w:pPr>
    </w:p>
    <w:p w14:paraId="632269EC" w14:textId="77777777" w:rsidR="004F4C62" w:rsidRPr="00A16A3F" w:rsidRDefault="004F4C62" w:rsidP="008D127C">
      <w:pPr>
        <w:jc w:val="both"/>
        <w:rPr>
          <w:rFonts w:ascii="Arial" w:hAnsi="Arial" w:cs="Arial"/>
          <w:b/>
        </w:rPr>
      </w:pPr>
      <w:r w:rsidRPr="00A16A3F">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A16A3F" w:rsidRDefault="004F4C62" w:rsidP="008D127C">
      <w:pPr>
        <w:jc w:val="both"/>
        <w:rPr>
          <w:rFonts w:ascii="Arial" w:hAnsi="Arial" w:cs="Arial"/>
        </w:rPr>
      </w:pPr>
    </w:p>
    <w:p w14:paraId="3D146EA1" w14:textId="77777777" w:rsidR="004F4C62" w:rsidRPr="00A16A3F" w:rsidRDefault="004F4C62" w:rsidP="008D127C">
      <w:pPr>
        <w:jc w:val="both"/>
        <w:rPr>
          <w:rFonts w:ascii="Arial" w:hAnsi="Arial" w:cs="Arial"/>
          <w:b/>
        </w:rPr>
      </w:pPr>
      <w:r w:rsidRPr="00A16A3F">
        <w:rPr>
          <w:rFonts w:ascii="Arial" w:hAnsi="Arial" w:cs="Arial"/>
        </w:rPr>
        <w:t>Se debe reunir las siguientes condiciones:</w:t>
      </w:r>
    </w:p>
    <w:p w14:paraId="53E4E743" w14:textId="77777777" w:rsidR="004F4C62" w:rsidRPr="00A16A3F" w:rsidRDefault="004F4C62" w:rsidP="008D127C">
      <w:pPr>
        <w:jc w:val="both"/>
        <w:rPr>
          <w:rFonts w:ascii="Arial" w:hAnsi="Arial" w:cs="Arial"/>
        </w:rPr>
      </w:pPr>
    </w:p>
    <w:p w14:paraId="0F88C7D7" w14:textId="77777777" w:rsidR="004F4C62" w:rsidRPr="00A16A3F" w:rsidRDefault="004F4C62" w:rsidP="00ED27FA">
      <w:pPr>
        <w:pStyle w:val="Ttulo4"/>
        <w:numPr>
          <w:ilvl w:val="3"/>
          <w:numId w:val="163"/>
        </w:numPr>
        <w:ind w:left="1134"/>
        <w:rPr>
          <w:b w:val="0"/>
          <w:sz w:val="24"/>
          <w:szCs w:val="24"/>
        </w:rPr>
      </w:pPr>
      <w:r w:rsidRPr="00A16A3F">
        <w:rPr>
          <w:b w:val="0"/>
          <w:sz w:val="24"/>
          <w:szCs w:val="24"/>
        </w:rPr>
        <w:t>El deudor hipotecario debe hallarse al día en el pago de sus obligaciones a favor del FNA y además deberá asumir los gastos que genere el perfeccionamiento del trámite de sustitución</w:t>
      </w:r>
      <w:r w:rsidR="009B3452" w:rsidRPr="00A16A3F">
        <w:rPr>
          <w:b w:val="0"/>
          <w:sz w:val="24"/>
          <w:szCs w:val="24"/>
        </w:rPr>
        <w:t>.</w:t>
      </w:r>
    </w:p>
    <w:p w14:paraId="0D67360F" w14:textId="77777777" w:rsidR="004F4C62" w:rsidRPr="00A16A3F" w:rsidRDefault="004F4C62" w:rsidP="008D127C">
      <w:pPr>
        <w:pStyle w:val="Prrafodelista"/>
        <w:ind w:left="720"/>
      </w:pPr>
    </w:p>
    <w:p w14:paraId="4B91A4B5" w14:textId="77777777" w:rsidR="004F4C62" w:rsidRPr="00A16A3F" w:rsidRDefault="004F4C62" w:rsidP="00ED27FA">
      <w:pPr>
        <w:pStyle w:val="Ttulo4"/>
        <w:numPr>
          <w:ilvl w:val="3"/>
          <w:numId w:val="163"/>
        </w:numPr>
        <w:ind w:left="1134"/>
        <w:rPr>
          <w:b w:val="0"/>
          <w:sz w:val="24"/>
          <w:szCs w:val="24"/>
        </w:rPr>
      </w:pPr>
      <w:r w:rsidRPr="00A16A3F">
        <w:rPr>
          <w:b w:val="0"/>
          <w:sz w:val="24"/>
          <w:szCs w:val="24"/>
        </w:rPr>
        <w:t>El bien inmueble con el que se pretende sustituir la garantía hipotecaria, deberá estar destinado a vivienda y su avalúo comercial debe ser como mínimo el saldo de la obligación certificado por la División de Cartera a la aprobación de la sustitución, dividido en el cero punto siete (0,7). El avalúo del inmueble deberá realizarse en la forma establecida en este Reglamento.</w:t>
      </w:r>
    </w:p>
    <w:p w14:paraId="2D6883A1" w14:textId="77777777" w:rsidR="004F4C62" w:rsidRPr="00A16A3F" w:rsidRDefault="004F4C62" w:rsidP="008D127C">
      <w:pPr>
        <w:jc w:val="both"/>
        <w:rPr>
          <w:rFonts w:ascii="Arial" w:hAnsi="Arial" w:cs="Arial"/>
        </w:rPr>
      </w:pPr>
    </w:p>
    <w:p w14:paraId="1D8E8318" w14:textId="5B4405F5" w:rsidR="004F4C62" w:rsidRPr="00A16A3F" w:rsidRDefault="004F4C62" w:rsidP="00ED27FA">
      <w:pPr>
        <w:pStyle w:val="Ttulo4"/>
        <w:numPr>
          <w:ilvl w:val="3"/>
          <w:numId w:val="163"/>
        </w:numPr>
        <w:ind w:left="1134"/>
        <w:rPr>
          <w:b w:val="0"/>
          <w:sz w:val="24"/>
          <w:szCs w:val="24"/>
          <w:lang w:val="es-ES"/>
        </w:rPr>
      </w:pPr>
      <w:r w:rsidRPr="00A16A3F">
        <w:rPr>
          <w:b w:val="0"/>
          <w:sz w:val="24"/>
          <w:szCs w:val="24"/>
          <w:lang w:val="es-ES"/>
        </w:rPr>
        <w:t>El bien inmueble con el que se pretende sustituir la garantía hipotecaria, deberá ser de propiedad del afiliado(a)</w:t>
      </w:r>
      <w:r w:rsidR="00720290" w:rsidRPr="00A16A3F">
        <w:rPr>
          <w:b w:val="0"/>
          <w:sz w:val="24"/>
          <w:szCs w:val="24"/>
          <w:lang w:val="es-ES"/>
        </w:rPr>
        <w:t>,</w:t>
      </w:r>
      <w:r w:rsidR="00931F55" w:rsidRPr="00A16A3F">
        <w:rPr>
          <w:b w:val="0"/>
          <w:sz w:val="24"/>
          <w:szCs w:val="24"/>
          <w:lang w:val="es-ES"/>
        </w:rPr>
        <w:t xml:space="preserve"> </w:t>
      </w:r>
      <w:r w:rsidR="001D4F34" w:rsidRPr="00A16A3F">
        <w:rPr>
          <w:b w:val="0"/>
          <w:sz w:val="24"/>
          <w:szCs w:val="24"/>
          <w:lang w:val="es-ES"/>
        </w:rPr>
        <w:t>o el afiliado</w:t>
      </w:r>
      <w:r w:rsidR="003D0F23" w:rsidRPr="00A16A3F">
        <w:rPr>
          <w:b w:val="0"/>
          <w:sz w:val="24"/>
          <w:szCs w:val="24"/>
          <w:lang w:val="es-ES"/>
        </w:rPr>
        <w:t>(a)</w:t>
      </w:r>
      <w:r w:rsidR="001D4F34" w:rsidRPr="00A16A3F">
        <w:rPr>
          <w:b w:val="0"/>
          <w:sz w:val="24"/>
          <w:szCs w:val="24"/>
          <w:lang w:val="es-ES"/>
        </w:rPr>
        <w:t xml:space="preserve"> y su deudor solidario no afiliado.</w:t>
      </w:r>
    </w:p>
    <w:p w14:paraId="7F47EDC1" w14:textId="77777777" w:rsidR="002E4CCF" w:rsidRPr="00A16A3F" w:rsidRDefault="002E4CCF" w:rsidP="002674F7">
      <w:pPr>
        <w:rPr>
          <w:rFonts w:ascii="Arial" w:hAnsi="Arial" w:cs="Arial"/>
          <w:lang w:val="es-ES"/>
        </w:rPr>
      </w:pPr>
    </w:p>
    <w:p w14:paraId="0579149B" w14:textId="77777777" w:rsidR="004F4C62" w:rsidRPr="00A16A3F" w:rsidRDefault="004F4C62" w:rsidP="00720290">
      <w:pPr>
        <w:ind w:left="1134"/>
        <w:jc w:val="both"/>
        <w:rPr>
          <w:rFonts w:ascii="Arial" w:hAnsi="Arial" w:cs="Arial"/>
        </w:rPr>
      </w:pPr>
      <w:r w:rsidRPr="00A16A3F">
        <w:rPr>
          <w:rFonts w:ascii="Arial" w:hAnsi="Arial" w:cs="Arial"/>
          <w:b/>
        </w:rPr>
        <w:t>Parágrafo.</w:t>
      </w:r>
      <w:r w:rsidRPr="00A16A3F">
        <w:rPr>
          <w:rFonts w:ascii="Arial" w:hAnsi="Arial" w:cs="Arial"/>
        </w:rPr>
        <w:t xml:space="preserve">  Corresponderá a la División de Crédito, previa verificación de los requisitos aquí establecidos, autorizar toda sustitución de bien dado en garantía y la expedición de la correspondiente minuta de cancelación de la hipoteca sobre el inmueble sustituido, una vez se haya constituido en debida forma la nueva garantía.</w:t>
      </w:r>
    </w:p>
    <w:p w14:paraId="11182BCB" w14:textId="77777777" w:rsidR="00665757" w:rsidRPr="00A16A3F" w:rsidRDefault="00665757" w:rsidP="008D127C">
      <w:pPr>
        <w:jc w:val="both"/>
        <w:rPr>
          <w:rFonts w:ascii="Arial" w:hAnsi="Arial" w:cs="Arial"/>
          <w:b/>
        </w:rPr>
      </w:pPr>
    </w:p>
    <w:p w14:paraId="6754C809" w14:textId="77777777" w:rsidR="004F4C62" w:rsidRPr="00A16A3F" w:rsidRDefault="004F4C62" w:rsidP="008D127C">
      <w:pPr>
        <w:jc w:val="both"/>
        <w:rPr>
          <w:rFonts w:ascii="Arial" w:hAnsi="Arial" w:cs="Arial"/>
        </w:rPr>
      </w:pPr>
    </w:p>
    <w:p w14:paraId="3A8AF170" w14:textId="4B4257EA" w:rsidR="004F4C62" w:rsidRPr="00627FF8" w:rsidRDefault="004F4C62" w:rsidP="00ED27FA">
      <w:pPr>
        <w:pStyle w:val="Ttulo3"/>
        <w:numPr>
          <w:ilvl w:val="2"/>
          <w:numId w:val="163"/>
        </w:numPr>
        <w:ind w:left="709"/>
        <w:rPr>
          <w:color w:val="FF0000"/>
          <w:szCs w:val="24"/>
        </w:rPr>
      </w:pPr>
      <w:bookmarkStart w:id="349" w:name="_Toc305584944"/>
      <w:bookmarkStart w:id="350" w:name="_Toc437449283"/>
      <w:r w:rsidRPr="00A16A3F">
        <w:rPr>
          <w:szCs w:val="24"/>
        </w:rPr>
        <w:t>Sustitución de deudor</w:t>
      </w:r>
      <w:bookmarkEnd w:id="349"/>
      <w:bookmarkEnd w:id="350"/>
      <w:r w:rsidR="006F6FC1" w:rsidRPr="00A16A3F">
        <w:rPr>
          <w:szCs w:val="24"/>
        </w:rPr>
        <w:t xml:space="preserve"> </w:t>
      </w:r>
    </w:p>
    <w:p w14:paraId="7F5D2C4D" w14:textId="77777777" w:rsidR="004F4C62" w:rsidRPr="00A16A3F" w:rsidRDefault="004F4C62" w:rsidP="008D127C">
      <w:pPr>
        <w:jc w:val="both"/>
        <w:rPr>
          <w:rFonts w:ascii="Arial" w:hAnsi="Arial" w:cs="Arial"/>
        </w:rPr>
      </w:pPr>
    </w:p>
    <w:p w14:paraId="34798547" w14:textId="221AF1F6" w:rsidR="004F4C62" w:rsidRPr="00A16A3F" w:rsidRDefault="0043425D" w:rsidP="008D127C">
      <w:pPr>
        <w:jc w:val="both"/>
        <w:rPr>
          <w:rFonts w:ascii="Arial" w:hAnsi="Arial" w:cs="Arial"/>
        </w:rPr>
      </w:pPr>
      <w:r w:rsidRPr="00A16A3F">
        <w:rPr>
          <w:rFonts w:ascii="Arial" w:hAnsi="Arial" w:cs="Arial"/>
        </w:rPr>
        <w:t>El FNA podrá autorizar la sustitución del deudor hipotecario en los casos de cambio de la titularidad del derecho de dominio de un bien inmueble adquirido con crédito del FNA</w:t>
      </w:r>
      <w:r w:rsidR="00DF61DC">
        <w:rPr>
          <w:rFonts w:ascii="Arial" w:hAnsi="Arial" w:cs="Arial"/>
        </w:rPr>
        <w:t>,</w:t>
      </w:r>
      <w:r w:rsidRPr="00A16A3F">
        <w:rPr>
          <w:rFonts w:ascii="Arial" w:hAnsi="Arial" w:cs="Arial"/>
        </w:rPr>
        <w:t xml:space="preserve"> </w:t>
      </w:r>
      <w:r w:rsidR="00DF61DC">
        <w:rPr>
          <w:rFonts w:ascii="Arial" w:hAnsi="Arial" w:cs="Arial"/>
        </w:rPr>
        <w:t xml:space="preserve">siempre </w:t>
      </w:r>
      <w:r w:rsidRPr="00A16A3F">
        <w:rPr>
          <w:rFonts w:ascii="Arial" w:hAnsi="Arial" w:cs="Arial"/>
        </w:rPr>
        <w:t>y cuando quien sustituya, cumpla con los requisitos previstos en el presente Acuerdo. Cuando el crédito haya sido conjunto, entiéndase entre afiliados y se pretenda sustituir en uno solo de los deudores iniciales, no se tendrá en cuenta el requisito de no tener crédito vigente. En ningún caso se autorizará la sustitución a un tercero no afiliado(a).</w:t>
      </w:r>
    </w:p>
    <w:p w14:paraId="34FABFA6" w14:textId="77777777" w:rsidR="0043425D" w:rsidRPr="00A16A3F" w:rsidRDefault="0043425D" w:rsidP="008D127C">
      <w:pPr>
        <w:jc w:val="both"/>
        <w:rPr>
          <w:rFonts w:ascii="Arial" w:hAnsi="Arial" w:cs="Arial"/>
          <w:lang w:val="es-ES_tradnl"/>
        </w:rPr>
      </w:pPr>
    </w:p>
    <w:p w14:paraId="12970864" w14:textId="77777777" w:rsidR="004F4C62" w:rsidRPr="00A16A3F" w:rsidRDefault="004F4C62" w:rsidP="008D127C">
      <w:pPr>
        <w:jc w:val="both"/>
        <w:rPr>
          <w:rFonts w:ascii="Arial" w:hAnsi="Arial" w:cs="Arial"/>
          <w:lang w:val="es-ES_tradnl"/>
        </w:rPr>
      </w:pPr>
      <w:r w:rsidRPr="00A16A3F">
        <w:rPr>
          <w:rFonts w:ascii="Arial" w:hAnsi="Arial" w:cs="Arial"/>
          <w:lang w:val="es-ES_tradnl"/>
        </w:rPr>
        <w:t>Se deben reunir los siguientes requisitos:</w:t>
      </w:r>
    </w:p>
    <w:p w14:paraId="4729A9F0" w14:textId="77777777" w:rsidR="004F4C62" w:rsidRPr="00A16A3F" w:rsidRDefault="004F4C62" w:rsidP="008D127C">
      <w:pPr>
        <w:jc w:val="both"/>
        <w:rPr>
          <w:rFonts w:ascii="Arial" w:hAnsi="Arial" w:cs="Arial"/>
          <w:lang w:val="es-ES_tradnl"/>
        </w:rPr>
      </w:pPr>
    </w:p>
    <w:p w14:paraId="24692C37" w14:textId="6A98ADF7" w:rsidR="004F4C62" w:rsidRPr="00A16A3F" w:rsidRDefault="004F4C62" w:rsidP="00ED27FA">
      <w:pPr>
        <w:pStyle w:val="Ttulo4"/>
        <w:numPr>
          <w:ilvl w:val="3"/>
          <w:numId w:val="163"/>
        </w:numPr>
        <w:ind w:left="1276"/>
        <w:rPr>
          <w:b w:val="0"/>
          <w:sz w:val="24"/>
          <w:szCs w:val="24"/>
          <w:lang w:val="es-ES_tradnl"/>
        </w:rPr>
      </w:pPr>
      <w:r w:rsidRPr="00A16A3F">
        <w:rPr>
          <w:b w:val="0"/>
          <w:sz w:val="24"/>
          <w:szCs w:val="24"/>
          <w:lang w:val="es-ES_tradnl"/>
        </w:rPr>
        <w:t>La</w:t>
      </w:r>
      <w:r w:rsidR="000C519E" w:rsidRPr="00A16A3F">
        <w:rPr>
          <w:b w:val="0"/>
          <w:sz w:val="24"/>
          <w:szCs w:val="24"/>
          <w:lang w:val="es-ES_tradnl"/>
        </w:rPr>
        <w:t>(s)</w:t>
      </w:r>
      <w:r w:rsidRPr="00A16A3F">
        <w:rPr>
          <w:b w:val="0"/>
          <w:sz w:val="24"/>
          <w:szCs w:val="24"/>
          <w:lang w:val="es-ES_tradnl"/>
        </w:rPr>
        <w:t xml:space="preserve"> </w:t>
      </w:r>
      <w:r w:rsidR="009C2390" w:rsidRPr="00A16A3F">
        <w:rPr>
          <w:b w:val="0"/>
          <w:sz w:val="24"/>
          <w:szCs w:val="24"/>
          <w:lang w:val="es-ES_tradnl"/>
        </w:rPr>
        <w:t>obligación</w:t>
      </w:r>
      <w:r w:rsidR="000C519E" w:rsidRPr="00A16A3F">
        <w:rPr>
          <w:b w:val="0"/>
          <w:sz w:val="24"/>
          <w:szCs w:val="24"/>
          <w:lang w:val="es-ES_tradnl"/>
        </w:rPr>
        <w:t>(es)</w:t>
      </w:r>
      <w:r w:rsidRPr="00A16A3F">
        <w:rPr>
          <w:b w:val="0"/>
          <w:sz w:val="24"/>
          <w:szCs w:val="24"/>
          <w:lang w:val="es-ES_tradnl"/>
        </w:rPr>
        <w:t xml:space="preserve"> deberá</w:t>
      </w:r>
      <w:r w:rsidR="000932AC" w:rsidRPr="00A16A3F">
        <w:rPr>
          <w:b w:val="0"/>
          <w:sz w:val="24"/>
          <w:szCs w:val="24"/>
          <w:lang w:val="es-ES_tradnl"/>
        </w:rPr>
        <w:t>(</w:t>
      </w:r>
      <w:r w:rsidR="000C519E" w:rsidRPr="00A16A3F">
        <w:rPr>
          <w:b w:val="0"/>
          <w:sz w:val="24"/>
          <w:szCs w:val="24"/>
          <w:lang w:val="es-ES_tradnl"/>
        </w:rPr>
        <w:t>n</w:t>
      </w:r>
      <w:r w:rsidR="000932AC" w:rsidRPr="00A16A3F">
        <w:rPr>
          <w:b w:val="0"/>
          <w:sz w:val="24"/>
          <w:szCs w:val="24"/>
          <w:lang w:val="es-ES_tradnl"/>
        </w:rPr>
        <w:t>)</w:t>
      </w:r>
      <w:r w:rsidRPr="00A16A3F">
        <w:rPr>
          <w:b w:val="0"/>
          <w:sz w:val="24"/>
          <w:szCs w:val="24"/>
          <w:lang w:val="es-ES_tradnl"/>
        </w:rPr>
        <w:t xml:space="preserve"> encontrarse al día.</w:t>
      </w:r>
    </w:p>
    <w:p w14:paraId="71D1ED27" w14:textId="77777777" w:rsidR="004F4C62" w:rsidRPr="00A16A3F" w:rsidRDefault="004F4C62" w:rsidP="006F6FC1">
      <w:pPr>
        <w:pStyle w:val="Prrafodelista"/>
        <w:ind w:left="1276"/>
        <w:rPr>
          <w:lang w:val="es-ES_tradnl"/>
        </w:rPr>
      </w:pPr>
    </w:p>
    <w:p w14:paraId="1D83F3B2" w14:textId="2E05C5FD" w:rsidR="004F4C62" w:rsidRPr="00A16A3F" w:rsidRDefault="004F4C62" w:rsidP="00ED27FA">
      <w:pPr>
        <w:pStyle w:val="Ttulo4"/>
        <w:numPr>
          <w:ilvl w:val="3"/>
          <w:numId w:val="163"/>
        </w:numPr>
        <w:ind w:left="1276"/>
        <w:rPr>
          <w:b w:val="0"/>
          <w:sz w:val="24"/>
          <w:szCs w:val="24"/>
          <w:lang w:val="es-ES_tradnl"/>
        </w:rPr>
      </w:pPr>
      <w:r w:rsidRPr="00A16A3F">
        <w:rPr>
          <w:b w:val="0"/>
          <w:sz w:val="24"/>
          <w:szCs w:val="24"/>
          <w:lang w:val="es-ES_tradnl"/>
        </w:rPr>
        <w:lastRenderedPageBreak/>
        <w:t xml:space="preserve">El nuevo deudor </w:t>
      </w:r>
      <w:r w:rsidR="000932AC" w:rsidRPr="00A16A3F">
        <w:rPr>
          <w:b w:val="0"/>
          <w:sz w:val="24"/>
          <w:szCs w:val="24"/>
          <w:lang w:val="es-ES_tradnl"/>
        </w:rPr>
        <w:t>o l</w:t>
      </w:r>
      <w:r w:rsidR="000C519E" w:rsidRPr="00A16A3F">
        <w:rPr>
          <w:b w:val="0"/>
          <w:sz w:val="24"/>
          <w:szCs w:val="24"/>
          <w:lang w:val="es-ES_tradnl"/>
        </w:rPr>
        <w:t xml:space="preserve">ocatario </w:t>
      </w:r>
      <w:r w:rsidRPr="00A16A3F">
        <w:rPr>
          <w:b w:val="0"/>
          <w:sz w:val="24"/>
          <w:szCs w:val="24"/>
          <w:lang w:val="es-ES_tradnl"/>
        </w:rPr>
        <w:t xml:space="preserve">deberá cumplir con los requisitos establecidos para </w:t>
      </w:r>
      <w:r w:rsidR="000C519E" w:rsidRPr="00A16A3F">
        <w:rPr>
          <w:b w:val="0"/>
          <w:sz w:val="24"/>
          <w:szCs w:val="24"/>
          <w:lang w:val="es-ES_tradnl"/>
        </w:rPr>
        <w:t xml:space="preserve">cada producto. </w:t>
      </w:r>
      <w:r w:rsidR="00606F91" w:rsidRPr="00A16A3F">
        <w:rPr>
          <w:b w:val="0"/>
          <w:sz w:val="24"/>
          <w:szCs w:val="24"/>
          <w:lang w:val="es-ES_tradnl"/>
        </w:rPr>
        <w:t>P</w:t>
      </w:r>
      <w:r w:rsidRPr="00A16A3F">
        <w:rPr>
          <w:b w:val="0"/>
          <w:sz w:val="24"/>
          <w:szCs w:val="24"/>
          <w:lang w:val="es-ES_tradnl"/>
        </w:rPr>
        <w:t>resentar solicitud de vivienda, conforme al numeral presente Reglamento.</w:t>
      </w:r>
    </w:p>
    <w:p w14:paraId="6A28B752" w14:textId="77777777" w:rsidR="004F4C62" w:rsidRPr="00A16A3F" w:rsidRDefault="004F4C62" w:rsidP="006F6FC1">
      <w:pPr>
        <w:ind w:left="1276"/>
        <w:jc w:val="both"/>
        <w:rPr>
          <w:rFonts w:ascii="Arial" w:hAnsi="Arial" w:cs="Arial"/>
          <w:lang w:val="es-ES_tradnl"/>
        </w:rPr>
      </w:pPr>
    </w:p>
    <w:p w14:paraId="370DC5D1" w14:textId="5294714A" w:rsidR="004F4C62" w:rsidRPr="00A16A3F" w:rsidRDefault="004F4C62" w:rsidP="00ED27FA">
      <w:pPr>
        <w:pStyle w:val="Ttulo4"/>
        <w:numPr>
          <w:ilvl w:val="3"/>
          <w:numId w:val="163"/>
        </w:numPr>
        <w:ind w:left="1276"/>
        <w:rPr>
          <w:b w:val="0"/>
          <w:sz w:val="24"/>
          <w:szCs w:val="24"/>
          <w:lang w:val="es-ES_tradnl"/>
        </w:rPr>
      </w:pPr>
      <w:r w:rsidRPr="00A16A3F">
        <w:rPr>
          <w:b w:val="0"/>
          <w:sz w:val="24"/>
          <w:szCs w:val="24"/>
          <w:lang w:val="es-ES_tradnl"/>
        </w:rPr>
        <w:t xml:space="preserve">Las condiciones financieras aplicables al deudor </w:t>
      </w:r>
      <w:r w:rsidR="000932AC" w:rsidRPr="00A16A3F">
        <w:rPr>
          <w:b w:val="0"/>
          <w:sz w:val="24"/>
          <w:szCs w:val="24"/>
          <w:lang w:val="es-ES_tradnl"/>
        </w:rPr>
        <w:t xml:space="preserve">o locatario </w:t>
      </w:r>
      <w:r w:rsidRPr="00A16A3F">
        <w:rPr>
          <w:b w:val="0"/>
          <w:sz w:val="24"/>
          <w:szCs w:val="24"/>
          <w:lang w:val="es-ES_tradnl"/>
        </w:rPr>
        <w:t xml:space="preserve">de la nueva obligación las indicará la División de Cartera de acuerdo con las normas vigentes al momento de hacerse la sustitución. </w:t>
      </w:r>
    </w:p>
    <w:p w14:paraId="266AB486" w14:textId="77777777" w:rsidR="004F4C62" w:rsidRPr="00A16A3F" w:rsidRDefault="004F4C62" w:rsidP="006F6FC1">
      <w:pPr>
        <w:pStyle w:val="Prrafodelista"/>
        <w:ind w:left="1276"/>
        <w:rPr>
          <w:lang w:val="es-ES_tradnl"/>
        </w:rPr>
      </w:pPr>
    </w:p>
    <w:p w14:paraId="669C4B19" w14:textId="2E894E02" w:rsidR="004F4C62" w:rsidRPr="00A16A3F" w:rsidRDefault="004F4C62" w:rsidP="00ED27FA">
      <w:pPr>
        <w:pStyle w:val="Ttulo4"/>
        <w:numPr>
          <w:ilvl w:val="3"/>
          <w:numId w:val="163"/>
        </w:numPr>
        <w:ind w:left="1276"/>
        <w:rPr>
          <w:b w:val="0"/>
          <w:sz w:val="24"/>
          <w:szCs w:val="24"/>
          <w:lang w:val="es-ES_tradnl"/>
        </w:rPr>
      </w:pPr>
      <w:r w:rsidRPr="00A16A3F">
        <w:rPr>
          <w:b w:val="0"/>
          <w:sz w:val="24"/>
          <w:szCs w:val="24"/>
          <w:lang w:val="es-ES_tradnl"/>
        </w:rPr>
        <w:t>En ningún caso se pueden desmejorar las garantías y se deberá otorgar un nuevo pagaré por el(los) nuevo(s) deudor(es)</w:t>
      </w:r>
      <w:r w:rsidR="00E4090E" w:rsidRPr="00A16A3F">
        <w:rPr>
          <w:b w:val="0"/>
          <w:sz w:val="24"/>
          <w:szCs w:val="24"/>
          <w:lang w:val="es-ES_tradnl"/>
        </w:rPr>
        <w:t xml:space="preserve"> o locatario(s)</w:t>
      </w:r>
      <w:r w:rsidRPr="00A16A3F">
        <w:rPr>
          <w:b w:val="0"/>
          <w:sz w:val="24"/>
          <w:szCs w:val="24"/>
          <w:lang w:val="es-ES_tradnl"/>
        </w:rPr>
        <w:t>.</w:t>
      </w:r>
    </w:p>
    <w:p w14:paraId="14F9F6CB" w14:textId="77777777" w:rsidR="004F4C62" w:rsidRPr="00A16A3F" w:rsidRDefault="004F4C62" w:rsidP="008D127C">
      <w:pPr>
        <w:jc w:val="both"/>
        <w:rPr>
          <w:rFonts w:ascii="Arial" w:hAnsi="Arial" w:cs="Arial"/>
          <w:lang w:val="es-ES_tradnl"/>
        </w:rPr>
      </w:pPr>
    </w:p>
    <w:p w14:paraId="547D951F" w14:textId="77777777" w:rsidR="004F4C62" w:rsidRPr="00A16A3F" w:rsidRDefault="004F4C62" w:rsidP="00ED27FA">
      <w:pPr>
        <w:pStyle w:val="Ttulo4"/>
        <w:numPr>
          <w:ilvl w:val="3"/>
          <w:numId w:val="163"/>
        </w:numPr>
        <w:ind w:left="1276"/>
        <w:rPr>
          <w:b w:val="0"/>
          <w:sz w:val="24"/>
          <w:szCs w:val="24"/>
          <w:lang w:val="es-ES_tradnl"/>
        </w:rPr>
      </w:pPr>
      <w:r w:rsidRPr="00A16A3F">
        <w:rPr>
          <w:b w:val="0"/>
          <w:sz w:val="24"/>
          <w:szCs w:val="24"/>
          <w:lang w:val="es-ES_tradnl"/>
        </w:rPr>
        <w:t>De igual forma se podrán pignorar las cesantías de los afiliados. La pignoración estará vigente durante la existencia de la obligación a favor del FNA. Este gravamen abarca las cesantías que se causen en favor del deudor, sea que estén depositadas en esta u otra entidad.</w:t>
      </w:r>
    </w:p>
    <w:p w14:paraId="70CEBC1F" w14:textId="77777777" w:rsidR="004F4C62" w:rsidRPr="00A16A3F" w:rsidRDefault="004F4C62" w:rsidP="008D127C">
      <w:pPr>
        <w:jc w:val="both"/>
        <w:rPr>
          <w:rFonts w:ascii="Arial" w:hAnsi="Arial" w:cs="Arial"/>
          <w:lang w:val="es-ES_tradnl"/>
        </w:rPr>
      </w:pPr>
    </w:p>
    <w:p w14:paraId="4613E6C0" w14:textId="77777777" w:rsidR="004F4C62" w:rsidRPr="00A16A3F" w:rsidRDefault="004F4C62" w:rsidP="00ED27FA">
      <w:pPr>
        <w:pStyle w:val="Ttulo4"/>
        <w:numPr>
          <w:ilvl w:val="3"/>
          <w:numId w:val="163"/>
        </w:numPr>
        <w:ind w:left="1276"/>
        <w:rPr>
          <w:b w:val="0"/>
          <w:sz w:val="24"/>
          <w:szCs w:val="24"/>
          <w:lang w:val="es-ES_tradnl"/>
        </w:rPr>
      </w:pPr>
      <w:r w:rsidRPr="00A16A3F">
        <w:rPr>
          <w:b w:val="0"/>
          <w:sz w:val="24"/>
          <w:szCs w:val="24"/>
          <w:lang w:val="es-ES_tradnl"/>
        </w:rPr>
        <w:t>La sustitución de deudor se hará constar en la misma escritura pública en la que se celebre la compraventa del inmueble objeto de la negociación y la constitución de la garantía hipotecaria en primer grado a favor del FNA.</w:t>
      </w:r>
    </w:p>
    <w:p w14:paraId="04882666" w14:textId="77777777" w:rsidR="00F41D15" w:rsidRPr="00A16A3F" w:rsidRDefault="00F41D15" w:rsidP="008D127C">
      <w:pPr>
        <w:jc w:val="both"/>
        <w:rPr>
          <w:rFonts w:ascii="Arial" w:hAnsi="Arial" w:cs="Arial"/>
          <w:lang w:val="es-ES_tradnl"/>
        </w:rPr>
      </w:pPr>
    </w:p>
    <w:p w14:paraId="7635D7F1" w14:textId="77777777" w:rsidR="0094541D" w:rsidRPr="00A16A3F" w:rsidRDefault="0094541D" w:rsidP="008D127C">
      <w:pPr>
        <w:jc w:val="both"/>
        <w:rPr>
          <w:rFonts w:ascii="Arial" w:hAnsi="Arial" w:cs="Arial"/>
          <w:lang w:val="es-ES_tradnl"/>
        </w:rPr>
      </w:pPr>
    </w:p>
    <w:p w14:paraId="0AAA1DEF" w14:textId="77777777" w:rsidR="004F4C62" w:rsidRPr="00A16A3F" w:rsidRDefault="004F4C62" w:rsidP="008D127C">
      <w:pPr>
        <w:jc w:val="both"/>
        <w:rPr>
          <w:rFonts w:ascii="Arial" w:hAnsi="Arial" w:cs="Arial"/>
          <w:lang w:val="es-ES_tradnl"/>
        </w:rPr>
      </w:pPr>
      <w:r w:rsidRPr="00A16A3F">
        <w:rPr>
          <w:rFonts w:ascii="Arial" w:hAnsi="Arial" w:cs="Arial"/>
          <w:b/>
          <w:lang w:val="es-ES_tradnl"/>
        </w:rPr>
        <w:t>Parágrafo Primero.</w:t>
      </w:r>
      <w:r w:rsidRPr="00A16A3F">
        <w:rPr>
          <w:rFonts w:ascii="Arial" w:hAnsi="Arial" w:cs="Arial"/>
          <w:lang w:val="es-ES_tradnl"/>
        </w:rPr>
        <w:t xml:space="preserve"> Correrán por cuenta de los solicitantes, en la proporción que ellos convengan, los gastos ocasionados por la legalización de la sustitución y de con</w:t>
      </w:r>
      <w:r w:rsidR="00F45A0F" w:rsidRPr="00A16A3F">
        <w:rPr>
          <w:rFonts w:ascii="Arial" w:hAnsi="Arial" w:cs="Arial"/>
          <w:lang w:val="es-ES_tradnl"/>
        </w:rPr>
        <w:t>stitución de la hipoteca.</w:t>
      </w:r>
    </w:p>
    <w:p w14:paraId="3B4B0429" w14:textId="77777777" w:rsidR="004F4C62" w:rsidRPr="00A16A3F" w:rsidRDefault="004F4C62" w:rsidP="008D127C">
      <w:pPr>
        <w:jc w:val="both"/>
        <w:rPr>
          <w:rFonts w:ascii="Arial" w:hAnsi="Arial" w:cs="Arial"/>
          <w:lang w:val="es-ES_tradnl"/>
        </w:rPr>
      </w:pPr>
    </w:p>
    <w:p w14:paraId="47EB646C" w14:textId="6482670F" w:rsidR="004F4C62" w:rsidRPr="00A16A3F" w:rsidRDefault="004F4C62" w:rsidP="008D127C">
      <w:pPr>
        <w:jc w:val="both"/>
        <w:rPr>
          <w:rFonts w:ascii="Arial" w:hAnsi="Arial" w:cs="Arial"/>
          <w:lang w:val="es-ES_tradnl"/>
        </w:rPr>
      </w:pPr>
      <w:r w:rsidRPr="00A16A3F">
        <w:rPr>
          <w:rFonts w:ascii="Arial" w:hAnsi="Arial" w:cs="Arial"/>
          <w:lang w:val="es-ES_tradnl"/>
        </w:rPr>
        <w:t>Durante el trámite de sustitución deberá</w:t>
      </w:r>
      <w:r w:rsidR="007928A7" w:rsidRPr="00A16A3F">
        <w:rPr>
          <w:rFonts w:ascii="Arial" w:hAnsi="Arial" w:cs="Arial"/>
          <w:lang w:val="es-ES_tradnl"/>
        </w:rPr>
        <w:t>n</w:t>
      </w:r>
      <w:r w:rsidRPr="00A16A3F">
        <w:rPr>
          <w:rFonts w:ascii="Arial" w:hAnsi="Arial" w:cs="Arial"/>
          <w:lang w:val="es-ES_tradnl"/>
        </w:rPr>
        <w:t xml:space="preserve"> permanecer </w:t>
      </w:r>
      <w:r w:rsidR="007928A7" w:rsidRPr="00A16A3F">
        <w:rPr>
          <w:rFonts w:ascii="Arial" w:hAnsi="Arial" w:cs="Arial"/>
          <w:lang w:val="es-ES_tradnl"/>
        </w:rPr>
        <w:t xml:space="preserve">las obligaciones </w:t>
      </w:r>
      <w:r w:rsidRPr="00A16A3F">
        <w:rPr>
          <w:rFonts w:ascii="Arial" w:hAnsi="Arial" w:cs="Arial"/>
          <w:lang w:val="es-ES_tradnl"/>
        </w:rPr>
        <w:t>al día, desde el momento de radicación de solicitud de sustitución hasta la creación del nuevo deudor.</w:t>
      </w:r>
    </w:p>
    <w:p w14:paraId="2C7860AC" w14:textId="77777777" w:rsidR="004F4C62" w:rsidRPr="00A16A3F" w:rsidRDefault="004F4C62" w:rsidP="008D127C">
      <w:pPr>
        <w:jc w:val="both"/>
        <w:rPr>
          <w:rFonts w:ascii="Arial" w:hAnsi="Arial" w:cs="Arial"/>
          <w:lang w:val="es-ES_tradnl"/>
        </w:rPr>
      </w:pPr>
    </w:p>
    <w:p w14:paraId="090986B1" w14:textId="79B89D76" w:rsidR="007928A7" w:rsidRPr="00A16A3F" w:rsidRDefault="009B3452" w:rsidP="008D127C">
      <w:pPr>
        <w:jc w:val="both"/>
        <w:rPr>
          <w:rFonts w:ascii="Arial" w:hAnsi="Arial" w:cs="Arial"/>
          <w:lang w:val="es-ES_tradnl"/>
        </w:rPr>
      </w:pPr>
      <w:r w:rsidRPr="00A16A3F">
        <w:rPr>
          <w:rFonts w:ascii="Arial" w:hAnsi="Arial" w:cs="Arial"/>
          <w:b/>
          <w:lang w:val="es-ES_tradnl"/>
        </w:rPr>
        <w:t>Parágrafo Segundo</w:t>
      </w:r>
      <w:r w:rsidR="004F4C62" w:rsidRPr="00A16A3F">
        <w:rPr>
          <w:rFonts w:ascii="Arial" w:hAnsi="Arial" w:cs="Arial"/>
          <w:b/>
          <w:lang w:val="es-ES_tradnl"/>
        </w:rPr>
        <w:t>.</w:t>
      </w:r>
      <w:r w:rsidR="004F4C62" w:rsidRPr="00A16A3F">
        <w:rPr>
          <w:rFonts w:ascii="Arial" w:hAnsi="Arial" w:cs="Arial"/>
          <w:lang w:val="es-ES_tradnl"/>
        </w:rPr>
        <w:t xml:space="preserve"> Corresponderá a la División de Crédito, previa verificación de los requisitos aquí establecidos, autorizar el trámite y legalización de las solicitudes de sustitución de deudor </w:t>
      </w:r>
      <w:r w:rsidR="007928A7" w:rsidRPr="00A16A3F">
        <w:rPr>
          <w:rFonts w:ascii="Arial" w:hAnsi="Arial" w:cs="Arial"/>
          <w:lang w:val="es-ES_tradnl"/>
        </w:rPr>
        <w:t xml:space="preserve">o locatario </w:t>
      </w:r>
      <w:r w:rsidR="004F4C62" w:rsidRPr="00A16A3F">
        <w:rPr>
          <w:rFonts w:ascii="Arial" w:hAnsi="Arial" w:cs="Arial"/>
          <w:lang w:val="es-ES_tradnl"/>
        </w:rPr>
        <w:t>que se presenten. Corresponde a la División de Cartera certificar la extinción de la</w:t>
      </w:r>
      <w:r w:rsidR="007928A7" w:rsidRPr="00A16A3F">
        <w:rPr>
          <w:rFonts w:ascii="Arial" w:hAnsi="Arial" w:cs="Arial"/>
          <w:lang w:val="es-ES_tradnl"/>
        </w:rPr>
        <w:t>s</w:t>
      </w:r>
      <w:r w:rsidR="004F4C62" w:rsidRPr="00A16A3F">
        <w:rPr>
          <w:rFonts w:ascii="Arial" w:hAnsi="Arial" w:cs="Arial"/>
          <w:lang w:val="es-ES_tradnl"/>
        </w:rPr>
        <w:t xml:space="preserve"> obligaci</w:t>
      </w:r>
      <w:r w:rsidR="007928A7" w:rsidRPr="00A16A3F">
        <w:rPr>
          <w:rFonts w:ascii="Arial" w:hAnsi="Arial" w:cs="Arial"/>
          <w:lang w:val="es-ES_tradnl"/>
        </w:rPr>
        <w:t>o</w:t>
      </w:r>
      <w:r w:rsidR="004F4C62" w:rsidRPr="00A16A3F">
        <w:rPr>
          <w:rFonts w:ascii="Arial" w:hAnsi="Arial" w:cs="Arial"/>
          <w:lang w:val="es-ES_tradnl"/>
        </w:rPr>
        <w:t>n</w:t>
      </w:r>
      <w:r w:rsidR="007928A7" w:rsidRPr="00A16A3F">
        <w:rPr>
          <w:rFonts w:ascii="Arial" w:hAnsi="Arial" w:cs="Arial"/>
          <w:lang w:val="es-ES_tradnl"/>
        </w:rPr>
        <w:t>es</w:t>
      </w:r>
      <w:r w:rsidR="004F4C62" w:rsidRPr="00A16A3F">
        <w:rPr>
          <w:rFonts w:ascii="Arial" w:hAnsi="Arial" w:cs="Arial"/>
          <w:lang w:val="es-ES_tradnl"/>
        </w:rPr>
        <w:t xml:space="preserve"> a cargo del deudor</w:t>
      </w:r>
      <w:r w:rsidR="007928A7" w:rsidRPr="00A16A3F">
        <w:rPr>
          <w:rFonts w:ascii="Arial" w:hAnsi="Arial" w:cs="Arial"/>
          <w:lang w:val="es-ES_tradnl"/>
        </w:rPr>
        <w:t xml:space="preserve"> o locatario</w:t>
      </w:r>
      <w:r w:rsidR="004F4C62" w:rsidRPr="00A16A3F">
        <w:rPr>
          <w:rFonts w:ascii="Arial" w:hAnsi="Arial" w:cs="Arial"/>
          <w:lang w:val="es-ES_tradnl"/>
        </w:rPr>
        <w:t xml:space="preserve"> inicial y ordenar </w:t>
      </w:r>
      <w:r w:rsidR="007928A7" w:rsidRPr="00A16A3F">
        <w:rPr>
          <w:rFonts w:ascii="Arial" w:hAnsi="Arial" w:cs="Arial"/>
          <w:lang w:val="es-ES_tradnl"/>
        </w:rPr>
        <w:t xml:space="preserve">al área respectiva los documentos que se requieran para iniciar la etapa de legalización. </w:t>
      </w:r>
    </w:p>
    <w:p w14:paraId="1A6D828C" w14:textId="77777777" w:rsidR="004F4C62" w:rsidRPr="00A16A3F" w:rsidRDefault="004F4C62" w:rsidP="008D127C">
      <w:pPr>
        <w:jc w:val="both"/>
        <w:rPr>
          <w:rFonts w:ascii="Arial" w:hAnsi="Arial" w:cs="Arial"/>
          <w:lang w:val="es-ES_tradnl"/>
        </w:rPr>
      </w:pPr>
    </w:p>
    <w:p w14:paraId="7635EEB3" w14:textId="5F4D92BE" w:rsidR="004F4C62" w:rsidRPr="00A16A3F" w:rsidRDefault="009B3452" w:rsidP="00147A8A">
      <w:pPr>
        <w:jc w:val="both"/>
        <w:rPr>
          <w:rFonts w:ascii="Arial" w:hAnsi="Arial" w:cs="Arial"/>
        </w:rPr>
      </w:pPr>
      <w:r w:rsidRPr="00A16A3F">
        <w:rPr>
          <w:rFonts w:ascii="Arial" w:hAnsi="Arial" w:cs="Arial"/>
          <w:b/>
        </w:rPr>
        <w:t>Parágrafo Tercero</w:t>
      </w:r>
      <w:r w:rsidR="004F4C62" w:rsidRPr="00A16A3F">
        <w:rPr>
          <w:rFonts w:ascii="Arial" w:hAnsi="Arial" w:cs="Arial"/>
          <w:b/>
        </w:rPr>
        <w:t>.</w:t>
      </w:r>
      <w:r w:rsidR="004F4C62" w:rsidRPr="00A16A3F">
        <w:rPr>
          <w:rFonts w:ascii="Arial" w:hAnsi="Arial" w:cs="Arial"/>
        </w:rPr>
        <w:t xml:space="preserve"> </w:t>
      </w:r>
      <w:r w:rsidR="0043425D" w:rsidRPr="00A16A3F">
        <w:rPr>
          <w:rFonts w:ascii="Arial" w:hAnsi="Arial" w:cs="Arial"/>
        </w:rPr>
        <w:t xml:space="preserve">En el evento que el crédito </w:t>
      </w:r>
      <w:r w:rsidR="00A41827" w:rsidRPr="00A16A3F">
        <w:rPr>
          <w:rFonts w:ascii="Arial" w:hAnsi="Arial" w:cs="Arial"/>
        </w:rPr>
        <w:t xml:space="preserve">o contrato de Leasing </w:t>
      </w:r>
      <w:r w:rsidR="0043425D" w:rsidRPr="00A16A3F">
        <w:rPr>
          <w:rFonts w:ascii="Arial" w:hAnsi="Arial" w:cs="Arial"/>
        </w:rPr>
        <w:t xml:space="preserve">vigente haya sido otorgado considerando para efectos de asignar el monto del crédito el ingreso proveniente del deudor solidario, la sustitución de deudor </w:t>
      </w:r>
      <w:r w:rsidR="00147A8A">
        <w:rPr>
          <w:rFonts w:ascii="Arial" w:hAnsi="Arial" w:cs="Arial"/>
        </w:rPr>
        <w:t xml:space="preserve">se </w:t>
      </w:r>
      <w:r w:rsidR="00147A8A" w:rsidRPr="00147A8A">
        <w:rPr>
          <w:rFonts w:ascii="Arial" w:hAnsi="Arial" w:cs="Arial"/>
        </w:rPr>
        <w:t>podrá autorizar a favor del deudor solidario siempre y cuando quien sustituya, cumpla con los requisitos prev</w:t>
      </w:r>
      <w:r w:rsidR="00147A8A">
        <w:rPr>
          <w:rFonts w:ascii="Arial" w:hAnsi="Arial" w:cs="Arial"/>
        </w:rPr>
        <w:t>istos en el presente Reglamento</w:t>
      </w:r>
      <w:r w:rsidR="003C0179" w:rsidRPr="00A16A3F">
        <w:rPr>
          <w:rFonts w:ascii="Arial" w:hAnsi="Arial" w:cs="Arial"/>
        </w:rPr>
        <w:t>.</w:t>
      </w:r>
    </w:p>
    <w:p w14:paraId="0E1351ED" w14:textId="77777777" w:rsidR="0043425D" w:rsidRPr="00A16A3F" w:rsidRDefault="0043425D" w:rsidP="008D127C">
      <w:pPr>
        <w:jc w:val="both"/>
        <w:rPr>
          <w:rFonts w:ascii="Arial" w:hAnsi="Arial" w:cs="Arial"/>
        </w:rPr>
      </w:pPr>
    </w:p>
    <w:p w14:paraId="163A9F2E" w14:textId="77777777" w:rsidR="00187C25" w:rsidRPr="00A16A3F" w:rsidRDefault="00187C25" w:rsidP="008D127C">
      <w:pPr>
        <w:jc w:val="both"/>
        <w:rPr>
          <w:rFonts w:ascii="Arial" w:hAnsi="Arial" w:cs="Arial"/>
        </w:rPr>
      </w:pPr>
    </w:p>
    <w:p w14:paraId="61F97662" w14:textId="03000864" w:rsidR="004F4C62" w:rsidRPr="00A16A3F" w:rsidRDefault="004F4C62" w:rsidP="00ED27FA">
      <w:pPr>
        <w:pStyle w:val="Ttulo2"/>
        <w:numPr>
          <w:ilvl w:val="1"/>
          <w:numId w:val="163"/>
        </w:numPr>
        <w:ind w:left="709"/>
        <w:jc w:val="both"/>
        <w:rPr>
          <w:rFonts w:ascii="Arial" w:hAnsi="Arial" w:cs="Arial"/>
          <w:szCs w:val="24"/>
        </w:rPr>
      </w:pPr>
      <w:bookmarkStart w:id="351" w:name="_Toc305584945"/>
      <w:bookmarkStart w:id="352" w:name="_Toc437449284"/>
      <w:bookmarkStart w:id="353" w:name="_Toc438121710"/>
      <w:bookmarkStart w:id="354" w:name="_Toc34388233"/>
      <w:bookmarkStart w:id="355" w:name="_Toc39767081"/>
      <w:bookmarkStart w:id="356" w:name="_Toc41474143"/>
      <w:bookmarkStart w:id="357" w:name="_Hlk31205429"/>
      <w:r w:rsidRPr="00A16A3F">
        <w:rPr>
          <w:rFonts w:ascii="Arial" w:hAnsi="Arial" w:cs="Arial"/>
          <w:szCs w:val="24"/>
        </w:rPr>
        <w:t>GASTOS DE CANCELACIÓN DE HIPOTECA</w:t>
      </w:r>
      <w:r w:rsidR="00A41827" w:rsidRPr="00A16A3F">
        <w:rPr>
          <w:rFonts w:ascii="Arial" w:hAnsi="Arial" w:cs="Arial"/>
          <w:szCs w:val="24"/>
        </w:rPr>
        <w:t xml:space="preserve"> -</w:t>
      </w:r>
      <w:r w:rsidRPr="00A16A3F">
        <w:rPr>
          <w:rFonts w:ascii="Arial" w:hAnsi="Arial" w:cs="Arial"/>
          <w:szCs w:val="24"/>
        </w:rPr>
        <w:t xml:space="preserve">  COBRO JUDICIAL</w:t>
      </w:r>
      <w:bookmarkEnd w:id="351"/>
      <w:bookmarkEnd w:id="352"/>
      <w:bookmarkEnd w:id="353"/>
      <w:bookmarkEnd w:id="354"/>
      <w:r w:rsidR="00A41827" w:rsidRPr="00A16A3F">
        <w:rPr>
          <w:rFonts w:ascii="Arial" w:hAnsi="Arial" w:cs="Arial"/>
          <w:szCs w:val="24"/>
        </w:rPr>
        <w:t xml:space="preserve"> – TERMINACION CONTRATO LEASING – RESTITUCIÓN.</w:t>
      </w:r>
      <w:bookmarkEnd w:id="355"/>
      <w:bookmarkEnd w:id="356"/>
    </w:p>
    <w:p w14:paraId="3A3F832A" w14:textId="77777777" w:rsidR="000A6775" w:rsidRPr="00A16A3F" w:rsidRDefault="000A6775" w:rsidP="000A6775">
      <w:pPr>
        <w:rPr>
          <w:rFonts w:ascii="Arial" w:hAnsi="Arial" w:cs="Arial"/>
          <w:lang w:val="es-MX"/>
        </w:rPr>
      </w:pPr>
    </w:p>
    <w:p w14:paraId="3197BBE0" w14:textId="77777777" w:rsidR="004F4C62" w:rsidRPr="00A16A3F" w:rsidRDefault="004F4C62" w:rsidP="008D127C">
      <w:pPr>
        <w:jc w:val="both"/>
        <w:rPr>
          <w:rFonts w:ascii="Arial" w:hAnsi="Arial" w:cs="Arial"/>
        </w:rPr>
      </w:pPr>
    </w:p>
    <w:p w14:paraId="574081FE" w14:textId="62AA1555" w:rsidR="00805789" w:rsidRPr="00A16A3F" w:rsidRDefault="004F4C62" w:rsidP="008D127C">
      <w:pPr>
        <w:jc w:val="both"/>
        <w:rPr>
          <w:rFonts w:ascii="Arial" w:hAnsi="Arial" w:cs="Arial"/>
        </w:rPr>
      </w:pPr>
      <w:r w:rsidRPr="00A16A3F">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250F3D25" w14:textId="6C8F79CC" w:rsidR="004F4C62" w:rsidRPr="00A16A3F" w:rsidRDefault="004F4C62" w:rsidP="008D127C">
      <w:pPr>
        <w:jc w:val="both"/>
        <w:rPr>
          <w:rFonts w:ascii="Arial" w:hAnsi="Arial" w:cs="Arial"/>
        </w:rPr>
      </w:pPr>
      <w:r w:rsidRPr="00A16A3F">
        <w:rPr>
          <w:rFonts w:ascii="Arial" w:hAnsi="Arial" w:cs="Arial"/>
        </w:rPr>
        <w:t xml:space="preserve"> </w:t>
      </w:r>
    </w:p>
    <w:p w14:paraId="5AB5FB82" w14:textId="26B2430D" w:rsidR="00A41827" w:rsidRPr="00627FF8" w:rsidRDefault="00A41827" w:rsidP="008D127C">
      <w:pPr>
        <w:jc w:val="both"/>
        <w:rPr>
          <w:rFonts w:ascii="Arial" w:hAnsi="Arial" w:cs="Arial"/>
          <w:color w:val="FF0000"/>
        </w:rPr>
      </w:pPr>
      <w:r w:rsidRPr="00627FF8">
        <w:rPr>
          <w:rFonts w:ascii="Arial" w:hAnsi="Arial" w:cs="Arial"/>
          <w:color w:val="FF0000"/>
        </w:rPr>
        <w:lastRenderedPageBreak/>
        <w:t xml:space="preserve">Para el caso de contratos de Leasing, los </w:t>
      </w:r>
      <w:r w:rsidR="00630185" w:rsidRPr="00627FF8">
        <w:rPr>
          <w:rFonts w:ascii="Arial" w:hAnsi="Arial" w:cs="Arial"/>
          <w:color w:val="FF0000"/>
        </w:rPr>
        <w:t xml:space="preserve">gastos y costos del proceso de </w:t>
      </w:r>
      <w:r w:rsidRPr="00627FF8">
        <w:rPr>
          <w:rFonts w:ascii="Arial" w:hAnsi="Arial" w:cs="Arial"/>
          <w:color w:val="FF0000"/>
        </w:rPr>
        <w:t>restitución</w:t>
      </w:r>
      <w:r w:rsidR="00FA7A70" w:rsidRPr="00627FF8">
        <w:rPr>
          <w:rFonts w:ascii="Arial" w:hAnsi="Arial" w:cs="Arial"/>
          <w:color w:val="FF0000"/>
        </w:rPr>
        <w:t>, impuestos, valorizaciones, cuotas de administración e incluso honorarios de abogado si hubiere lugar, servicios públicos, seguros y cualquier gravamen pendiente de cancelación,</w:t>
      </w:r>
      <w:r w:rsidRPr="00627FF8">
        <w:rPr>
          <w:rFonts w:ascii="Arial" w:hAnsi="Arial" w:cs="Arial"/>
          <w:color w:val="FF0000"/>
        </w:rPr>
        <w:t xml:space="preserve"> corresponde asumir</w:t>
      </w:r>
      <w:r w:rsidR="00630185" w:rsidRPr="00627FF8">
        <w:rPr>
          <w:rFonts w:ascii="Arial" w:hAnsi="Arial" w:cs="Arial"/>
          <w:color w:val="FF0000"/>
        </w:rPr>
        <w:t>los</w:t>
      </w:r>
      <w:r w:rsidRPr="00627FF8">
        <w:rPr>
          <w:rFonts w:ascii="Arial" w:hAnsi="Arial" w:cs="Arial"/>
          <w:color w:val="FF0000"/>
        </w:rPr>
        <w:t xml:space="preserve"> </w:t>
      </w:r>
      <w:r w:rsidR="00203811" w:rsidRPr="00627FF8">
        <w:rPr>
          <w:rFonts w:ascii="Arial" w:hAnsi="Arial" w:cs="Arial"/>
          <w:color w:val="FF0000"/>
        </w:rPr>
        <w:t xml:space="preserve">a </w:t>
      </w:r>
      <w:r w:rsidR="00630185" w:rsidRPr="00627FF8">
        <w:rPr>
          <w:rFonts w:ascii="Arial" w:hAnsi="Arial" w:cs="Arial"/>
          <w:color w:val="FF0000"/>
        </w:rPr>
        <w:t xml:space="preserve">los locatarios </w:t>
      </w:r>
      <w:r w:rsidRPr="00627FF8">
        <w:rPr>
          <w:rFonts w:ascii="Arial" w:hAnsi="Arial" w:cs="Arial"/>
          <w:color w:val="FF0000"/>
        </w:rPr>
        <w:t>de manera directa</w:t>
      </w:r>
      <w:r w:rsidR="006012C0" w:rsidRPr="00627FF8">
        <w:rPr>
          <w:rFonts w:ascii="Arial" w:hAnsi="Arial" w:cs="Arial"/>
          <w:color w:val="FF0000"/>
        </w:rPr>
        <w:t>;</w:t>
      </w:r>
      <w:r w:rsidRPr="00627FF8">
        <w:rPr>
          <w:rFonts w:ascii="Arial" w:hAnsi="Arial" w:cs="Arial"/>
          <w:color w:val="FF0000"/>
        </w:rPr>
        <w:t xml:space="preserve"> </w:t>
      </w:r>
      <w:r w:rsidR="00630185" w:rsidRPr="00627FF8">
        <w:rPr>
          <w:rFonts w:ascii="Arial" w:hAnsi="Arial" w:cs="Arial"/>
          <w:color w:val="FF0000"/>
        </w:rPr>
        <w:t xml:space="preserve">esto incluye </w:t>
      </w:r>
      <w:r w:rsidR="00FA7A70" w:rsidRPr="00627FF8">
        <w:rPr>
          <w:rFonts w:ascii="Arial" w:hAnsi="Arial" w:cs="Arial"/>
          <w:color w:val="FF0000"/>
        </w:rPr>
        <w:t xml:space="preserve">en general </w:t>
      </w:r>
      <w:r w:rsidRPr="00627FF8">
        <w:rPr>
          <w:rFonts w:ascii="Arial" w:hAnsi="Arial" w:cs="Arial"/>
          <w:color w:val="FF0000"/>
        </w:rPr>
        <w:t>todos los gastos a los que diere lugar el cobro judicial</w:t>
      </w:r>
      <w:r w:rsidR="00FA7A70" w:rsidRPr="00627FF8">
        <w:rPr>
          <w:rFonts w:ascii="Arial" w:hAnsi="Arial" w:cs="Arial"/>
          <w:color w:val="FF0000"/>
        </w:rPr>
        <w:t xml:space="preserve"> inclusive honorarios de abogado externo, perito, reparaciones del inmueble</w:t>
      </w:r>
      <w:r w:rsidRPr="00627FF8">
        <w:rPr>
          <w:rFonts w:ascii="Arial" w:hAnsi="Arial" w:cs="Arial"/>
          <w:color w:val="FF0000"/>
        </w:rPr>
        <w:t xml:space="preserve">. </w:t>
      </w:r>
      <w:r w:rsidR="00FA7A70" w:rsidRPr="00627FF8">
        <w:rPr>
          <w:rFonts w:ascii="Arial" w:hAnsi="Arial" w:cs="Arial"/>
          <w:color w:val="FF0000"/>
        </w:rPr>
        <w:t xml:space="preserve"> </w:t>
      </w:r>
    </w:p>
    <w:p w14:paraId="065B0437" w14:textId="77777777" w:rsidR="00A41827" w:rsidRPr="00627FF8" w:rsidRDefault="00A41827" w:rsidP="008D127C">
      <w:pPr>
        <w:jc w:val="both"/>
        <w:rPr>
          <w:rFonts w:ascii="Arial" w:hAnsi="Arial" w:cs="Arial"/>
          <w:color w:val="FF0000"/>
        </w:rPr>
      </w:pPr>
    </w:p>
    <w:p w14:paraId="38C45F4F" w14:textId="77777777" w:rsidR="00A41827" w:rsidRPr="00A16A3F" w:rsidRDefault="00A41827" w:rsidP="008D127C">
      <w:pPr>
        <w:jc w:val="both"/>
        <w:rPr>
          <w:rFonts w:ascii="Arial" w:hAnsi="Arial" w:cs="Arial"/>
        </w:rPr>
      </w:pPr>
    </w:p>
    <w:p w14:paraId="54A973D4" w14:textId="77777777" w:rsidR="004F4C62" w:rsidRPr="00A16A3F" w:rsidRDefault="004F4C62" w:rsidP="00ED27FA">
      <w:pPr>
        <w:pStyle w:val="Ttulo2"/>
        <w:numPr>
          <w:ilvl w:val="1"/>
          <w:numId w:val="163"/>
        </w:numPr>
        <w:ind w:left="709"/>
        <w:jc w:val="both"/>
        <w:rPr>
          <w:rFonts w:ascii="Arial" w:hAnsi="Arial" w:cs="Arial"/>
          <w:szCs w:val="24"/>
        </w:rPr>
      </w:pPr>
      <w:bookmarkStart w:id="358" w:name="_Toc305584947"/>
      <w:bookmarkStart w:id="359" w:name="_Toc437449285"/>
      <w:bookmarkStart w:id="360" w:name="_Toc438121711"/>
      <w:bookmarkStart w:id="361" w:name="_Toc34388234"/>
      <w:bookmarkStart w:id="362" w:name="_Toc39767082"/>
      <w:bookmarkStart w:id="363" w:name="_Toc41474144"/>
      <w:r w:rsidRPr="00A16A3F">
        <w:rPr>
          <w:rFonts w:ascii="Arial" w:hAnsi="Arial" w:cs="Arial"/>
          <w:szCs w:val="24"/>
        </w:rPr>
        <w:t>PERSECUCIÓN JUDICIAL DE LA GARANTÍA</w:t>
      </w:r>
      <w:bookmarkEnd w:id="358"/>
      <w:bookmarkEnd w:id="359"/>
      <w:bookmarkEnd w:id="360"/>
      <w:bookmarkEnd w:id="361"/>
      <w:bookmarkEnd w:id="362"/>
      <w:bookmarkEnd w:id="363"/>
    </w:p>
    <w:p w14:paraId="03CD7F7C" w14:textId="77777777" w:rsidR="004F4C62" w:rsidRPr="00A16A3F" w:rsidRDefault="004F4C62" w:rsidP="008D127C">
      <w:pPr>
        <w:jc w:val="both"/>
        <w:rPr>
          <w:rFonts w:ascii="Arial" w:hAnsi="Arial" w:cs="Arial"/>
        </w:rPr>
      </w:pPr>
    </w:p>
    <w:p w14:paraId="7DA067FF" w14:textId="5EF5DD85" w:rsidR="00760BB5" w:rsidRPr="00A16A3F" w:rsidRDefault="004F4C62" w:rsidP="00187C25">
      <w:pPr>
        <w:jc w:val="both"/>
        <w:rPr>
          <w:rFonts w:ascii="Arial" w:hAnsi="Arial" w:cs="Arial"/>
        </w:rPr>
      </w:pPr>
      <w:r w:rsidRPr="00A16A3F">
        <w:rPr>
          <w:rFonts w:ascii="Arial" w:hAnsi="Arial" w:cs="Arial"/>
        </w:rPr>
        <w:t xml:space="preserve">Cuando el inmueble hipotecado </w:t>
      </w:r>
      <w:r w:rsidR="007467B6" w:rsidRPr="00A16A3F">
        <w:rPr>
          <w:rFonts w:ascii="Arial" w:hAnsi="Arial" w:cs="Arial"/>
        </w:rPr>
        <w:t xml:space="preserve">o el bien dado en leasing </w:t>
      </w:r>
      <w:r w:rsidRPr="00A16A3F">
        <w:rPr>
          <w:rFonts w:ascii="Arial" w:hAnsi="Arial" w:cs="Arial"/>
        </w:rPr>
        <w:t xml:space="preserve">en favor del FNA </w:t>
      </w:r>
      <w:r w:rsidR="001C06FF" w:rsidRPr="00A16A3F">
        <w:rPr>
          <w:rFonts w:ascii="Arial" w:hAnsi="Arial" w:cs="Arial"/>
        </w:rPr>
        <w:t>sean</w:t>
      </w:r>
      <w:r w:rsidRPr="00A16A3F">
        <w:rPr>
          <w:rFonts w:ascii="Arial" w:hAnsi="Arial" w:cs="Arial"/>
        </w:rPr>
        <w:t xml:space="preserve"> </w:t>
      </w:r>
      <w:r w:rsidR="001C06FF" w:rsidRPr="00A16A3F">
        <w:rPr>
          <w:rFonts w:ascii="Arial" w:hAnsi="Arial" w:cs="Arial"/>
        </w:rPr>
        <w:t>perseguidos</w:t>
      </w:r>
      <w:r w:rsidRPr="00A16A3F">
        <w:rPr>
          <w:rFonts w:ascii="Arial" w:hAnsi="Arial" w:cs="Arial"/>
        </w:rPr>
        <w:t xml:space="preserve"> judicialmente, sufra desmejora o deprecio tales que</w:t>
      </w:r>
      <w:r w:rsidR="007467B6" w:rsidRPr="00A16A3F">
        <w:rPr>
          <w:rFonts w:ascii="Arial" w:hAnsi="Arial" w:cs="Arial"/>
        </w:rPr>
        <w:t>,</w:t>
      </w:r>
      <w:r w:rsidRPr="00A16A3F">
        <w:rPr>
          <w:rFonts w:ascii="Arial" w:hAnsi="Arial" w:cs="Arial"/>
        </w:rPr>
        <w:t xml:space="preserve"> en dichas condiciones no preste suficiente garantía a juicio de perito, o cuando la hipoteca otorgada en garantía </w:t>
      </w:r>
      <w:r w:rsidR="007467B6" w:rsidRPr="00A16A3F">
        <w:rPr>
          <w:rFonts w:ascii="Arial" w:hAnsi="Arial" w:cs="Arial"/>
        </w:rPr>
        <w:t xml:space="preserve">o la propiedad del bien </w:t>
      </w:r>
      <w:r w:rsidRPr="00A16A3F">
        <w:rPr>
          <w:rFonts w:ascii="Arial" w:hAnsi="Arial" w:cs="Arial"/>
        </w:rPr>
        <w:t>se vea</w:t>
      </w:r>
      <w:r w:rsidR="007467B6" w:rsidRPr="00A16A3F">
        <w:rPr>
          <w:rFonts w:ascii="Arial" w:hAnsi="Arial" w:cs="Arial"/>
        </w:rPr>
        <w:t>n</w:t>
      </w:r>
      <w:r w:rsidRPr="00A16A3F">
        <w:rPr>
          <w:rFonts w:ascii="Arial" w:hAnsi="Arial" w:cs="Arial"/>
        </w:rPr>
        <w:t xml:space="preserve"> afectada</w:t>
      </w:r>
      <w:r w:rsidR="007467B6" w:rsidRPr="00A16A3F">
        <w:rPr>
          <w:rFonts w:ascii="Arial" w:hAnsi="Arial" w:cs="Arial"/>
        </w:rPr>
        <w:t>s</w:t>
      </w:r>
      <w:r w:rsidRPr="00A16A3F">
        <w:rPr>
          <w:rFonts w:ascii="Arial" w:hAnsi="Arial" w:cs="Arial"/>
        </w:rPr>
        <w:t xml:space="preserve"> por hechos sobrevinientes a su constitución.</w:t>
      </w:r>
      <w:r w:rsidR="00760BB5" w:rsidRPr="00A16A3F">
        <w:rPr>
          <w:rFonts w:ascii="Arial" w:hAnsi="Arial" w:cs="Arial"/>
        </w:rPr>
        <w:tab/>
      </w:r>
    </w:p>
    <w:bookmarkEnd w:id="357"/>
    <w:p w14:paraId="0DC2AB6F" w14:textId="77777777" w:rsidR="00760BB5" w:rsidRPr="00A16A3F" w:rsidRDefault="00760BB5" w:rsidP="00760BB5">
      <w:pPr>
        <w:tabs>
          <w:tab w:val="left" w:pos="2325"/>
        </w:tabs>
        <w:jc w:val="both"/>
        <w:rPr>
          <w:rFonts w:ascii="Arial" w:hAnsi="Arial" w:cs="Arial"/>
        </w:rPr>
      </w:pPr>
    </w:p>
    <w:p w14:paraId="5C71DF9C" w14:textId="77777777" w:rsidR="003B03DF" w:rsidRPr="00A16A3F" w:rsidRDefault="003B03DF" w:rsidP="008D127C">
      <w:pPr>
        <w:jc w:val="both"/>
        <w:rPr>
          <w:rFonts w:ascii="Arial" w:hAnsi="Arial" w:cs="Arial"/>
        </w:rPr>
      </w:pPr>
    </w:p>
    <w:p w14:paraId="0E4DB3E9" w14:textId="77777777" w:rsidR="004B7F1A" w:rsidRPr="00A16A3F" w:rsidRDefault="004B7F1A" w:rsidP="008D127C">
      <w:pPr>
        <w:jc w:val="both"/>
        <w:rPr>
          <w:rFonts w:ascii="Arial" w:hAnsi="Arial" w:cs="Arial"/>
        </w:rPr>
      </w:pPr>
    </w:p>
    <w:p w14:paraId="61802A49" w14:textId="34DFF563" w:rsidR="004F4C62" w:rsidRPr="00A16A3F" w:rsidRDefault="004F4C62" w:rsidP="004B7F1A">
      <w:pPr>
        <w:pStyle w:val="Ttulo1"/>
        <w:numPr>
          <w:ilvl w:val="0"/>
          <w:numId w:val="163"/>
        </w:numPr>
        <w:ind w:left="360" w:hanging="360"/>
        <w:jc w:val="both"/>
        <w:rPr>
          <w:rFonts w:cs="Arial"/>
          <w:b/>
          <w:sz w:val="24"/>
          <w:szCs w:val="24"/>
        </w:rPr>
      </w:pPr>
      <w:bookmarkStart w:id="364" w:name="_Toc305584983"/>
      <w:bookmarkStart w:id="365" w:name="_Toc437449287"/>
      <w:bookmarkStart w:id="366" w:name="_Toc438121713"/>
      <w:bookmarkStart w:id="367" w:name="_Toc34388236"/>
      <w:bookmarkStart w:id="368" w:name="_Toc39767083"/>
      <w:bookmarkStart w:id="369" w:name="_Toc41474145"/>
      <w:r w:rsidRPr="00A16A3F">
        <w:rPr>
          <w:rFonts w:cs="Arial"/>
          <w:b/>
          <w:sz w:val="24"/>
          <w:szCs w:val="24"/>
        </w:rPr>
        <w:t xml:space="preserve">LEASING </w:t>
      </w:r>
      <w:bookmarkEnd w:id="364"/>
      <w:r w:rsidRPr="00A16A3F">
        <w:rPr>
          <w:rFonts w:cs="Arial"/>
          <w:b/>
          <w:sz w:val="24"/>
          <w:szCs w:val="24"/>
        </w:rPr>
        <w:t>HABITACIONAL</w:t>
      </w:r>
      <w:bookmarkEnd w:id="365"/>
      <w:bookmarkEnd w:id="366"/>
      <w:bookmarkEnd w:id="367"/>
      <w:bookmarkEnd w:id="368"/>
      <w:bookmarkEnd w:id="369"/>
    </w:p>
    <w:p w14:paraId="0CE30E89" w14:textId="77777777" w:rsidR="00F41D15" w:rsidRPr="00A16A3F" w:rsidRDefault="00F41D15" w:rsidP="008D127C">
      <w:pPr>
        <w:jc w:val="both"/>
        <w:rPr>
          <w:rFonts w:ascii="Arial" w:hAnsi="Arial" w:cs="Arial"/>
        </w:rPr>
      </w:pPr>
    </w:p>
    <w:p w14:paraId="7DB15357" w14:textId="19CBE161" w:rsidR="004F4C62" w:rsidRPr="00A16A3F" w:rsidRDefault="004F4C62" w:rsidP="004B7F1A">
      <w:pPr>
        <w:pStyle w:val="Ttulo2"/>
        <w:numPr>
          <w:ilvl w:val="1"/>
          <w:numId w:val="163"/>
        </w:numPr>
        <w:ind w:left="709"/>
        <w:jc w:val="both"/>
        <w:rPr>
          <w:rFonts w:ascii="Arial" w:hAnsi="Arial" w:cs="Arial"/>
          <w:szCs w:val="24"/>
        </w:rPr>
      </w:pPr>
      <w:bookmarkStart w:id="370" w:name="_Toc437449288"/>
      <w:bookmarkStart w:id="371" w:name="_Toc438121714"/>
      <w:bookmarkStart w:id="372" w:name="_Toc34388237"/>
      <w:bookmarkStart w:id="373" w:name="_Toc39767084"/>
      <w:bookmarkStart w:id="374" w:name="_Toc41474146"/>
      <w:r w:rsidRPr="00A16A3F">
        <w:rPr>
          <w:rFonts w:ascii="Arial" w:hAnsi="Arial" w:cs="Arial"/>
          <w:szCs w:val="24"/>
        </w:rPr>
        <w:t>OBJETIVO</w:t>
      </w:r>
      <w:bookmarkEnd w:id="370"/>
      <w:bookmarkEnd w:id="371"/>
      <w:bookmarkEnd w:id="372"/>
      <w:bookmarkEnd w:id="373"/>
      <w:bookmarkEnd w:id="374"/>
    </w:p>
    <w:p w14:paraId="16D72BF1" w14:textId="77777777" w:rsidR="004F4C62" w:rsidRPr="00A16A3F" w:rsidRDefault="004F4C62" w:rsidP="008D127C">
      <w:pPr>
        <w:jc w:val="both"/>
        <w:rPr>
          <w:rFonts w:ascii="Arial" w:hAnsi="Arial" w:cs="Arial"/>
        </w:rPr>
      </w:pPr>
    </w:p>
    <w:p w14:paraId="57BD6F6D" w14:textId="44F5D5EC" w:rsidR="00C73C2D" w:rsidRPr="00621D66" w:rsidRDefault="00C73C2D" w:rsidP="008D127C">
      <w:pPr>
        <w:jc w:val="both"/>
        <w:rPr>
          <w:rFonts w:ascii="Arial" w:hAnsi="Arial" w:cs="Arial"/>
          <w:color w:val="FF0000"/>
        </w:rPr>
      </w:pPr>
      <w:r w:rsidRPr="00621D66">
        <w:rPr>
          <w:rFonts w:ascii="Arial" w:hAnsi="Arial" w:cs="Arial"/>
          <w:color w:val="FF0000"/>
        </w:rPr>
        <w:t>En desarrollo de la función otorgada por la ley</w:t>
      </w:r>
      <w:r w:rsidR="003C799A" w:rsidRPr="00621D66">
        <w:rPr>
          <w:rFonts w:ascii="Arial" w:hAnsi="Arial" w:cs="Arial"/>
          <w:color w:val="FF0000"/>
        </w:rPr>
        <w:t xml:space="preserve">, en virtud de lo dispuesto en el parágrafo segundo del artículo 26 de la ley 1469 de 2011. </w:t>
      </w:r>
      <w:r w:rsidRPr="00621D66">
        <w:rPr>
          <w:rFonts w:ascii="Arial" w:hAnsi="Arial" w:cs="Arial"/>
          <w:color w:val="FF0000"/>
        </w:rPr>
        <w:t>el FNA deberá contribuir a la solución del problema de vivienda de sus afiliados</w:t>
      </w:r>
      <w:r w:rsidR="00290CB5" w:rsidRPr="00621D66">
        <w:rPr>
          <w:rFonts w:ascii="Arial" w:hAnsi="Arial" w:cs="Arial"/>
          <w:color w:val="FF0000"/>
        </w:rPr>
        <w:t xml:space="preserve">, </w:t>
      </w:r>
      <w:r w:rsidRPr="00621D66">
        <w:rPr>
          <w:rFonts w:ascii="Arial" w:hAnsi="Arial" w:cs="Arial"/>
          <w:color w:val="FF0000"/>
        </w:rPr>
        <w:t>podrá otorgar contratos de leasing habitacional</w:t>
      </w:r>
      <w:r w:rsidR="00DD2654" w:rsidRPr="00621D66">
        <w:rPr>
          <w:rFonts w:ascii="Arial" w:hAnsi="Arial" w:cs="Arial"/>
          <w:color w:val="FF0000"/>
        </w:rPr>
        <w:t>,</w:t>
      </w:r>
      <w:r w:rsidRPr="00621D66">
        <w:rPr>
          <w:rFonts w:ascii="Arial" w:hAnsi="Arial" w:cs="Arial"/>
          <w:color w:val="FF0000"/>
        </w:rPr>
        <w:t xml:space="preserve"> </w:t>
      </w:r>
      <w:r w:rsidR="00DD2654" w:rsidRPr="00621D66">
        <w:rPr>
          <w:rFonts w:ascii="Arial" w:hAnsi="Arial" w:cs="Arial"/>
          <w:color w:val="FF0000"/>
        </w:rPr>
        <w:t xml:space="preserve">familiar o </w:t>
      </w:r>
      <w:r w:rsidR="00D2644C" w:rsidRPr="00621D66">
        <w:rPr>
          <w:rFonts w:ascii="Arial" w:hAnsi="Arial" w:cs="Arial"/>
          <w:color w:val="FF0000"/>
        </w:rPr>
        <w:t>no familiar</w:t>
      </w:r>
      <w:r w:rsidR="00DD2654" w:rsidRPr="00621D66">
        <w:rPr>
          <w:rFonts w:ascii="Arial" w:hAnsi="Arial" w:cs="Arial"/>
          <w:color w:val="FF0000"/>
        </w:rPr>
        <w:t xml:space="preserve">, </w:t>
      </w:r>
      <w:r w:rsidRPr="00621D66">
        <w:rPr>
          <w:rFonts w:ascii="Arial" w:hAnsi="Arial" w:cs="Arial"/>
          <w:color w:val="FF0000"/>
        </w:rPr>
        <w:t>destinado a la adquisición de vivienda nueva o usada demandada por los afiliados del FNA dentro del territorio nacional</w:t>
      </w:r>
      <w:r w:rsidR="00DD2654" w:rsidRPr="00621D66">
        <w:rPr>
          <w:rFonts w:ascii="Arial" w:hAnsi="Arial" w:cs="Arial"/>
          <w:color w:val="FF0000"/>
        </w:rPr>
        <w:t xml:space="preserve"> de acuerdo con las políticas establecidas en el manual SARC de la entidad.</w:t>
      </w:r>
      <w:r w:rsidRPr="00621D66">
        <w:rPr>
          <w:rFonts w:ascii="Arial" w:hAnsi="Arial" w:cs="Arial"/>
          <w:color w:val="FF0000"/>
        </w:rPr>
        <w:t xml:space="preserve"> </w:t>
      </w:r>
    </w:p>
    <w:p w14:paraId="19688F41" w14:textId="77777777" w:rsidR="00C73C2D" w:rsidRPr="00A16A3F" w:rsidRDefault="00C73C2D" w:rsidP="008D127C">
      <w:pPr>
        <w:jc w:val="both"/>
        <w:rPr>
          <w:rFonts w:ascii="Arial" w:hAnsi="Arial" w:cs="Arial"/>
        </w:rPr>
      </w:pPr>
    </w:p>
    <w:p w14:paraId="5B4C5E3E" w14:textId="03A2F5AA" w:rsidR="00C73C2D" w:rsidRPr="00A16A3F" w:rsidRDefault="00DD2654" w:rsidP="008D127C">
      <w:pPr>
        <w:jc w:val="both"/>
        <w:rPr>
          <w:rFonts w:ascii="Arial" w:hAnsi="Arial" w:cs="Arial"/>
        </w:rPr>
      </w:pPr>
      <w:r w:rsidRPr="00A16A3F">
        <w:rPr>
          <w:rFonts w:ascii="Arial" w:hAnsi="Arial" w:cs="Arial"/>
        </w:rPr>
        <w:t>El</w:t>
      </w:r>
      <w:r w:rsidR="00C73C2D" w:rsidRPr="00A16A3F">
        <w:rPr>
          <w:rFonts w:ascii="Arial" w:hAnsi="Arial" w:cs="Arial"/>
        </w:rPr>
        <w:t xml:space="preserve"> producto de Leasing Habitacional que ofrece el FNA se encuentra determinado en el </w:t>
      </w:r>
      <w:r w:rsidR="00DF61DC">
        <w:rPr>
          <w:rFonts w:ascii="Arial" w:hAnsi="Arial" w:cs="Arial"/>
        </w:rPr>
        <w:t>Acuerdo de Condiciones F</w:t>
      </w:r>
      <w:r w:rsidR="00C73C2D" w:rsidRPr="00A16A3F">
        <w:rPr>
          <w:rFonts w:ascii="Arial" w:hAnsi="Arial" w:cs="Arial"/>
        </w:rPr>
        <w:t xml:space="preserve">inancieras acorde a los ingresos establecidos.  </w:t>
      </w:r>
    </w:p>
    <w:p w14:paraId="1BC8621E" w14:textId="77777777" w:rsidR="002D04ED" w:rsidRPr="00A16A3F" w:rsidRDefault="002D04ED" w:rsidP="008D127C">
      <w:pPr>
        <w:jc w:val="both"/>
        <w:rPr>
          <w:rFonts w:ascii="Arial" w:hAnsi="Arial" w:cs="Arial"/>
        </w:rPr>
      </w:pPr>
    </w:p>
    <w:p w14:paraId="373F15FD" w14:textId="1C07E9D0" w:rsidR="004F4C62" w:rsidRPr="00A16A3F" w:rsidRDefault="004F4C62" w:rsidP="008D127C">
      <w:pPr>
        <w:jc w:val="both"/>
        <w:rPr>
          <w:rFonts w:ascii="Arial" w:hAnsi="Arial" w:cs="Arial"/>
        </w:rPr>
      </w:pPr>
      <w:r w:rsidRPr="00A16A3F">
        <w:rPr>
          <w:rFonts w:ascii="Arial" w:hAnsi="Arial" w:cs="Arial"/>
        </w:rPr>
        <w:t xml:space="preserve"> </w:t>
      </w:r>
    </w:p>
    <w:p w14:paraId="0A3B64D4" w14:textId="35F75C77" w:rsidR="004F4C62" w:rsidRPr="00A16A3F" w:rsidRDefault="004F4C62" w:rsidP="004B7F1A">
      <w:pPr>
        <w:pStyle w:val="Ttulo2"/>
        <w:numPr>
          <w:ilvl w:val="1"/>
          <w:numId w:val="163"/>
        </w:numPr>
        <w:ind w:left="709" w:hanging="709"/>
        <w:jc w:val="both"/>
        <w:rPr>
          <w:rFonts w:ascii="Arial" w:hAnsi="Arial" w:cs="Arial"/>
          <w:szCs w:val="24"/>
        </w:rPr>
      </w:pPr>
      <w:bookmarkStart w:id="375" w:name="_Toc305584984"/>
      <w:bookmarkStart w:id="376" w:name="_Toc437449292"/>
      <w:bookmarkStart w:id="377" w:name="_Toc438121716"/>
      <w:bookmarkStart w:id="378" w:name="_Toc34388239"/>
      <w:bookmarkStart w:id="379" w:name="_Toc39767085"/>
      <w:bookmarkStart w:id="380" w:name="_Toc41474147"/>
      <w:r w:rsidRPr="00A16A3F">
        <w:rPr>
          <w:rFonts w:ascii="Arial" w:hAnsi="Arial" w:cs="Arial"/>
          <w:szCs w:val="24"/>
        </w:rPr>
        <w:t>CONDICIONES GENERALES</w:t>
      </w:r>
      <w:bookmarkEnd w:id="375"/>
      <w:bookmarkEnd w:id="376"/>
      <w:bookmarkEnd w:id="377"/>
      <w:bookmarkEnd w:id="378"/>
      <w:bookmarkEnd w:id="379"/>
      <w:bookmarkEnd w:id="380"/>
    </w:p>
    <w:p w14:paraId="2397CB4B" w14:textId="77777777" w:rsidR="004F4C62" w:rsidRPr="001440A3" w:rsidRDefault="004F4C62" w:rsidP="008D127C">
      <w:pPr>
        <w:jc w:val="both"/>
        <w:rPr>
          <w:rFonts w:ascii="Arial" w:hAnsi="Arial" w:cs="Arial"/>
          <w:color w:val="FF0000"/>
        </w:rPr>
      </w:pPr>
    </w:p>
    <w:p w14:paraId="1F5A6BF4" w14:textId="77777777" w:rsidR="00EE479C" w:rsidRPr="001440A3" w:rsidRDefault="00EE479C" w:rsidP="00ED27FA">
      <w:pPr>
        <w:rPr>
          <w:rFonts w:ascii="Arial" w:hAnsi="Arial" w:cs="Arial"/>
          <w:b/>
          <w:color w:val="FF0000"/>
        </w:rPr>
      </w:pPr>
    </w:p>
    <w:p w14:paraId="0F98DCFC" w14:textId="594528CC" w:rsidR="009878F8" w:rsidRPr="000F0A0C" w:rsidRDefault="000C69FF" w:rsidP="00ED27FA">
      <w:pPr>
        <w:pStyle w:val="Ttulo3"/>
        <w:numPr>
          <w:ilvl w:val="2"/>
          <w:numId w:val="163"/>
        </w:numPr>
        <w:ind w:left="851" w:hanging="851"/>
        <w:rPr>
          <w:b w:val="0"/>
          <w:color w:val="FF0000"/>
        </w:rPr>
      </w:pPr>
      <w:r w:rsidRPr="001440A3">
        <w:rPr>
          <w:b w:val="0"/>
          <w:color w:val="FF0000"/>
        </w:rPr>
        <w:t xml:space="preserve">Las </w:t>
      </w:r>
      <w:r w:rsidR="0063626B" w:rsidRPr="001440A3">
        <w:rPr>
          <w:b w:val="0"/>
          <w:color w:val="FF0000"/>
        </w:rPr>
        <w:t>soluciones de vivienda financiad</w:t>
      </w:r>
      <w:r w:rsidR="00132763" w:rsidRPr="001440A3">
        <w:rPr>
          <w:b w:val="0"/>
          <w:color w:val="FF0000"/>
        </w:rPr>
        <w:t>a</w:t>
      </w:r>
      <w:r w:rsidR="0063626B" w:rsidRPr="001440A3">
        <w:rPr>
          <w:b w:val="0"/>
          <w:color w:val="FF0000"/>
        </w:rPr>
        <w:t xml:space="preserve">s </w:t>
      </w:r>
      <w:r w:rsidR="00132763" w:rsidRPr="001440A3">
        <w:rPr>
          <w:b w:val="0"/>
          <w:color w:val="FF0000"/>
        </w:rPr>
        <w:t xml:space="preserve">para Leasing habitacional </w:t>
      </w:r>
      <w:r w:rsidR="00132763" w:rsidRPr="000F0A0C">
        <w:rPr>
          <w:b w:val="0"/>
          <w:color w:val="FF0000"/>
        </w:rPr>
        <w:t>serán</w:t>
      </w:r>
      <w:r w:rsidR="00132763" w:rsidRPr="000F0A0C">
        <w:rPr>
          <w:b w:val="0"/>
          <w:color w:val="FF0000"/>
          <w:highlight w:val="yellow"/>
        </w:rPr>
        <w:t xml:space="preserve"> </w:t>
      </w:r>
      <w:r w:rsidR="00132763" w:rsidRPr="000F0A0C">
        <w:rPr>
          <w:b w:val="0"/>
          <w:color w:val="FF0000"/>
        </w:rPr>
        <w:t xml:space="preserve">únicamente para </w:t>
      </w:r>
      <w:r w:rsidR="0004184C" w:rsidRPr="000F0A0C">
        <w:rPr>
          <w:b w:val="0"/>
          <w:color w:val="FF0000"/>
        </w:rPr>
        <w:t>vivienda NO VIS</w:t>
      </w:r>
      <w:r w:rsidR="0004184C">
        <w:rPr>
          <w:b w:val="0"/>
          <w:color w:val="FF0000"/>
        </w:rPr>
        <w:t xml:space="preserve"> en </w:t>
      </w:r>
      <w:r w:rsidR="0004184C" w:rsidRPr="001440A3">
        <w:rPr>
          <w:b w:val="0"/>
          <w:color w:val="FF0000"/>
        </w:rPr>
        <w:t xml:space="preserve">las </w:t>
      </w:r>
      <w:r w:rsidR="00132763" w:rsidRPr="001440A3">
        <w:rPr>
          <w:b w:val="0"/>
          <w:color w:val="FF0000"/>
        </w:rPr>
        <w:t xml:space="preserve">modalidades de vivienda </w:t>
      </w:r>
      <w:r w:rsidRPr="001440A3">
        <w:rPr>
          <w:b w:val="0"/>
          <w:color w:val="FF0000"/>
        </w:rPr>
        <w:t>familiar o No familiar</w:t>
      </w:r>
      <w:r w:rsidR="00132763" w:rsidRPr="001440A3">
        <w:rPr>
          <w:b w:val="0"/>
          <w:color w:val="FF0000"/>
        </w:rPr>
        <w:t>.</w:t>
      </w:r>
      <w:r w:rsidR="00DF61DC" w:rsidRPr="001440A3">
        <w:rPr>
          <w:b w:val="0"/>
          <w:color w:val="FF0000"/>
        </w:rPr>
        <w:t xml:space="preserve"> </w:t>
      </w:r>
      <w:r w:rsidR="00AC2804" w:rsidRPr="000F0A0C">
        <w:rPr>
          <w:b w:val="0"/>
          <w:color w:val="FF0000"/>
        </w:rPr>
        <w:t xml:space="preserve">En ningún caso </w:t>
      </w:r>
      <w:r w:rsidR="00DF61DC" w:rsidRPr="000F0A0C">
        <w:rPr>
          <w:b w:val="0"/>
          <w:color w:val="FF0000"/>
        </w:rPr>
        <w:t xml:space="preserve">aplicará para solicitudes con beneficios de </w:t>
      </w:r>
      <w:r w:rsidR="00FC5F6F" w:rsidRPr="000F0A0C">
        <w:rPr>
          <w:b w:val="0"/>
          <w:color w:val="FF0000"/>
        </w:rPr>
        <w:t>subsidios.</w:t>
      </w:r>
      <w:r w:rsidRPr="000F0A0C">
        <w:rPr>
          <w:b w:val="0"/>
          <w:color w:val="FF0000"/>
        </w:rPr>
        <w:t xml:space="preserve"> </w:t>
      </w:r>
    </w:p>
    <w:p w14:paraId="766264D1" w14:textId="77777777" w:rsidR="009878F8" w:rsidRPr="001440A3" w:rsidRDefault="009878F8" w:rsidP="00ED27FA">
      <w:pPr>
        <w:ind w:left="851" w:hanging="851"/>
        <w:rPr>
          <w:rFonts w:ascii="Arial" w:hAnsi="Arial" w:cs="Arial"/>
          <w:color w:val="FF0000"/>
        </w:rPr>
      </w:pPr>
    </w:p>
    <w:p w14:paraId="4D16B6F9" w14:textId="6AC2279A" w:rsidR="003D0FE4" w:rsidRPr="00621D66" w:rsidRDefault="004F4C62" w:rsidP="00ED27FA">
      <w:pPr>
        <w:pStyle w:val="Ttulo3"/>
        <w:numPr>
          <w:ilvl w:val="2"/>
          <w:numId w:val="163"/>
        </w:numPr>
        <w:ind w:left="851" w:hanging="851"/>
        <w:rPr>
          <w:b w:val="0"/>
          <w:szCs w:val="24"/>
        </w:rPr>
      </w:pPr>
      <w:r w:rsidRPr="001440A3">
        <w:rPr>
          <w:b w:val="0"/>
          <w:color w:val="FF0000"/>
          <w:szCs w:val="24"/>
        </w:rPr>
        <w:t xml:space="preserve">Podrán acceder </w:t>
      </w:r>
      <w:r w:rsidRPr="00621D66">
        <w:rPr>
          <w:b w:val="0"/>
          <w:szCs w:val="24"/>
        </w:rPr>
        <w:t xml:space="preserve">al mecanismo de financiación de vivienda los afiliados al FNA vinculados por cesantías </w:t>
      </w:r>
      <w:r w:rsidR="0081085C" w:rsidRPr="00621D66">
        <w:rPr>
          <w:b w:val="0"/>
          <w:szCs w:val="24"/>
        </w:rPr>
        <w:t xml:space="preserve">y AVC </w:t>
      </w:r>
      <w:r w:rsidRPr="00621D66">
        <w:rPr>
          <w:b w:val="0"/>
          <w:szCs w:val="24"/>
        </w:rPr>
        <w:t>para leasing habitacional</w:t>
      </w:r>
      <w:r w:rsidR="00C73C2D" w:rsidRPr="00621D66">
        <w:rPr>
          <w:b w:val="0"/>
          <w:szCs w:val="24"/>
        </w:rPr>
        <w:t xml:space="preserve"> </w:t>
      </w:r>
      <w:r w:rsidRPr="00621D66">
        <w:rPr>
          <w:b w:val="0"/>
          <w:szCs w:val="24"/>
        </w:rPr>
        <w:t>que cumplan con las condiciones y requisitos estable</w:t>
      </w:r>
      <w:r w:rsidR="00C73C2D" w:rsidRPr="00621D66">
        <w:rPr>
          <w:b w:val="0"/>
          <w:szCs w:val="24"/>
        </w:rPr>
        <w:t>cidos en el presente reglamento.</w:t>
      </w:r>
    </w:p>
    <w:p w14:paraId="006AB6F1" w14:textId="77777777" w:rsidR="004F4C62" w:rsidRPr="00C25EBC" w:rsidRDefault="0043425D" w:rsidP="00A37F76">
      <w:pPr>
        <w:tabs>
          <w:tab w:val="left" w:pos="5910"/>
        </w:tabs>
        <w:ind w:left="851" w:hanging="851"/>
        <w:jc w:val="both"/>
        <w:rPr>
          <w:rFonts w:ascii="Arial" w:hAnsi="Arial" w:cs="Arial"/>
          <w:color w:val="FF0000"/>
        </w:rPr>
      </w:pPr>
      <w:r w:rsidRPr="00C25EBC">
        <w:rPr>
          <w:rFonts w:ascii="Arial" w:hAnsi="Arial" w:cs="Arial"/>
          <w:color w:val="FF0000"/>
        </w:rPr>
        <w:tab/>
      </w:r>
    </w:p>
    <w:p w14:paraId="18F8ECB5" w14:textId="6D612A74" w:rsidR="004F4C62" w:rsidRPr="00C25EBC" w:rsidRDefault="004F4C62" w:rsidP="00ED27FA">
      <w:pPr>
        <w:pStyle w:val="Ttulo3"/>
        <w:numPr>
          <w:ilvl w:val="2"/>
          <w:numId w:val="163"/>
        </w:numPr>
        <w:ind w:left="851" w:hanging="851"/>
        <w:rPr>
          <w:b w:val="0"/>
          <w:color w:val="FF0000"/>
          <w:szCs w:val="24"/>
        </w:rPr>
      </w:pPr>
      <w:r w:rsidRPr="00C25EBC">
        <w:rPr>
          <w:b w:val="0"/>
          <w:color w:val="FF0000"/>
          <w:szCs w:val="24"/>
        </w:rPr>
        <w:t>El Fondo Nacional del Ahorro otorgará al</w:t>
      </w:r>
      <w:r w:rsidR="001C1FF6" w:rsidRPr="00C25EBC">
        <w:rPr>
          <w:b w:val="0"/>
          <w:color w:val="FF0000"/>
          <w:szCs w:val="24"/>
        </w:rPr>
        <w:t xml:space="preserve"> (los)</w:t>
      </w:r>
      <w:r w:rsidRPr="00C25EBC">
        <w:rPr>
          <w:b w:val="0"/>
          <w:color w:val="FF0000"/>
          <w:szCs w:val="24"/>
        </w:rPr>
        <w:t xml:space="preserve"> locatario</w:t>
      </w:r>
      <w:r w:rsidR="001C1FF6" w:rsidRPr="00C25EBC">
        <w:rPr>
          <w:b w:val="0"/>
          <w:color w:val="FF0000"/>
          <w:szCs w:val="24"/>
        </w:rPr>
        <w:t>(s)</w:t>
      </w:r>
      <w:r w:rsidRPr="00C25EBC">
        <w:rPr>
          <w:b w:val="0"/>
          <w:color w:val="FF0000"/>
          <w:szCs w:val="24"/>
        </w:rPr>
        <w:t xml:space="preserve"> la tenencia del inmueble para destinarlo exclusivamente para vivienda</w:t>
      </w:r>
      <w:r w:rsidR="007D4B28" w:rsidRPr="00C25EBC">
        <w:rPr>
          <w:b w:val="0"/>
          <w:color w:val="FF0000"/>
          <w:szCs w:val="24"/>
        </w:rPr>
        <w:t xml:space="preserve"> </w:t>
      </w:r>
      <w:r w:rsidR="00B9508C" w:rsidRPr="00C25EBC">
        <w:rPr>
          <w:b w:val="0"/>
          <w:color w:val="FF0000"/>
          <w:szCs w:val="24"/>
        </w:rPr>
        <w:t>en</w:t>
      </w:r>
      <w:r w:rsidR="007D4B28" w:rsidRPr="00C25EBC">
        <w:rPr>
          <w:b w:val="0"/>
          <w:color w:val="FF0000"/>
          <w:szCs w:val="24"/>
        </w:rPr>
        <w:t xml:space="preserve"> las dos modalidades Vivienda Familiar y Vivienda No Familiar</w:t>
      </w:r>
      <w:r w:rsidR="00321C1A" w:rsidRPr="00C25EBC">
        <w:rPr>
          <w:b w:val="0"/>
          <w:color w:val="FF0000"/>
          <w:szCs w:val="24"/>
        </w:rPr>
        <w:t>.</w:t>
      </w:r>
    </w:p>
    <w:p w14:paraId="61D295C8" w14:textId="77777777" w:rsidR="00D66254" w:rsidRPr="00C25EBC" w:rsidRDefault="00D66254" w:rsidP="00ED27FA">
      <w:pPr>
        <w:ind w:left="851" w:hanging="851"/>
        <w:rPr>
          <w:rFonts w:ascii="Arial" w:hAnsi="Arial" w:cs="Arial"/>
          <w:color w:val="FF0000"/>
        </w:rPr>
      </w:pPr>
    </w:p>
    <w:p w14:paraId="342F6F76" w14:textId="00BF1583" w:rsidR="00D66254" w:rsidRPr="00C25EBC" w:rsidRDefault="00B9508C" w:rsidP="00ED27FA">
      <w:pPr>
        <w:pStyle w:val="Ttulo3"/>
        <w:numPr>
          <w:ilvl w:val="2"/>
          <w:numId w:val="163"/>
        </w:numPr>
        <w:ind w:left="851" w:hanging="851"/>
        <w:rPr>
          <w:b w:val="0"/>
          <w:color w:val="FF0000"/>
          <w:szCs w:val="24"/>
        </w:rPr>
      </w:pPr>
      <w:r w:rsidRPr="00C25EBC">
        <w:rPr>
          <w:b w:val="0"/>
          <w:color w:val="FF0000"/>
          <w:szCs w:val="24"/>
        </w:rPr>
        <w:t>Para e</w:t>
      </w:r>
      <w:r w:rsidR="003129AC" w:rsidRPr="00C25EBC">
        <w:rPr>
          <w:b w:val="0"/>
          <w:color w:val="FF0000"/>
          <w:szCs w:val="24"/>
        </w:rPr>
        <w:t>l Leasing Habitacional destinado a la adquisición de vivienda familiar</w:t>
      </w:r>
      <w:r w:rsidRPr="00C25EBC">
        <w:rPr>
          <w:b w:val="0"/>
          <w:color w:val="FF0000"/>
          <w:szCs w:val="24"/>
        </w:rPr>
        <w:t>,</w:t>
      </w:r>
      <w:r w:rsidR="003129AC" w:rsidRPr="00C25EBC">
        <w:rPr>
          <w:b w:val="0"/>
          <w:color w:val="FF0000"/>
          <w:szCs w:val="24"/>
        </w:rPr>
        <w:t xml:space="preserve"> el FNA otorgará al locatario la tenencia del inmueble para </w:t>
      </w:r>
      <w:r w:rsidR="003129AC" w:rsidRPr="00C25EBC">
        <w:rPr>
          <w:b w:val="0"/>
          <w:color w:val="FF0000"/>
          <w:szCs w:val="24"/>
        </w:rPr>
        <w:lastRenderedPageBreak/>
        <w:t>destinarlo exclusivamente para uso habitacional y goce de su núcleo familiar durante el plazo convenido en el contrato.</w:t>
      </w:r>
    </w:p>
    <w:p w14:paraId="077A97B7" w14:textId="77777777" w:rsidR="003129AC" w:rsidRPr="00C25EBC" w:rsidRDefault="003129AC" w:rsidP="00ED27FA">
      <w:pPr>
        <w:ind w:left="851" w:hanging="851"/>
        <w:jc w:val="both"/>
        <w:rPr>
          <w:rFonts w:ascii="Arial" w:hAnsi="Arial" w:cs="Arial"/>
          <w:color w:val="FF0000"/>
        </w:rPr>
      </w:pPr>
    </w:p>
    <w:p w14:paraId="051AE947" w14:textId="591F609D" w:rsidR="003129AC" w:rsidRPr="00C25EBC" w:rsidRDefault="00B9508C" w:rsidP="00ED27FA">
      <w:pPr>
        <w:pStyle w:val="Ttulo3"/>
        <w:numPr>
          <w:ilvl w:val="2"/>
          <w:numId w:val="163"/>
        </w:numPr>
        <w:ind w:left="851" w:hanging="851"/>
        <w:rPr>
          <w:b w:val="0"/>
          <w:color w:val="FF0000"/>
          <w:szCs w:val="24"/>
        </w:rPr>
      </w:pPr>
      <w:r w:rsidRPr="00C25EBC">
        <w:rPr>
          <w:b w:val="0"/>
          <w:color w:val="FF0000"/>
          <w:szCs w:val="24"/>
        </w:rPr>
        <w:t>Para e</w:t>
      </w:r>
      <w:r w:rsidR="003129AC" w:rsidRPr="00C25EBC">
        <w:rPr>
          <w:b w:val="0"/>
          <w:color w:val="FF0000"/>
          <w:szCs w:val="24"/>
        </w:rPr>
        <w:t xml:space="preserve">l Leasing Habitacional destinado a la adquisición de vivienda </w:t>
      </w:r>
      <w:r w:rsidR="003E152B" w:rsidRPr="00C25EBC">
        <w:rPr>
          <w:b w:val="0"/>
          <w:color w:val="FF0000"/>
          <w:szCs w:val="24"/>
        </w:rPr>
        <w:t>N</w:t>
      </w:r>
      <w:r w:rsidR="003129AC" w:rsidRPr="00C25EBC">
        <w:rPr>
          <w:b w:val="0"/>
          <w:color w:val="FF0000"/>
          <w:szCs w:val="24"/>
        </w:rPr>
        <w:t>o familiar</w:t>
      </w:r>
      <w:r w:rsidRPr="00C25EBC">
        <w:rPr>
          <w:b w:val="0"/>
          <w:color w:val="FF0000"/>
          <w:szCs w:val="24"/>
        </w:rPr>
        <w:t>,</w:t>
      </w:r>
      <w:r w:rsidR="003129AC" w:rsidRPr="00C25EBC">
        <w:rPr>
          <w:b w:val="0"/>
          <w:color w:val="FF0000"/>
          <w:szCs w:val="24"/>
        </w:rPr>
        <w:t xml:space="preserve"> el FNA otorgará al locatario la tenencia del inmueble para destinarlo exclusivamente para uso habitacional durante el plazo convenido en el contrato.</w:t>
      </w:r>
    </w:p>
    <w:p w14:paraId="5A8C9ECA" w14:textId="77777777" w:rsidR="003129AC" w:rsidRPr="00C25EBC" w:rsidRDefault="003129AC" w:rsidP="00ED27FA">
      <w:pPr>
        <w:ind w:left="851" w:hanging="851"/>
        <w:jc w:val="both"/>
        <w:rPr>
          <w:rFonts w:ascii="Arial" w:hAnsi="Arial" w:cs="Arial"/>
          <w:color w:val="FF0000"/>
        </w:rPr>
      </w:pPr>
    </w:p>
    <w:p w14:paraId="57119060" w14:textId="37FD7ACB" w:rsidR="003E152B" w:rsidRPr="00C25EBC" w:rsidRDefault="001740FC" w:rsidP="00ED27FA">
      <w:pPr>
        <w:ind w:left="851"/>
        <w:jc w:val="both"/>
        <w:rPr>
          <w:rFonts w:ascii="Arial" w:hAnsi="Arial" w:cs="Arial"/>
          <w:color w:val="FF0000"/>
        </w:rPr>
      </w:pPr>
      <w:r w:rsidRPr="00C25EBC">
        <w:rPr>
          <w:rFonts w:ascii="Arial" w:hAnsi="Arial" w:cs="Arial"/>
          <w:b/>
          <w:color w:val="FF0000"/>
          <w:lang w:val="es-MX"/>
        </w:rPr>
        <w:t>Parágrafo Primero</w:t>
      </w:r>
      <w:r w:rsidR="003129AC" w:rsidRPr="00C25EBC">
        <w:rPr>
          <w:rFonts w:ascii="Arial" w:hAnsi="Arial" w:cs="Arial"/>
          <w:color w:val="FF0000"/>
          <w:lang w:val="es-MX"/>
        </w:rPr>
        <w:t xml:space="preserve">: El inmueble objeto del leasing habitacional </w:t>
      </w:r>
      <w:r w:rsidR="003E152B" w:rsidRPr="00C25EBC">
        <w:rPr>
          <w:rFonts w:ascii="Arial" w:hAnsi="Arial" w:cs="Arial"/>
          <w:color w:val="FF0000"/>
          <w:lang w:val="es-MX"/>
        </w:rPr>
        <w:t>N</w:t>
      </w:r>
      <w:r w:rsidR="003129AC" w:rsidRPr="00C25EBC">
        <w:rPr>
          <w:rFonts w:ascii="Arial" w:hAnsi="Arial" w:cs="Arial"/>
          <w:color w:val="FF0000"/>
          <w:lang w:val="es-MX"/>
        </w:rPr>
        <w:t>o familiar no podrá ser entregado a terceros</w:t>
      </w:r>
      <w:r w:rsidR="003E152B" w:rsidRPr="00C25EBC">
        <w:rPr>
          <w:rFonts w:ascii="Arial" w:hAnsi="Arial" w:cs="Arial"/>
          <w:color w:val="FF0000"/>
          <w:lang w:val="es-MX"/>
        </w:rPr>
        <w:t xml:space="preserve"> (subarrendar)</w:t>
      </w:r>
      <w:r w:rsidR="003129AC" w:rsidRPr="00C25EBC">
        <w:rPr>
          <w:rFonts w:ascii="Arial" w:hAnsi="Arial" w:cs="Arial"/>
          <w:color w:val="FF0000"/>
          <w:lang w:val="es-MX"/>
        </w:rPr>
        <w:t xml:space="preserve"> por parte del locatario bajo cualquier modalidad contractual sin previa autorización escrita del FNA y en todo caso, su destinación debe ser exclusiva para vivienda.</w:t>
      </w:r>
      <w:r w:rsidR="00361420" w:rsidRPr="00C25EBC">
        <w:rPr>
          <w:rFonts w:ascii="Arial" w:hAnsi="Arial" w:cs="Arial"/>
          <w:color w:val="FF0000"/>
          <w:lang w:val="es-MX"/>
        </w:rPr>
        <w:t xml:space="preserve"> </w:t>
      </w:r>
    </w:p>
    <w:p w14:paraId="3F764337" w14:textId="77777777" w:rsidR="003E152B" w:rsidRPr="00C25EBC" w:rsidRDefault="003E152B" w:rsidP="00ED27FA">
      <w:pPr>
        <w:ind w:left="851"/>
        <w:jc w:val="both"/>
        <w:rPr>
          <w:rFonts w:ascii="Arial" w:hAnsi="Arial" w:cs="Arial"/>
          <w:color w:val="FF0000"/>
        </w:rPr>
      </w:pPr>
    </w:p>
    <w:p w14:paraId="5FB495B4" w14:textId="698DED22" w:rsidR="003129AC" w:rsidRPr="00C25EBC" w:rsidRDefault="001740FC" w:rsidP="00ED27FA">
      <w:pPr>
        <w:ind w:left="851"/>
        <w:jc w:val="both"/>
        <w:rPr>
          <w:rFonts w:ascii="Arial" w:hAnsi="Arial" w:cs="Arial"/>
          <w:color w:val="FF0000"/>
        </w:rPr>
      </w:pPr>
      <w:r w:rsidRPr="00C25EBC">
        <w:rPr>
          <w:rFonts w:ascii="Arial" w:hAnsi="Arial" w:cs="Arial"/>
          <w:b/>
          <w:color w:val="FF0000"/>
          <w:lang w:val="es-MX"/>
        </w:rPr>
        <w:t>Parágrafo Segundo</w:t>
      </w:r>
      <w:r w:rsidR="003E152B" w:rsidRPr="00C25EBC">
        <w:rPr>
          <w:rFonts w:ascii="Arial" w:hAnsi="Arial" w:cs="Arial"/>
          <w:color w:val="FF0000"/>
          <w:lang w:val="es-MX"/>
        </w:rPr>
        <w:t xml:space="preserve">: </w:t>
      </w:r>
      <w:r w:rsidR="00361420" w:rsidRPr="00C25EBC">
        <w:rPr>
          <w:rFonts w:ascii="Arial" w:hAnsi="Arial" w:cs="Arial"/>
          <w:color w:val="FF0000"/>
          <w:lang w:val="es-MX"/>
        </w:rPr>
        <w:t xml:space="preserve">El inmueble objeto de leasing habitacional familiar bajo ninguna circunstancia podrá ser entregado a terceros (subarrendar).   </w:t>
      </w:r>
    </w:p>
    <w:p w14:paraId="205754B7" w14:textId="77777777" w:rsidR="003129AC" w:rsidRPr="00C25EBC" w:rsidRDefault="003129AC" w:rsidP="00ED27FA">
      <w:pPr>
        <w:ind w:left="851" w:hanging="851"/>
        <w:rPr>
          <w:rFonts w:ascii="Arial" w:hAnsi="Arial" w:cs="Arial"/>
          <w:b/>
          <w:color w:val="FF0000"/>
        </w:rPr>
      </w:pPr>
    </w:p>
    <w:p w14:paraId="209D953A" w14:textId="77777777" w:rsidR="004F4C62" w:rsidRPr="00C25EBC" w:rsidRDefault="004F4C62" w:rsidP="00A37F76">
      <w:pPr>
        <w:ind w:left="851" w:hanging="851"/>
        <w:jc w:val="both"/>
        <w:rPr>
          <w:rFonts w:ascii="Arial" w:hAnsi="Arial" w:cs="Arial"/>
          <w:color w:val="FF0000"/>
          <w:lang w:val="es-MX"/>
        </w:rPr>
      </w:pPr>
    </w:p>
    <w:p w14:paraId="58729D42" w14:textId="3F2EA3A0" w:rsidR="004F4C62" w:rsidRPr="00621D66" w:rsidRDefault="004F4C62" w:rsidP="00ED27FA">
      <w:pPr>
        <w:pStyle w:val="Ttulo3"/>
        <w:numPr>
          <w:ilvl w:val="2"/>
          <w:numId w:val="163"/>
        </w:numPr>
        <w:ind w:left="851" w:hanging="851"/>
        <w:rPr>
          <w:b w:val="0"/>
          <w:szCs w:val="24"/>
        </w:rPr>
      </w:pPr>
      <w:r w:rsidRPr="00621D66">
        <w:rPr>
          <w:b w:val="0"/>
          <w:szCs w:val="24"/>
        </w:rPr>
        <w:t xml:space="preserve">El FNA entregará </w:t>
      </w:r>
      <w:r w:rsidR="00997E70" w:rsidRPr="00621D66">
        <w:rPr>
          <w:b w:val="0"/>
          <w:color w:val="FF0000"/>
          <w:szCs w:val="24"/>
        </w:rPr>
        <w:t xml:space="preserve">al locatario </w:t>
      </w:r>
      <w:r w:rsidRPr="00621D66">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621D66" w:rsidRDefault="004F4C62" w:rsidP="00A37F76">
      <w:pPr>
        <w:ind w:left="851" w:hanging="851"/>
        <w:jc w:val="both"/>
        <w:rPr>
          <w:rFonts w:ascii="Arial" w:hAnsi="Arial" w:cs="Arial"/>
        </w:rPr>
      </w:pPr>
    </w:p>
    <w:p w14:paraId="09D9AE3B" w14:textId="77777777" w:rsidR="004F4C62" w:rsidRPr="00621D66" w:rsidRDefault="004F4C62" w:rsidP="00ED27FA">
      <w:pPr>
        <w:pStyle w:val="Ttulo3"/>
        <w:numPr>
          <w:ilvl w:val="2"/>
          <w:numId w:val="163"/>
        </w:numPr>
        <w:ind w:left="851" w:hanging="851"/>
        <w:rPr>
          <w:b w:val="0"/>
          <w:szCs w:val="24"/>
        </w:rPr>
      </w:pPr>
      <w:r w:rsidRPr="00621D66">
        <w:rPr>
          <w:b w:val="0"/>
          <w:szCs w:val="24"/>
        </w:rPr>
        <w:t>El locatario pagará a cambio del uso y goce del inmueble un canon periódico mensual durante el plazo determinado en el contrato.</w:t>
      </w:r>
    </w:p>
    <w:p w14:paraId="7EFDCF71" w14:textId="77777777" w:rsidR="004F4C62" w:rsidRPr="00621D66" w:rsidRDefault="004F4C62" w:rsidP="00A37F76">
      <w:pPr>
        <w:ind w:left="851" w:hanging="851"/>
        <w:jc w:val="both"/>
        <w:rPr>
          <w:rFonts w:ascii="Arial" w:hAnsi="Arial" w:cs="Arial"/>
        </w:rPr>
      </w:pPr>
    </w:p>
    <w:p w14:paraId="6A0C233A" w14:textId="6BC26D69" w:rsidR="004F4C62" w:rsidRPr="00621D66" w:rsidRDefault="004F4C62" w:rsidP="00ED27FA">
      <w:pPr>
        <w:pStyle w:val="Ttulo3"/>
        <w:numPr>
          <w:ilvl w:val="2"/>
          <w:numId w:val="163"/>
        </w:numPr>
        <w:ind w:left="851" w:hanging="851"/>
        <w:rPr>
          <w:b w:val="0"/>
          <w:szCs w:val="24"/>
        </w:rPr>
      </w:pPr>
      <w:r w:rsidRPr="00621D66">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6EB0479A" w14:textId="77777777" w:rsidR="004F4C62" w:rsidRPr="00621D66" w:rsidRDefault="004F4C62" w:rsidP="00A37F76">
      <w:pPr>
        <w:ind w:left="851" w:hanging="851"/>
        <w:jc w:val="both"/>
        <w:rPr>
          <w:rFonts w:ascii="Arial" w:hAnsi="Arial" w:cs="Arial"/>
        </w:rPr>
      </w:pPr>
    </w:p>
    <w:p w14:paraId="7BB7CF7C" w14:textId="3087B52F" w:rsidR="004F4C62" w:rsidRPr="00621D66" w:rsidRDefault="004F4C62" w:rsidP="00ED27FA">
      <w:pPr>
        <w:pStyle w:val="Ttulo3"/>
        <w:numPr>
          <w:ilvl w:val="2"/>
          <w:numId w:val="163"/>
        </w:numPr>
        <w:ind w:left="851" w:hanging="851"/>
        <w:rPr>
          <w:b w:val="0"/>
          <w:szCs w:val="24"/>
        </w:rPr>
      </w:pPr>
      <w:r w:rsidRPr="00621D66">
        <w:rPr>
          <w:b w:val="0"/>
          <w:szCs w:val="24"/>
        </w:rPr>
        <w:t xml:space="preserve">Los </w:t>
      </w:r>
      <w:r w:rsidRPr="00621D66">
        <w:rPr>
          <w:b w:val="0"/>
          <w:color w:val="FF0000"/>
          <w:szCs w:val="24"/>
        </w:rPr>
        <w:t>contratos de leasing habitacional</w:t>
      </w:r>
      <w:r w:rsidRPr="00621D66">
        <w:rPr>
          <w:b w:val="0"/>
          <w:szCs w:val="24"/>
          <w:lang w:val="es-ES"/>
        </w:rPr>
        <w:t>,</w:t>
      </w:r>
      <w:r w:rsidRPr="00621D66">
        <w:rPr>
          <w:b w:val="0"/>
          <w:szCs w:val="24"/>
        </w:rPr>
        <w:t xml:space="preserve"> 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559FC1A8" w14:textId="77777777" w:rsidR="004F4C62" w:rsidRPr="00621D66" w:rsidRDefault="004F4C62" w:rsidP="00A37F76">
      <w:pPr>
        <w:ind w:left="851" w:hanging="851"/>
        <w:jc w:val="both"/>
        <w:rPr>
          <w:rFonts w:ascii="Arial" w:hAnsi="Arial" w:cs="Arial"/>
        </w:rPr>
      </w:pPr>
    </w:p>
    <w:p w14:paraId="0096E5E7" w14:textId="37A71F43" w:rsidR="00244D65" w:rsidRPr="00C25EBC" w:rsidRDefault="004F4C62" w:rsidP="00ED27FA">
      <w:pPr>
        <w:pStyle w:val="Ttulo3"/>
        <w:numPr>
          <w:ilvl w:val="2"/>
          <w:numId w:val="163"/>
        </w:numPr>
        <w:ind w:left="851" w:hanging="851"/>
        <w:rPr>
          <w:b w:val="0"/>
          <w:color w:val="FF0000"/>
          <w:szCs w:val="24"/>
        </w:rPr>
      </w:pPr>
      <w:r w:rsidRPr="00621D66">
        <w:rPr>
          <w:b w:val="0"/>
          <w:szCs w:val="24"/>
        </w:rPr>
        <w:t xml:space="preserve">El derecho de dominio </w:t>
      </w:r>
      <w:r w:rsidRPr="00C25EBC">
        <w:rPr>
          <w:b w:val="0"/>
          <w:color w:val="FF0000"/>
          <w:szCs w:val="24"/>
        </w:rPr>
        <w:t>se transferirá al locatario</w:t>
      </w:r>
      <w:r w:rsidR="00173460" w:rsidRPr="00C25EBC">
        <w:rPr>
          <w:b w:val="0"/>
          <w:color w:val="FF0000"/>
          <w:szCs w:val="24"/>
        </w:rPr>
        <w:t xml:space="preserve"> o a un tercero que este decida para la modalidad de Vivienda </w:t>
      </w:r>
      <w:r w:rsidR="00126CC6" w:rsidRPr="00C25EBC">
        <w:rPr>
          <w:b w:val="0"/>
          <w:color w:val="FF0000"/>
          <w:szCs w:val="24"/>
        </w:rPr>
        <w:t xml:space="preserve">familiar o </w:t>
      </w:r>
      <w:r w:rsidR="00173460" w:rsidRPr="00C25EBC">
        <w:rPr>
          <w:b w:val="0"/>
          <w:color w:val="FF0000"/>
          <w:szCs w:val="24"/>
        </w:rPr>
        <w:t>no familiar</w:t>
      </w:r>
      <w:r w:rsidRPr="00C25EBC">
        <w:rPr>
          <w:b w:val="0"/>
          <w:color w:val="FF0000"/>
          <w:szCs w:val="24"/>
        </w:rPr>
        <w:t>, cuando este ejerza la opción de adquisición</w:t>
      </w:r>
      <w:r w:rsidR="00BD5623" w:rsidRPr="00C25EBC">
        <w:rPr>
          <w:b w:val="0"/>
          <w:color w:val="FF0000"/>
          <w:szCs w:val="24"/>
        </w:rPr>
        <w:t>,</w:t>
      </w:r>
      <w:r w:rsidR="0016710C" w:rsidRPr="00C25EBC">
        <w:rPr>
          <w:b w:val="0"/>
          <w:color w:val="FF0000"/>
          <w:szCs w:val="24"/>
        </w:rPr>
        <w:t xml:space="preserve"> </w:t>
      </w:r>
      <w:r w:rsidRPr="00C25EBC">
        <w:rPr>
          <w:b w:val="0"/>
          <w:color w:val="FF0000"/>
          <w:szCs w:val="24"/>
        </w:rPr>
        <w:t>pague su valor</w:t>
      </w:r>
      <w:r w:rsidR="00126CC6" w:rsidRPr="00C25EBC">
        <w:rPr>
          <w:b w:val="0"/>
          <w:color w:val="FF0000"/>
          <w:szCs w:val="24"/>
        </w:rPr>
        <w:t xml:space="preserve"> y se efectué la escrituración y registro respectivo del inmueble</w:t>
      </w:r>
      <w:r w:rsidR="0037211B" w:rsidRPr="00C25EBC">
        <w:rPr>
          <w:b w:val="0"/>
          <w:color w:val="FF0000"/>
          <w:szCs w:val="24"/>
        </w:rPr>
        <w:t>.</w:t>
      </w:r>
      <w:r w:rsidR="00126CC6" w:rsidRPr="00C25EBC">
        <w:rPr>
          <w:b w:val="0"/>
          <w:color w:val="FF0000"/>
          <w:szCs w:val="24"/>
        </w:rPr>
        <w:t xml:space="preserve"> </w:t>
      </w:r>
    </w:p>
    <w:p w14:paraId="05465D47" w14:textId="77777777" w:rsidR="00244D65" w:rsidRPr="00C25EBC" w:rsidRDefault="00244D65" w:rsidP="00ED27FA">
      <w:pPr>
        <w:ind w:left="851" w:hanging="851"/>
        <w:rPr>
          <w:rFonts w:ascii="Arial" w:hAnsi="Arial" w:cs="Arial"/>
          <w:b/>
          <w:color w:val="FF0000"/>
        </w:rPr>
      </w:pPr>
    </w:p>
    <w:p w14:paraId="224C348B" w14:textId="21BF6563" w:rsidR="00244D65" w:rsidRPr="00C25EBC" w:rsidRDefault="00126CC6" w:rsidP="00ED27FA">
      <w:pPr>
        <w:pStyle w:val="Ttulo3"/>
        <w:numPr>
          <w:ilvl w:val="2"/>
          <w:numId w:val="163"/>
        </w:numPr>
        <w:ind w:left="851" w:hanging="851"/>
        <w:rPr>
          <w:b w:val="0"/>
          <w:color w:val="FF0000"/>
          <w:szCs w:val="24"/>
        </w:rPr>
      </w:pPr>
      <w:r w:rsidRPr="00C25EBC">
        <w:rPr>
          <w:b w:val="0"/>
          <w:color w:val="FF0000"/>
          <w:szCs w:val="24"/>
        </w:rPr>
        <w:t>Para l</w:t>
      </w:r>
      <w:r w:rsidR="00AE0C8F" w:rsidRPr="00C25EBC">
        <w:rPr>
          <w:b w:val="0"/>
          <w:color w:val="FF0000"/>
          <w:szCs w:val="24"/>
        </w:rPr>
        <w:t>os</w:t>
      </w:r>
      <w:r w:rsidRPr="00C25EBC">
        <w:rPr>
          <w:b w:val="0"/>
          <w:color w:val="FF0000"/>
          <w:szCs w:val="24"/>
        </w:rPr>
        <w:t xml:space="preserve"> leasing habitacional vigentes con subsidio, el derecho de dominio se transferirá únicamente al locatario</w:t>
      </w:r>
      <w:r w:rsidR="004A26CC" w:rsidRPr="00C25EBC">
        <w:rPr>
          <w:b w:val="0"/>
          <w:color w:val="FF0000"/>
          <w:szCs w:val="24"/>
        </w:rPr>
        <w:t>,</w:t>
      </w:r>
      <w:r w:rsidRPr="00C25EBC">
        <w:rPr>
          <w:b w:val="0"/>
          <w:color w:val="FF0000"/>
          <w:szCs w:val="24"/>
        </w:rPr>
        <w:t xml:space="preserve"> cuando este ejerza la opción de adquisición, pague su valor</w:t>
      </w:r>
      <w:r w:rsidR="00BD5623" w:rsidRPr="00C25EBC">
        <w:rPr>
          <w:b w:val="0"/>
          <w:color w:val="FF0000"/>
          <w:szCs w:val="24"/>
        </w:rPr>
        <w:t xml:space="preserve">, </w:t>
      </w:r>
      <w:r w:rsidRPr="00C25EBC">
        <w:rPr>
          <w:b w:val="0"/>
          <w:color w:val="FF0000"/>
          <w:szCs w:val="24"/>
        </w:rPr>
        <w:t xml:space="preserve">efectué la escrituración y registro respectivo del inmueble. </w:t>
      </w:r>
    </w:p>
    <w:p w14:paraId="6D3BF8BE" w14:textId="77777777" w:rsidR="00244D65" w:rsidRPr="00C25EBC" w:rsidRDefault="00244D65" w:rsidP="00ED27FA">
      <w:pPr>
        <w:ind w:left="851" w:hanging="851"/>
        <w:rPr>
          <w:rFonts w:ascii="Arial" w:hAnsi="Arial" w:cs="Arial"/>
          <w:color w:val="FF0000"/>
        </w:rPr>
      </w:pPr>
    </w:p>
    <w:p w14:paraId="6CD51C60" w14:textId="4046A1C3" w:rsidR="004F4C62" w:rsidRPr="00C25EBC" w:rsidRDefault="001740FC" w:rsidP="00ED27FA">
      <w:pPr>
        <w:ind w:left="851"/>
        <w:jc w:val="both"/>
        <w:rPr>
          <w:rFonts w:ascii="Arial" w:hAnsi="Arial" w:cs="Arial"/>
          <w:color w:val="FF0000"/>
        </w:rPr>
      </w:pPr>
      <w:r w:rsidRPr="00C25EBC">
        <w:rPr>
          <w:rFonts w:ascii="Arial" w:hAnsi="Arial" w:cs="Arial"/>
          <w:b/>
          <w:color w:val="FF0000"/>
        </w:rPr>
        <w:t>Parágrafo</w:t>
      </w:r>
      <w:r w:rsidR="00244D65" w:rsidRPr="00C25EBC">
        <w:rPr>
          <w:rFonts w:ascii="Arial" w:hAnsi="Arial" w:cs="Arial"/>
          <w:b/>
          <w:color w:val="FF0000"/>
        </w:rPr>
        <w:t xml:space="preserve">: </w:t>
      </w:r>
      <w:r w:rsidR="0037211B" w:rsidRPr="00C25EBC">
        <w:rPr>
          <w:rFonts w:ascii="Arial" w:hAnsi="Arial" w:cs="Arial"/>
          <w:color w:val="FF0000"/>
        </w:rPr>
        <w:t xml:space="preserve">Los costos y gastos </w:t>
      </w:r>
      <w:r w:rsidR="00244D65" w:rsidRPr="00C25EBC">
        <w:rPr>
          <w:rFonts w:ascii="Arial" w:hAnsi="Arial" w:cs="Arial"/>
          <w:color w:val="FF0000"/>
        </w:rPr>
        <w:t xml:space="preserve">que se generen </w:t>
      </w:r>
      <w:r w:rsidR="0037211B" w:rsidRPr="00C25EBC">
        <w:rPr>
          <w:rFonts w:ascii="Arial" w:hAnsi="Arial" w:cs="Arial"/>
          <w:color w:val="FF0000"/>
        </w:rPr>
        <w:t>desde el momento de la cancelación de la obligación hasta la transferencia serán asumidos por el(los) locatario(s)</w:t>
      </w:r>
      <w:r w:rsidR="00BD5623" w:rsidRPr="00C25EBC">
        <w:rPr>
          <w:rFonts w:ascii="Arial" w:hAnsi="Arial" w:cs="Arial"/>
          <w:color w:val="FF0000"/>
        </w:rPr>
        <w:t>.</w:t>
      </w:r>
    </w:p>
    <w:p w14:paraId="46AE809E" w14:textId="77777777" w:rsidR="004F4C62" w:rsidRPr="00621D66" w:rsidRDefault="004F4C62" w:rsidP="00A37F76">
      <w:pPr>
        <w:ind w:left="851" w:hanging="851"/>
        <w:jc w:val="both"/>
        <w:rPr>
          <w:rFonts w:ascii="Arial" w:hAnsi="Arial" w:cs="Arial"/>
        </w:rPr>
      </w:pPr>
    </w:p>
    <w:p w14:paraId="27CB18B1" w14:textId="526E1BB8" w:rsidR="00173460" w:rsidRPr="00621D66" w:rsidRDefault="004F4C62" w:rsidP="00ED27FA">
      <w:pPr>
        <w:pStyle w:val="Ttulo3"/>
        <w:numPr>
          <w:ilvl w:val="2"/>
          <w:numId w:val="163"/>
        </w:numPr>
        <w:ind w:left="851" w:hanging="851"/>
        <w:rPr>
          <w:b w:val="0"/>
          <w:szCs w:val="24"/>
        </w:rPr>
      </w:pPr>
      <w:r w:rsidRPr="00621D66">
        <w:rPr>
          <w:b w:val="0"/>
          <w:szCs w:val="24"/>
        </w:rPr>
        <w:lastRenderedPageBreak/>
        <w:t>La Junta Directiva del FNA aprobará, previa recomendación del Comité de Riesgos, el porcentaje máximo de unidades a financiar por proyecto</w:t>
      </w:r>
      <w:r w:rsidR="00440CD5" w:rsidRPr="00621D66">
        <w:rPr>
          <w:b w:val="0"/>
          <w:szCs w:val="24"/>
        </w:rPr>
        <w:t xml:space="preserve"> mediante Leasing Habitacional.</w:t>
      </w:r>
      <w:r w:rsidRPr="00621D66">
        <w:rPr>
          <w:b w:val="0"/>
          <w:szCs w:val="24"/>
        </w:rPr>
        <w:t xml:space="preserve"> </w:t>
      </w:r>
    </w:p>
    <w:p w14:paraId="536BB81E" w14:textId="77777777" w:rsidR="00214F90" w:rsidRPr="00C25EBC" w:rsidRDefault="00214F90" w:rsidP="00A37F76">
      <w:pPr>
        <w:ind w:left="851" w:hanging="851"/>
        <w:rPr>
          <w:rFonts w:ascii="Arial" w:hAnsi="Arial" w:cs="Arial"/>
          <w:color w:val="FF0000"/>
          <w:lang w:val="es-MX"/>
        </w:rPr>
      </w:pPr>
    </w:p>
    <w:p w14:paraId="3560926C" w14:textId="16A2ACBA" w:rsidR="00EA426A" w:rsidRPr="00C25EBC" w:rsidRDefault="000D1689" w:rsidP="00ED27FA">
      <w:pPr>
        <w:ind w:left="851"/>
        <w:jc w:val="both"/>
        <w:rPr>
          <w:rFonts w:ascii="Arial" w:hAnsi="Arial" w:cs="Arial"/>
          <w:color w:val="FF0000"/>
          <w:lang w:val="es-MX"/>
        </w:rPr>
      </w:pPr>
      <w:r w:rsidRPr="00C25EBC">
        <w:rPr>
          <w:rFonts w:ascii="Arial" w:hAnsi="Arial" w:cs="Arial"/>
          <w:b/>
          <w:color w:val="FF0000"/>
          <w:lang w:val="es-MX"/>
        </w:rPr>
        <w:t>Parágrafo</w:t>
      </w:r>
      <w:r w:rsidR="00214F90" w:rsidRPr="00C25EBC">
        <w:rPr>
          <w:rFonts w:ascii="Arial" w:hAnsi="Arial" w:cs="Arial"/>
          <w:color w:val="FF0000"/>
          <w:lang w:val="es-MX"/>
        </w:rPr>
        <w:t xml:space="preserve">: A fin de proteger el beneficio que tienen los </w:t>
      </w:r>
      <w:r w:rsidR="003F226E" w:rsidRPr="00C25EBC">
        <w:rPr>
          <w:rFonts w:ascii="Arial" w:hAnsi="Arial" w:cs="Arial"/>
          <w:color w:val="FF0000"/>
          <w:lang w:val="es-MX"/>
        </w:rPr>
        <w:t>Afiliado</w:t>
      </w:r>
      <w:r w:rsidR="00214F90" w:rsidRPr="00C25EBC">
        <w:rPr>
          <w:rFonts w:ascii="Arial" w:hAnsi="Arial" w:cs="Arial"/>
          <w:color w:val="FF0000"/>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Pr>
          <w:rFonts w:ascii="Arial" w:hAnsi="Arial" w:cs="Arial"/>
          <w:color w:val="FF0000"/>
          <w:lang w:val="es-MX"/>
        </w:rPr>
        <w:t xml:space="preserve">se abstendrá  financiar </w:t>
      </w:r>
      <w:r w:rsidR="00214F90" w:rsidRPr="00C25EBC">
        <w:rPr>
          <w:rFonts w:ascii="Arial" w:hAnsi="Arial" w:cs="Arial"/>
          <w:color w:val="FF0000"/>
          <w:lang w:val="es-MX"/>
        </w:rPr>
        <w:t xml:space="preserve">vivienda de interés social </w:t>
      </w:r>
      <w:r w:rsidR="00427ACA">
        <w:rPr>
          <w:rFonts w:ascii="Arial" w:hAnsi="Arial" w:cs="Arial"/>
          <w:color w:val="FF0000"/>
          <w:lang w:val="es-MX"/>
        </w:rPr>
        <w:t xml:space="preserve">y a beneficiarios </w:t>
      </w:r>
      <w:r w:rsidR="00214F90" w:rsidRPr="00C25EBC">
        <w:rPr>
          <w:rFonts w:ascii="Arial" w:hAnsi="Arial" w:cs="Arial"/>
          <w:color w:val="FF0000"/>
          <w:lang w:val="es-MX"/>
        </w:rPr>
        <w:t>subsidio</w:t>
      </w:r>
      <w:r w:rsidR="00427ACA">
        <w:rPr>
          <w:rFonts w:ascii="Arial" w:hAnsi="Arial" w:cs="Arial"/>
          <w:color w:val="FF0000"/>
          <w:lang w:val="es-MX"/>
        </w:rPr>
        <w:t>s</w:t>
      </w:r>
      <w:r w:rsidR="00214F90" w:rsidRPr="00C25EBC">
        <w:rPr>
          <w:rFonts w:ascii="Arial" w:hAnsi="Arial" w:cs="Arial"/>
          <w:color w:val="FF0000"/>
          <w:lang w:val="es-MX"/>
        </w:rPr>
        <w:t xml:space="preserve"> a través del producto Leasing habitacional.</w:t>
      </w:r>
      <w:r w:rsidR="00427ACA" w:rsidRPr="00427ACA">
        <w:rPr>
          <w:color w:val="FF0000"/>
        </w:rPr>
        <w:t xml:space="preserve"> </w:t>
      </w:r>
    </w:p>
    <w:p w14:paraId="54DE03A3" w14:textId="77777777" w:rsidR="004F4C62" w:rsidRPr="00A16A3F" w:rsidRDefault="004F4C62" w:rsidP="008D127C">
      <w:pPr>
        <w:jc w:val="both"/>
        <w:rPr>
          <w:rFonts w:ascii="Arial" w:hAnsi="Arial" w:cs="Arial"/>
        </w:rPr>
      </w:pPr>
    </w:p>
    <w:p w14:paraId="70D2FFD1" w14:textId="77777777" w:rsidR="00EE7E2E" w:rsidRPr="00A16A3F" w:rsidRDefault="00EE7E2E" w:rsidP="00EE7E2E">
      <w:pPr>
        <w:ind w:left="1416" w:hanging="1416"/>
        <w:jc w:val="both"/>
        <w:rPr>
          <w:rFonts w:ascii="Arial" w:hAnsi="Arial" w:cs="Arial"/>
        </w:rPr>
      </w:pPr>
    </w:p>
    <w:p w14:paraId="69ACDA3A" w14:textId="4900AD61" w:rsidR="004F4C62" w:rsidRPr="00A16A3F" w:rsidRDefault="004F4C62" w:rsidP="00ED27FA">
      <w:pPr>
        <w:pStyle w:val="Ttulo2"/>
        <w:numPr>
          <w:ilvl w:val="1"/>
          <w:numId w:val="163"/>
        </w:numPr>
        <w:ind w:left="709" w:hanging="709"/>
        <w:jc w:val="both"/>
        <w:rPr>
          <w:rFonts w:ascii="Arial" w:hAnsi="Arial" w:cs="Arial"/>
          <w:szCs w:val="24"/>
        </w:rPr>
      </w:pPr>
      <w:bookmarkStart w:id="381" w:name="_Toc438121721"/>
      <w:bookmarkStart w:id="382" w:name="_Toc34388244"/>
      <w:bookmarkStart w:id="383" w:name="_Toc39767086"/>
      <w:bookmarkStart w:id="384" w:name="_Toc41474148"/>
      <w:r w:rsidRPr="00A16A3F">
        <w:rPr>
          <w:rFonts w:ascii="Arial" w:hAnsi="Arial" w:cs="Arial"/>
          <w:szCs w:val="24"/>
        </w:rPr>
        <w:t>CONDICIONES PARA LA ADQUISICIÓN DEL INMUEBLE POR PARTE DEL FNA Y LÍMITES DE RESPONSABILIDAD</w:t>
      </w:r>
      <w:bookmarkEnd w:id="381"/>
      <w:bookmarkEnd w:id="382"/>
      <w:bookmarkEnd w:id="383"/>
      <w:bookmarkEnd w:id="384"/>
    </w:p>
    <w:p w14:paraId="273CD317" w14:textId="77777777" w:rsidR="004F4C62" w:rsidRPr="00A16A3F" w:rsidRDefault="004F4C62" w:rsidP="008D127C">
      <w:pPr>
        <w:jc w:val="both"/>
        <w:rPr>
          <w:rFonts w:ascii="Arial" w:hAnsi="Arial" w:cs="Arial"/>
        </w:rPr>
      </w:pPr>
    </w:p>
    <w:p w14:paraId="7C3E5473" w14:textId="2C17FF08" w:rsidR="004F4C62" w:rsidRPr="00A16A3F" w:rsidRDefault="004F4C62" w:rsidP="008D127C">
      <w:pPr>
        <w:jc w:val="both"/>
        <w:rPr>
          <w:rFonts w:ascii="Arial" w:hAnsi="Arial" w:cs="Arial"/>
        </w:rPr>
      </w:pPr>
      <w:r w:rsidRPr="00A16A3F">
        <w:rPr>
          <w:rFonts w:ascii="Arial" w:hAnsi="Arial" w:cs="Arial"/>
        </w:rPr>
        <w:t xml:space="preserve">La elección del inmueble por parte del afiliado y su adquisición por parte del FNA, previa suscripción del contrato de leasing </w:t>
      </w:r>
      <w:r w:rsidR="00C73C2D" w:rsidRPr="00A16A3F">
        <w:rPr>
          <w:rFonts w:ascii="Arial" w:hAnsi="Arial" w:cs="Arial"/>
        </w:rPr>
        <w:t>habitacional</w:t>
      </w:r>
      <w:r w:rsidRPr="00A16A3F">
        <w:rPr>
          <w:rFonts w:ascii="Arial" w:hAnsi="Arial" w:cs="Arial"/>
        </w:rPr>
        <w:t>, tendrá las siguientes características y límites de responsabilidad:</w:t>
      </w:r>
    </w:p>
    <w:p w14:paraId="7E3AB02B" w14:textId="77777777" w:rsidR="004F4C62" w:rsidRPr="00A16A3F" w:rsidRDefault="004F4C62" w:rsidP="008D127C">
      <w:pPr>
        <w:jc w:val="both"/>
        <w:rPr>
          <w:rFonts w:ascii="Arial" w:hAnsi="Arial" w:cs="Arial"/>
        </w:rPr>
      </w:pPr>
    </w:p>
    <w:p w14:paraId="2C854D25" w14:textId="04941E59" w:rsidR="004F4C62" w:rsidRPr="00A16A3F" w:rsidRDefault="00FD1AE6" w:rsidP="00ED27FA">
      <w:pPr>
        <w:pStyle w:val="Ttulo3"/>
        <w:numPr>
          <w:ilvl w:val="2"/>
          <w:numId w:val="163"/>
        </w:numPr>
        <w:ind w:left="851" w:hanging="851"/>
        <w:rPr>
          <w:b w:val="0"/>
          <w:szCs w:val="24"/>
        </w:rPr>
      </w:pPr>
      <w:r w:rsidRPr="00A16A3F">
        <w:rPr>
          <w:b w:val="0"/>
          <w:szCs w:val="24"/>
        </w:rPr>
        <w:t>El(los)</w:t>
      </w:r>
      <w:r w:rsidR="00865F79" w:rsidRPr="00A16A3F">
        <w:rPr>
          <w:b w:val="0"/>
          <w:szCs w:val="24"/>
        </w:rPr>
        <w:t xml:space="preserve"> </w:t>
      </w:r>
      <w:r w:rsidR="003F226E" w:rsidRPr="00A16A3F">
        <w:rPr>
          <w:b w:val="0"/>
          <w:szCs w:val="24"/>
        </w:rPr>
        <w:t>Afiliado</w:t>
      </w:r>
      <w:r w:rsidRPr="00A16A3F">
        <w:rPr>
          <w:b w:val="0"/>
          <w:szCs w:val="24"/>
        </w:rPr>
        <w:t xml:space="preserve">(s) </w:t>
      </w:r>
      <w:r w:rsidR="004F4C62" w:rsidRPr="00A16A3F">
        <w:rPr>
          <w:b w:val="0"/>
          <w:szCs w:val="24"/>
        </w:rPr>
        <w:t xml:space="preserve"> </w:t>
      </w:r>
      <w:r w:rsidR="00B51998" w:rsidRPr="00A16A3F">
        <w:rPr>
          <w:b w:val="0"/>
          <w:szCs w:val="24"/>
        </w:rPr>
        <w:t>escogerá(n)</w:t>
      </w:r>
      <w:r w:rsidR="004F4C62" w:rsidRPr="00A16A3F">
        <w:rPr>
          <w:b w:val="0"/>
          <w:szCs w:val="24"/>
        </w:rPr>
        <w:t xml:space="preserve"> en forma autónoma y sin intervención del FNA el inmueble objeto de la operación de Leasing </w:t>
      </w:r>
      <w:r w:rsidR="00C73C2D" w:rsidRPr="00A16A3F">
        <w:rPr>
          <w:b w:val="0"/>
          <w:szCs w:val="24"/>
        </w:rPr>
        <w:t>habitacional</w:t>
      </w:r>
      <w:r w:rsidR="00EE3729" w:rsidRPr="00A16A3F">
        <w:rPr>
          <w:b w:val="0"/>
          <w:szCs w:val="24"/>
        </w:rPr>
        <w:t>.</w:t>
      </w:r>
    </w:p>
    <w:p w14:paraId="10ED5119" w14:textId="77777777" w:rsidR="004F4C62" w:rsidRPr="00A16A3F" w:rsidRDefault="004F4C62" w:rsidP="00AE0C8F">
      <w:pPr>
        <w:ind w:left="709" w:hanging="709"/>
        <w:jc w:val="both"/>
        <w:rPr>
          <w:rFonts w:ascii="Arial" w:hAnsi="Arial" w:cs="Arial"/>
        </w:rPr>
      </w:pPr>
    </w:p>
    <w:p w14:paraId="7B4CD896" w14:textId="358468A9" w:rsidR="004F4C62" w:rsidRPr="00A16A3F" w:rsidRDefault="000A3FFA" w:rsidP="00ED27FA">
      <w:pPr>
        <w:pStyle w:val="Ttulo3"/>
        <w:numPr>
          <w:ilvl w:val="2"/>
          <w:numId w:val="163"/>
        </w:numPr>
        <w:ind w:left="851" w:hanging="851"/>
        <w:rPr>
          <w:b w:val="0"/>
          <w:szCs w:val="24"/>
        </w:rPr>
      </w:pPr>
      <w:r w:rsidRPr="00A16A3F">
        <w:rPr>
          <w:b w:val="0"/>
          <w:szCs w:val="24"/>
        </w:rPr>
        <w:t>El(los)</w:t>
      </w:r>
      <w:r w:rsidR="00334E40" w:rsidRPr="00A16A3F">
        <w:rPr>
          <w:b w:val="0"/>
          <w:szCs w:val="24"/>
        </w:rPr>
        <w:t xml:space="preserve"> </w:t>
      </w:r>
      <w:r w:rsidR="003F226E" w:rsidRPr="00A16A3F">
        <w:rPr>
          <w:b w:val="0"/>
          <w:szCs w:val="24"/>
        </w:rPr>
        <w:t>Afiliado</w:t>
      </w:r>
      <w:r w:rsidRPr="00A16A3F">
        <w:rPr>
          <w:b w:val="0"/>
          <w:szCs w:val="24"/>
        </w:rPr>
        <w:t>(s)</w:t>
      </w:r>
      <w:r w:rsidR="00865F79" w:rsidRPr="00A16A3F">
        <w:rPr>
          <w:b w:val="0"/>
          <w:szCs w:val="24"/>
        </w:rPr>
        <w:t xml:space="preserve"> </w:t>
      </w:r>
      <w:r w:rsidR="004F4C62" w:rsidRPr="00A16A3F">
        <w:rPr>
          <w:b w:val="0"/>
          <w:szCs w:val="24"/>
        </w:rPr>
        <w:t>debe</w:t>
      </w:r>
      <w:r w:rsidR="00632374" w:rsidRPr="00A16A3F">
        <w:rPr>
          <w:b w:val="0"/>
          <w:szCs w:val="24"/>
        </w:rPr>
        <w:t>(n)</w:t>
      </w:r>
      <w:r w:rsidR="004F4C62" w:rsidRPr="00A16A3F">
        <w:rPr>
          <w:b w:val="0"/>
          <w:szCs w:val="24"/>
        </w:rPr>
        <w:t xml:space="preserve"> conocer al vendedor del inmueble y establecer con </w:t>
      </w:r>
      <w:r w:rsidR="00440CD5" w:rsidRPr="00A16A3F">
        <w:rPr>
          <w:b w:val="0"/>
          <w:szCs w:val="24"/>
        </w:rPr>
        <w:t xml:space="preserve">el </w:t>
      </w:r>
      <w:r w:rsidR="004F4C62" w:rsidRPr="00A16A3F">
        <w:rPr>
          <w:b w:val="0"/>
          <w:szCs w:val="24"/>
        </w:rPr>
        <w:t>mismo una relación contractual sin la intervención inicial del FNA.</w:t>
      </w:r>
    </w:p>
    <w:p w14:paraId="4E1DEEA6" w14:textId="77777777" w:rsidR="004F4C62" w:rsidRPr="00A16A3F" w:rsidRDefault="004F4C62" w:rsidP="00AE0C8F">
      <w:pPr>
        <w:pStyle w:val="Prrafodelista"/>
        <w:ind w:left="709" w:hanging="709"/>
      </w:pPr>
    </w:p>
    <w:p w14:paraId="6D592F64" w14:textId="00CA023C" w:rsidR="004F4C62" w:rsidRPr="00A16A3F" w:rsidRDefault="00632374" w:rsidP="00ED27FA">
      <w:pPr>
        <w:pStyle w:val="Ttulo3"/>
        <w:numPr>
          <w:ilvl w:val="2"/>
          <w:numId w:val="163"/>
        </w:numPr>
        <w:ind w:left="851" w:hanging="851"/>
        <w:rPr>
          <w:b w:val="0"/>
          <w:szCs w:val="24"/>
        </w:rPr>
      </w:pPr>
      <w:r w:rsidRPr="00A16A3F">
        <w:rPr>
          <w:b w:val="0"/>
          <w:szCs w:val="24"/>
        </w:rPr>
        <w:t>El(los</w:t>
      </w:r>
      <w:r w:rsidR="00865F79" w:rsidRPr="00A16A3F">
        <w:rPr>
          <w:b w:val="0"/>
          <w:szCs w:val="24"/>
        </w:rPr>
        <w:t>)</w:t>
      </w:r>
      <w:r w:rsidR="00334E40" w:rsidRPr="00A16A3F">
        <w:rPr>
          <w:b w:val="0"/>
          <w:szCs w:val="24"/>
        </w:rPr>
        <w:t xml:space="preserve"> </w:t>
      </w:r>
      <w:r w:rsidR="003F226E" w:rsidRPr="00A16A3F">
        <w:rPr>
          <w:b w:val="0"/>
          <w:szCs w:val="24"/>
        </w:rPr>
        <w:t>Afiliado</w:t>
      </w:r>
      <w:r w:rsidRPr="00A16A3F">
        <w:rPr>
          <w:b w:val="0"/>
          <w:szCs w:val="24"/>
        </w:rPr>
        <w:t>(s)</w:t>
      </w:r>
      <w:r w:rsidR="00865F79" w:rsidRPr="00A16A3F">
        <w:rPr>
          <w:b w:val="0"/>
          <w:szCs w:val="24"/>
        </w:rPr>
        <w:t xml:space="preserve"> </w:t>
      </w:r>
      <w:r w:rsidR="004F4C62" w:rsidRPr="00A16A3F">
        <w:rPr>
          <w:b w:val="0"/>
          <w:szCs w:val="24"/>
        </w:rPr>
        <w:t>debe</w:t>
      </w:r>
      <w:r w:rsidR="00B11A46" w:rsidRPr="00A16A3F">
        <w:rPr>
          <w:b w:val="0"/>
          <w:szCs w:val="24"/>
        </w:rPr>
        <w:t>(n)</w:t>
      </w:r>
      <w:r w:rsidR="004F4C62" w:rsidRPr="00A16A3F">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A16A3F">
        <w:rPr>
          <w:b w:val="0"/>
          <w:szCs w:val="24"/>
        </w:rPr>
        <w:t>e</w:t>
      </w:r>
      <w:r w:rsidR="00B11A46" w:rsidRPr="00A16A3F">
        <w:rPr>
          <w:b w:val="0"/>
          <w:szCs w:val="24"/>
        </w:rPr>
        <w:t>l(los)</w:t>
      </w:r>
      <w:r w:rsidR="00334E40" w:rsidRPr="00A16A3F">
        <w:rPr>
          <w:b w:val="0"/>
          <w:szCs w:val="24"/>
        </w:rPr>
        <w:t xml:space="preserve"> </w:t>
      </w:r>
      <w:r w:rsidR="003F226E" w:rsidRPr="00A16A3F">
        <w:rPr>
          <w:b w:val="0"/>
          <w:szCs w:val="24"/>
        </w:rPr>
        <w:t>Afiliado</w:t>
      </w:r>
      <w:r w:rsidR="00B11A46" w:rsidRPr="00A16A3F">
        <w:rPr>
          <w:b w:val="0"/>
          <w:szCs w:val="24"/>
        </w:rPr>
        <w:t>(s)</w:t>
      </w:r>
      <w:r w:rsidR="00865F79" w:rsidRPr="00A16A3F">
        <w:rPr>
          <w:b w:val="0"/>
          <w:szCs w:val="24"/>
        </w:rPr>
        <w:t xml:space="preserve"> </w:t>
      </w:r>
      <w:r w:rsidR="004F4C62" w:rsidRPr="00A16A3F">
        <w:rPr>
          <w:b w:val="0"/>
          <w:szCs w:val="24"/>
        </w:rPr>
        <w:t>autoriza al FNA bajo su responsabilidad para contratar, pagar y realizar los actos y contratos necesarios para su adquisición.</w:t>
      </w:r>
    </w:p>
    <w:p w14:paraId="117C0E69" w14:textId="77777777" w:rsidR="004F4C62" w:rsidRPr="00A16A3F" w:rsidRDefault="004F4C62" w:rsidP="00ED27FA">
      <w:pPr>
        <w:rPr>
          <w:rFonts w:ascii="Arial" w:hAnsi="Arial" w:cs="Arial"/>
        </w:rPr>
      </w:pPr>
    </w:p>
    <w:p w14:paraId="5F418804" w14:textId="77777777" w:rsidR="004F4C62" w:rsidRPr="00A16A3F" w:rsidRDefault="004F4C62" w:rsidP="00ED27FA">
      <w:pPr>
        <w:pStyle w:val="Ttulo3"/>
        <w:numPr>
          <w:ilvl w:val="2"/>
          <w:numId w:val="163"/>
        </w:numPr>
        <w:ind w:left="851" w:hanging="851"/>
        <w:rPr>
          <w:b w:val="0"/>
          <w:szCs w:val="24"/>
        </w:rPr>
      </w:pPr>
      <w:r w:rsidRPr="00A16A3F">
        <w:rPr>
          <w:b w:val="0"/>
          <w:szCs w:val="24"/>
        </w:rPr>
        <w:t>El FNA está exonerado de cualquier responsabilidad o reclamación relacionada con la calidad del inmueble o el estado del mismo.</w:t>
      </w:r>
    </w:p>
    <w:p w14:paraId="700BF24B" w14:textId="77777777" w:rsidR="004F4C62" w:rsidRPr="00A16A3F" w:rsidRDefault="004F4C62" w:rsidP="008D127C">
      <w:pPr>
        <w:jc w:val="both"/>
        <w:rPr>
          <w:rFonts w:ascii="Arial" w:hAnsi="Arial" w:cs="Arial"/>
        </w:rPr>
      </w:pPr>
    </w:p>
    <w:p w14:paraId="155B1638" w14:textId="77777777" w:rsidR="004F4C62" w:rsidRPr="00A16A3F" w:rsidRDefault="004F4C62" w:rsidP="00ED27FA">
      <w:pPr>
        <w:pStyle w:val="Ttulo3"/>
        <w:numPr>
          <w:ilvl w:val="2"/>
          <w:numId w:val="163"/>
        </w:numPr>
        <w:ind w:left="851" w:hanging="851"/>
        <w:rPr>
          <w:b w:val="0"/>
          <w:szCs w:val="24"/>
        </w:rPr>
      </w:pPr>
      <w:r w:rsidRPr="00A16A3F">
        <w:rPr>
          <w:b w:val="0"/>
          <w:szCs w:val="24"/>
        </w:rPr>
        <w:t xml:space="preserve">El avaluó del inmueble debe cumplir con las condiciones establecidas en el presente reglamento. </w:t>
      </w:r>
    </w:p>
    <w:p w14:paraId="2E9D81B7" w14:textId="77777777" w:rsidR="004F4C62" w:rsidRPr="00A16A3F" w:rsidRDefault="004F4C62" w:rsidP="008D127C">
      <w:pPr>
        <w:jc w:val="both"/>
        <w:rPr>
          <w:rFonts w:ascii="Arial" w:hAnsi="Arial" w:cs="Arial"/>
        </w:rPr>
      </w:pPr>
    </w:p>
    <w:p w14:paraId="0AE469D0" w14:textId="77777777" w:rsidR="00664992" w:rsidRPr="00A16A3F" w:rsidRDefault="00664992" w:rsidP="008D127C">
      <w:pPr>
        <w:pStyle w:val="Prrafodelista"/>
        <w:ind w:left="720"/>
        <w:rPr>
          <w:lang w:eastAsia="es-CO"/>
        </w:rPr>
      </w:pPr>
    </w:p>
    <w:p w14:paraId="7039F7E8" w14:textId="77777777" w:rsidR="004F4C62" w:rsidRPr="00A16A3F" w:rsidRDefault="004F4C62" w:rsidP="008D127C">
      <w:pPr>
        <w:jc w:val="both"/>
        <w:rPr>
          <w:rFonts w:ascii="Arial" w:hAnsi="Arial" w:cs="Arial"/>
          <w:lang w:val="es-ES_tradnl"/>
        </w:rPr>
      </w:pPr>
    </w:p>
    <w:p w14:paraId="7AE86E8C" w14:textId="1191B093" w:rsidR="004F4C62" w:rsidRPr="00A16A3F" w:rsidRDefault="004F4C62" w:rsidP="00ED27FA">
      <w:pPr>
        <w:pStyle w:val="Ttulo2"/>
        <w:numPr>
          <w:ilvl w:val="1"/>
          <w:numId w:val="150"/>
        </w:numPr>
        <w:ind w:left="709"/>
        <w:jc w:val="both"/>
        <w:rPr>
          <w:rFonts w:ascii="Arial" w:hAnsi="Arial" w:cs="Arial"/>
          <w:szCs w:val="24"/>
        </w:rPr>
      </w:pPr>
      <w:bookmarkStart w:id="385" w:name="_Toc438121726"/>
      <w:bookmarkStart w:id="386" w:name="_Toc34388249"/>
      <w:bookmarkStart w:id="387" w:name="_Toc39767087"/>
      <w:bookmarkStart w:id="388" w:name="_Toc41474149"/>
      <w:r w:rsidRPr="00A16A3F">
        <w:rPr>
          <w:rFonts w:ascii="Arial" w:hAnsi="Arial" w:cs="Arial"/>
          <w:szCs w:val="24"/>
        </w:rPr>
        <w:t>VALOR DEL INMUEBLE</w:t>
      </w:r>
      <w:bookmarkEnd w:id="385"/>
      <w:bookmarkEnd w:id="386"/>
      <w:bookmarkEnd w:id="387"/>
      <w:bookmarkEnd w:id="388"/>
      <w:r w:rsidRPr="00A16A3F">
        <w:rPr>
          <w:rFonts w:ascii="Arial" w:hAnsi="Arial" w:cs="Arial"/>
          <w:szCs w:val="24"/>
        </w:rPr>
        <w:t xml:space="preserve"> </w:t>
      </w:r>
    </w:p>
    <w:p w14:paraId="41E5E706" w14:textId="77777777" w:rsidR="004F4C62" w:rsidRPr="00A16A3F" w:rsidRDefault="004F4C62" w:rsidP="008D127C">
      <w:pPr>
        <w:jc w:val="both"/>
        <w:rPr>
          <w:rFonts w:ascii="Arial" w:hAnsi="Arial" w:cs="Arial"/>
        </w:rPr>
      </w:pPr>
    </w:p>
    <w:p w14:paraId="2BDC95E4" w14:textId="4D382E69" w:rsidR="004F4C62" w:rsidRPr="00A16A3F" w:rsidRDefault="004F4C62" w:rsidP="008D127C">
      <w:pPr>
        <w:jc w:val="both"/>
        <w:rPr>
          <w:rFonts w:ascii="Arial" w:hAnsi="Arial" w:cs="Arial"/>
        </w:rPr>
      </w:pPr>
      <w:r w:rsidRPr="00A16A3F">
        <w:rPr>
          <w:rFonts w:ascii="Arial" w:hAnsi="Arial" w:cs="Arial"/>
        </w:rPr>
        <w:t>Será el valor de adquisición del inmueble</w:t>
      </w:r>
      <w:r w:rsidR="006462B5" w:rsidRPr="00A16A3F">
        <w:rPr>
          <w:rFonts w:ascii="Arial" w:hAnsi="Arial" w:cs="Arial"/>
        </w:rPr>
        <w:t xml:space="preserve"> (valor de compraventa)</w:t>
      </w:r>
      <w:r w:rsidRPr="00A16A3F">
        <w:rPr>
          <w:rFonts w:ascii="Arial" w:hAnsi="Arial" w:cs="Arial"/>
        </w:rPr>
        <w:t xml:space="preserve"> objeto del contrato de </w:t>
      </w:r>
      <w:r w:rsidR="00ED70BB" w:rsidRPr="00A16A3F">
        <w:rPr>
          <w:rFonts w:ascii="Arial" w:hAnsi="Arial" w:cs="Arial"/>
        </w:rPr>
        <w:t xml:space="preserve">leasing habitacional </w:t>
      </w:r>
      <w:r w:rsidRPr="00A16A3F">
        <w:rPr>
          <w:rFonts w:ascii="Arial" w:hAnsi="Arial" w:cs="Arial"/>
        </w:rPr>
        <w:t>por parte del FNA.</w:t>
      </w:r>
    </w:p>
    <w:p w14:paraId="486F14F5" w14:textId="77777777" w:rsidR="004F4C62" w:rsidRPr="00A16A3F" w:rsidRDefault="004F4C62" w:rsidP="008D127C">
      <w:pPr>
        <w:jc w:val="both"/>
        <w:rPr>
          <w:rFonts w:ascii="Arial" w:hAnsi="Arial" w:cs="Arial"/>
          <w:b/>
        </w:rPr>
      </w:pPr>
    </w:p>
    <w:p w14:paraId="2517DA5D" w14:textId="7F596348" w:rsidR="007A5306" w:rsidRPr="00A16A3F" w:rsidRDefault="004F4C62" w:rsidP="00ED27FA">
      <w:pPr>
        <w:pStyle w:val="Ttulo2"/>
        <w:numPr>
          <w:ilvl w:val="1"/>
          <w:numId w:val="150"/>
        </w:numPr>
        <w:ind w:left="709"/>
        <w:jc w:val="both"/>
        <w:rPr>
          <w:rFonts w:ascii="Arial" w:hAnsi="Arial" w:cs="Arial"/>
        </w:rPr>
      </w:pPr>
      <w:bookmarkStart w:id="389" w:name="_Toc39767088"/>
      <w:bookmarkStart w:id="390" w:name="_Toc41474150"/>
      <w:bookmarkStart w:id="391" w:name="_Toc438121727"/>
      <w:bookmarkStart w:id="392" w:name="_Toc34388250"/>
      <w:r w:rsidRPr="00A16A3F">
        <w:rPr>
          <w:rFonts w:ascii="Arial" w:hAnsi="Arial" w:cs="Arial"/>
          <w:szCs w:val="24"/>
        </w:rPr>
        <w:t>VALOR DEL CONTRATO Y MONTO DEL LEAS</w:t>
      </w:r>
      <w:r w:rsidR="004F6240" w:rsidRPr="00A16A3F">
        <w:rPr>
          <w:rFonts w:ascii="Arial" w:hAnsi="Arial" w:cs="Arial"/>
          <w:szCs w:val="24"/>
        </w:rPr>
        <w:t>ING HABITACIONAL</w:t>
      </w:r>
      <w:bookmarkEnd w:id="389"/>
      <w:bookmarkEnd w:id="390"/>
    </w:p>
    <w:p w14:paraId="26272185" w14:textId="5FDEF90F" w:rsidR="004F4C62" w:rsidRPr="00A16A3F" w:rsidRDefault="004F6240" w:rsidP="00ED27FA">
      <w:pPr>
        <w:rPr>
          <w:rFonts w:ascii="Arial" w:hAnsi="Arial" w:cs="Arial"/>
        </w:rPr>
      </w:pPr>
      <w:r w:rsidRPr="00A16A3F">
        <w:rPr>
          <w:rFonts w:ascii="Arial" w:hAnsi="Arial" w:cs="Arial"/>
        </w:rPr>
        <w:t xml:space="preserve"> </w:t>
      </w:r>
      <w:bookmarkEnd w:id="391"/>
      <w:bookmarkEnd w:id="392"/>
    </w:p>
    <w:p w14:paraId="1D3F6BD0" w14:textId="08059B08" w:rsidR="007A5306" w:rsidRPr="00A16A3F" w:rsidRDefault="004F4C62" w:rsidP="008D127C">
      <w:pPr>
        <w:jc w:val="both"/>
        <w:rPr>
          <w:rFonts w:ascii="Arial" w:hAnsi="Arial" w:cs="Arial"/>
        </w:rPr>
      </w:pPr>
      <w:r w:rsidRPr="00A16A3F">
        <w:rPr>
          <w:rFonts w:ascii="Arial" w:hAnsi="Arial" w:cs="Arial"/>
        </w:rPr>
        <w:t>El valor del contrato corresponde al monto financiado y deberá estar expresado en pesos o UVR y su equivalente en pesos.</w:t>
      </w:r>
    </w:p>
    <w:p w14:paraId="237368F2" w14:textId="77777777" w:rsidR="00355453" w:rsidRPr="00A16A3F" w:rsidRDefault="00355453" w:rsidP="008D127C">
      <w:pPr>
        <w:jc w:val="both"/>
        <w:rPr>
          <w:rFonts w:ascii="Arial" w:hAnsi="Arial" w:cs="Arial"/>
        </w:rPr>
      </w:pPr>
    </w:p>
    <w:p w14:paraId="099D4B97" w14:textId="77777777" w:rsidR="009B3015" w:rsidRDefault="009B3015" w:rsidP="009B3015">
      <w:pPr>
        <w:rPr>
          <w:rFonts w:ascii="Arial" w:eastAsia="Arial" w:hAnsi="Arial" w:cs="Arial"/>
          <w:lang w:eastAsia="es-CO"/>
        </w:rPr>
      </w:pPr>
    </w:p>
    <w:p w14:paraId="3BB4D3E5" w14:textId="77777777" w:rsidR="00CC5431" w:rsidRDefault="00CC5431" w:rsidP="009B3015">
      <w:pPr>
        <w:rPr>
          <w:rFonts w:ascii="Arial" w:eastAsia="Arial" w:hAnsi="Arial" w:cs="Arial"/>
          <w:lang w:eastAsia="es-CO"/>
        </w:rPr>
      </w:pPr>
    </w:p>
    <w:p w14:paraId="2331D45B" w14:textId="77777777" w:rsidR="00CC5431" w:rsidRPr="00A16A3F" w:rsidRDefault="00CC5431" w:rsidP="009B3015">
      <w:pPr>
        <w:rPr>
          <w:rFonts w:ascii="Arial" w:eastAsia="Arial" w:hAnsi="Arial" w:cs="Arial"/>
          <w:lang w:eastAsia="es-CO"/>
        </w:rPr>
      </w:pPr>
    </w:p>
    <w:p w14:paraId="72699AF9" w14:textId="43929F6E" w:rsidR="004F4C62" w:rsidRPr="00C25EBC" w:rsidRDefault="00FB76B8" w:rsidP="00ED27FA">
      <w:pPr>
        <w:pStyle w:val="Ttulo2"/>
        <w:numPr>
          <w:ilvl w:val="1"/>
          <w:numId w:val="150"/>
        </w:numPr>
        <w:ind w:left="709"/>
        <w:jc w:val="both"/>
        <w:rPr>
          <w:rFonts w:ascii="Arial" w:hAnsi="Arial" w:cs="Arial"/>
          <w:color w:val="FF0000"/>
          <w:szCs w:val="24"/>
        </w:rPr>
      </w:pPr>
      <w:bookmarkStart w:id="393" w:name="_Toc39767089"/>
      <w:bookmarkStart w:id="394" w:name="_Toc41474151"/>
      <w:r w:rsidRPr="00C25EBC">
        <w:rPr>
          <w:rFonts w:ascii="Arial" w:hAnsi="Arial" w:cs="Arial"/>
          <w:color w:val="FF0000"/>
          <w:szCs w:val="24"/>
        </w:rPr>
        <w:lastRenderedPageBreak/>
        <w:t>CONDICIONES GENERALES DEL CONTRATO</w:t>
      </w:r>
      <w:bookmarkEnd w:id="393"/>
      <w:bookmarkEnd w:id="394"/>
    </w:p>
    <w:p w14:paraId="586B285C" w14:textId="77777777" w:rsidR="004F4C62" w:rsidRPr="00C25EBC" w:rsidRDefault="004F4C62" w:rsidP="008D127C">
      <w:pPr>
        <w:jc w:val="both"/>
        <w:rPr>
          <w:rFonts w:ascii="Arial" w:hAnsi="Arial" w:cs="Arial"/>
          <w:color w:val="FF0000"/>
          <w:lang w:val="es-ES"/>
        </w:rPr>
      </w:pPr>
    </w:p>
    <w:p w14:paraId="21F82C76" w14:textId="7A6F4CBD" w:rsidR="004F4C62" w:rsidRPr="00C25EBC" w:rsidRDefault="004F4C62" w:rsidP="008D127C">
      <w:pPr>
        <w:jc w:val="both"/>
        <w:rPr>
          <w:rFonts w:ascii="Arial" w:hAnsi="Arial" w:cs="Arial"/>
          <w:color w:val="FF0000"/>
          <w:lang w:val="es-ES"/>
        </w:rPr>
      </w:pPr>
      <w:r w:rsidRPr="00C25EBC">
        <w:rPr>
          <w:rFonts w:ascii="Arial" w:hAnsi="Arial" w:cs="Arial"/>
          <w:color w:val="FF0000"/>
          <w:lang w:val="es-ES"/>
        </w:rPr>
        <w:t>El contrato de leasing habitacional debe celebrarse por escrito y contener como mínimo:</w:t>
      </w:r>
    </w:p>
    <w:p w14:paraId="48CE78F1" w14:textId="77777777" w:rsidR="00C01E62" w:rsidRPr="00C25EBC" w:rsidRDefault="00C01E62" w:rsidP="008D127C">
      <w:pPr>
        <w:jc w:val="both"/>
        <w:rPr>
          <w:rFonts w:ascii="Arial" w:hAnsi="Arial" w:cs="Arial"/>
          <w:color w:val="FF0000"/>
          <w:lang w:val="es-ES"/>
        </w:rPr>
      </w:pPr>
    </w:p>
    <w:p w14:paraId="5B6D6865" w14:textId="6E760D39" w:rsidR="00C957FE" w:rsidRPr="00C25EBC" w:rsidRDefault="00C957FE" w:rsidP="00ED27FA">
      <w:pPr>
        <w:pStyle w:val="Ttulo3"/>
        <w:numPr>
          <w:ilvl w:val="2"/>
          <w:numId w:val="192"/>
        </w:numPr>
        <w:ind w:left="709"/>
        <w:rPr>
          <w:color w:val="FF0000"/>
        </w:rPr>
      </w:pPr>
      <w:r w:rsidRPr="00C25EBC">
        <w:rPr>
          <w:color w:val="FF0000"/>
        </w:rPr>
        <w:t>Objeto</w:t>
      </w:r>
      <w:r w:rsidR="00327F65" w:rsidRPr="00C25EBC">
        <w:rPr>
          <w:color w:val="FF0000"/>
        </w:rPr>
        <w:t>:</w:t>
      </w:r>
    </w:p>
    <w:p w14:paraId="453106BF" w14:textId="77777777" w:rsidR="00C957FE" w:rsidRPr="00C25EBC" w:rsidRDefault="00C957FE" w:rsidP="003C799A">
      <w:pPr>
        <w:jc w:val="both"/>
        <w:rPr>
          <w:rFonts w:ascii="Arial" w:hAnsi="Arial" w:cs="Arial"/>
          <w:color w:val="FF0000"/>
        </w:rPr>
      </w:pPr>
    </w:p>
    <w:p w14:paraId="2BD22D21" w14:textId="24C6C685" w:rsidR="00660867" w:rsidRPr="00A16A3F" w:rsidRDefault="00C25CF0" w:rsidP="003C799A">
      <w:pPr>
        <w:jc w:val="both"/>
        <w:rPr>
          <w:rFonts w:ascii="Arial" w:hAnsi="Arial" w:cs="Arial"/>
        </w:rPr>
      </w:pPr>
      <w:r w:rsidRPr="00C25EBC">
        <w:rPr>
          <w:rFonts w:ascii="Arial" w:hAnsi="Arial" w:cs="Arial"/>
          <w:color w:val="FF0000"/>
        </w:rPr>
        <w:t>En virtud del contrato</w:t>
      </w:r>
      <w:r w:rsidR="003C799A" w:rsidRPr="00C25EBC">
        <w:rPr>
          <w:rFonts w:ascii="Arial" w:hAnsi="Arial" w:cs="Arial"/>
          <w:color w:val="FF0000"/>
        </w:rPr>
        <w:t xml:space="preserve"> de leasing habitacional,</w:t>
      </w:r>
      <w:r w:rsidRPr="00C25EBC">
        <w:rPr>
          <w:rFonts w:ascii="Arial" w:hAnsi="Arial" w:cs="Arial"/>
          <w:color w:val="FF0000"/>
        </w:rPr>
        <w:t xml:space="preserve"> </w:t>
      </w:r>
      <w:r w:rsidR="003C799A" w:rsidRPr="00C25EBC">
        <w:rPr>
          <w:rFonts w:ascii="Arial" w:hAnsi="Arial" w:cs="Arial"/>
          <w:color w:val="FF0000"/>
        </w:rPr>
        <w:t>el</w:t>
      </w:r>
      <w:r w:rsidRPr="00C25EBC">
        <w:rPr>
          <w:rFonts w:ascii="Arial" w:hAnsi="Arial" w:cs="Arial"/>
          <w:color w:val="FF0000"/>
        </w:rPr>
        <w:t xml:space="preserve"> FONDO se obliga a entregar a título de Leasing Habitacional destinado a la adquisición de </w:t>
      </w:r>
      <w:r w:rsidR="0086709F" w:rsidRPr="00C25EBC">
        <w:rPr>
          <w:rFonts w:ascii="Arial" w:hAnsi="Arial" w:cs="Arial"/>
          <w:color w:val="FF0000"/>
        </w:rPr>
        <w:t>vivienda familiar y no familiar</w:t>
      </w:r>
      <w:r w:rsidRPr="00C25EBC">
        <w:rPr>
          <w:rFonts w:ascii="Arial" w:hAnsi="Arial" w:cs="Arial"/>
          <w:color w:val="FF0000"/>
        </w:rPr>
        <w:t xml:space="preserve"> a EL (LOS) LOCATARIO(S) y éste</w:t>
      </w:r>
      <w:r w:rsidR="00594493" w:rsidRPr="00C25EBC">
        <w:rPr>
          <w:rFonts w:ascii="Arial" w:hAnsi="Arial" w:cs="Arial"/>
          <w:color w:val="FF0000"/>
        </w:rPr>
        <w:t>(tos)</w:t>
      </w:r>
      <w:r w:rsidRPr="00C25EBC">
        <w:rPr>
          <w:rFonts w:ascii="Arial" w:hAnsi="Arial" w:cs="Arial"/>
          <w:color w:val="FF0000"/>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w:t>
      </w:r>
      <w:r w:rsidRPr="00A16A3F">
        <w:rPr>
          <w:rFonts w:ascii="Arial" w:hAnsi="Arial" w:cs="Arial"/>
        </w:rPr>
        <w:t xml:space="preserve">. </w:t>
      </w:r>
    </w:p>
    <w:p w14:paraId="1F5B4C0C" w14:textId="77777777" w:rsidR="00660867" w:rsidRPr="00A16A3F" w:rsidRDefault="00660867" w:rsidP="00ED27FA">
      <w:pPr>
        <w:pStyle w:val="Prrafodelista"/>
        <w:ind w:left="284" w:hanging="284"/>
      </w:pPr>
    </w:p>
    <w:p w14:paraId="0C8133AA" w14:textId="4A51F808" w:rsidR="00660867" w:rsidRPr="00A16A3F" w:rsidRDefault="0055435E" w:rsidP="00ED27FA">
      <w:pPr>
        <w:pStyle w:val="Prrafodelista"/>
        <w:ind w:left="0"/>
      </w:pPr>
      <w:r w:rsidRPr="00621D66">
        <w:rPr>
          <w:b/>
          <w:color w:val="FF0000"/>
        </w:rPr>
        <w:t>Parágrafo</w:t>
      </w:r>
      <w:r w:rsidR="00C25CF0" w:rsidRPr="00621D66">
        <w:rPr>
          <w:color w:val="FF0000"/>
        </w:rPr>
        <w:t xml:space="preserve">. La sola suscripción del contrato de Leasing Habitacional para adquisición de </w:t>
      </w:r>
      <w:r w:rsidR="0086709F" w:rsidRPr="00621D66">
        <w:rPr>
          <w:color w:val="FF0000"/>
        </w:rPr>
        <w:t>vivienda familiar y no familiar</w:t>
      </w:r>
      <w:r w:rsidR="00C25CF0" w:rsidRPr="00621D66">
        <w:rPr>
          <w:color w:val="FF0000"/>
        </w:rPr>
        <w:t xml:space="preserve"> no transfiere el derecho de dominio del inmueble a </w:t>
      </w:r>
      <w:r w:rsidR="0079496B" w:rsidRPr="00621D66">
        <w:rPr>
          <w:color w:val="FF0000"/>
        </w:rPr>
        <w:t>EL (LOS) LOCATARIO (S</w:t>
      </w:r>
      <w:r w:rsidR="001C06FF" w:rsidRPr="00621D66">
        <w:rPr>
          <w:color w:val="FF0000"/>
        </w:rPr>
        <w:t>),</w:t>
      </w:r>
      <w:r w:rsidR="00C25CF0" w:rsidRPr="00621D66">
        <w:rPr>
          <w:color w:val="FF0000"/>
        </w:rPr>
        <w:t xml:space="preserve"> evento que sólo ocurrirá si éste decide ejercer la opción de adquisición, pague su valor y se cumplan las normas sobre tradición de la propiedad. </w:t>
      </w:r>
    </w:p>
    <w:p w14:paraId="15882998" w14:textId="77777777" w:rsidR="00660867" w:rsidRPr="0084697F" w:rsidRDefault="00660867" w:rsidP="00ED27FA">
      <w:pPr>
        <w:ind w:left="284" w:hanging="284"/>
        <w:rPr>
          <w:rFonts w:ascii="Arial" w:hAnsi="Arial" w:cs="Arial"/>
          <w:color w:val="FF0000"/>
        </w:rPr>
      </w:pPr>
    </w:p>
    <w:p w14:paraId="15EA6BE6" w14:textId="77777777" w:rsidR="00C957FE" w:rsidRPr="0084697F" w:rsidRDefault="00B52384" w:rsidP="00ED27FA">
      <w:pPr>
        <w:pStyle w:val="Ttulo3"/>
        <w:numPr>
          <w:ilvl w:val="2"/>
          <w:numId w:val="192"/>
        </w:numPr>
        <w:ind w:left="709"/>
        <w:rPr>
          <w:color w:val="FF0000"/>
        </w:rPr>
      </w:pPr>
      <w:r w:rsidRPr="0084697F">
        <w:rPr>
          <w:color w:val="FF0000"/>
        </w:rPr>
        <w:t>Entrega:</w:t>
      </w:r>
      <w:r w:rsidR="00C25CF0" w:rsidRPr="0084697F">
        <w:rPr>
          <w:color w:val="FF0000"/>
        </w:rPr>
        <w:t xml:space="preserve"> </w:t>
      </w:r>
    </w:p>
    <w:p w14:paraId="489C216B" w14:textId="77777777" w:rsidR="00537D1F" w:rsidRPr="0084697F" w:rsidRDefault="00537D1F" w:rsidP="00ED27FA">
      <w:pPr>
        <w:rPr>
          <w:rFonts w:ascii="Arial" w:hAnsi="Arial" w:cs="Arial"/>
          <w:color w:val="FF0000"/>
        </w:rPr>
      </w:pPr>
    </w:p>
    <w:p w14:paraId="6B163907" w14:textId="4CD03637" w:rsidR="00660867" w:rsidRPr="0084697F" w:rsidRDefault="00C25CF0" w:rsidP="00D03D24">
      <w:pPr>
        <w:jc w:val="both"/>
        <w:rPr>
          <w:rFonts w:ascii="Arial" w:hAnsi="Arial" w:cs="Arial"/>
          <w:color w:val="FF0000"/>
        </w:rPr>
      </w:pPr>
      <w:r w:rsidRPr="0084697F">
        <w:rPr>
          <w:rFonts w:ascii="Arial" w:hAnsi="Arial" w:cs="Arial"/>
          <w:color w:val="FF0000"/>
        </w:rPr>
        <w:t xml:space="preserve">EL FONDO autoriza a EL (LOS) LOCATARIO(S) para que la entrega del bien objeto del contrato de Leasing Habitacional le sea realizada </w:t>
      </w:r>
      <w:r w:rsidR="00560789" w:rsidRPr="000F0A0C">
        <w:rPr>
          <w:rFonts w:ascii="Arial" w:hAnsi="Arial" w:cs="Arial"/>
          <w:color w:val="FF0000"/>
        </w:rPr>
        <w:t>mediante acta de entrega</w:t>
      </w:r>
      <w:r w:rsidR="00560789">
        <w:rPr>
          <w:rFonts w:ascii="Arial" w:hAnsi="Arial" w:cs="Arial"/>
          <w:color w:val="FF0000"/>
        </w:rPr>
        <w:t xml:space="preserve"> </w:t>
      </w:r>
      <w:r w:rsidRPr="0084697F">
        <w:rPr>
          <w:rFonts w:ascii="Arial" w:hAnsi="Arial" w:cs="Arial"/>
          <w:color w:val="FF0000"/>
        </w:rPr>
        <w:t xml:space="preserve">directamente por el constructor o vendedor del inmueble, en los términos y condiciones elegidos por EL (LOS) LOCATARIO(S) para su adquisición. </w:t>
      </w:r>
    </w:p>
    <w:p w14:paraId="66B0E02D" w14:textId="77777777" w:rsidR="00660867" w:rsidRPr="00A16A3F" w:rsidRDefault="00660867" w:rsidP="00ED27FA">
      <w:pPr>
        <w:pStyle w:val="Prrafodelista"/>
        <w:ind w:left="284" w:hanging="284"/>
      </w:pPr>
    </w:p>
    <w:p w14:paraId="1B5AB68F" w14:textId="28E04846" w:rsidR="00537D1F" w:rsidRPr="00621D66" w:rsidRDefault="00B52384" w:rsidP="00ED27FA">
      <w:pPr>
        <w:pStyle w:val="Ttulo3"/>
        <w:numPr>
          <w:ilvl w:val="2"/>
          <w:numId w:val="192"/>
        </w:numPr>
        <w:ind w:left="709"/>
        <w:rPr>
          <w:color w:val="FF0000"/>
        </w:rPr>
      </w:pPr>
      <w:r w:rsidRPr="00621D66">
        <w:rPr>
          <w:color w:val="FF0000"/>
        </w:rPr>
        <w:t>Condiciones Financieras</w:t>
      </w:r>
      <w:r w:rsidR="00327F65" w:rsidRPr="00621D66">
        <w:rPr>
          <w:color w:val="FF0000"/>
        </w:rPr>
        <w:t>:</w:t>
      </w:r>
      <w:r w:rsidR="00C25CF0" w:rsidRPr="00621D66">
        <w:rPr>
          <w:color w:val="FF0000"/>
        </w:rPr>
        <w:t xml:space="preserve"> </w:t>
      </w:r>
    </w:p>
    <w:p w14:paraId="20A247E5" w14:textId="77777777" w:rsidR="00537D1F" w:rsidRPr="00621D66" w:rsidRDefault="00537D1F" w:rsidP="00ED27FA">
      <w:pPr>
        <w:pStyle w:val="Prrafodelista"/>
        <w:ind w:left="720"/>
        <w:rPr>
          <w:color w:val="FF0000"/>
        </w:rPr>
      </w:pPr>
    </w:p>
    <w:p w14:paraId="676234F9" w14:textId="4F7283D6" w:rsidR="00660867" w:rsidRPr="00621D66" w:rsidRDefault="00C25CF0" w:rsidP="00ED27FA">
      <w:pPr>
        <w:pStyle w:val="Prrafodelista"/>
        <w:ind w:left="0"/>
        <w:rPr>
          <w:color w:val="FF0000"/>
        </w:rPr>
      </w:pPr>
      <w:r w:rsidRPr="00621D66">
        <w:rPr>
          <w:color w:val="FF0000"/>
        </w:rPr>
        <w:t xml:space="preserve">Las condiciones financieras 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0F0A0C">
        <w:rPr>
          <w:iCs/>
          <w:color w:val="FF0000"/>
        </w:rPr>
        <w:t>Anexo</w:t>
      </w:r>
      <w:r w:rsidR="000005C0" w:rsidRPr="000F0A0C">
        <w:rPr>
          <w:iCs/>
          <w:color w:val="FF0000"/>
          <w:highlight w:val="yellow"/>
        </w:rPr>
        <w:t xml:space="preserve"> </w:t>
      </w:r>
      <w:r w:rsidR="000005C0" w:rsidRPr="000F0A0C">
        <w:rPr>
          <w:iCs/>
          <w:color w:val="FF0000"/>
        </w:rPr>
        <w:t xml:space="preserve">Descriptivo Condiciones del Contrato Leasing </w:t>
      </w:r>
      <w:r w:rsidR="007D3DCE" w:rsidRPr="000F0A0C">
        <w:rPr>
          <w:color w:val="FF0000"/>
        </w:rPr>
        <w:t xml:space="preserve">y que hace parte integral </w:t>
      </w:r>
      <w:r w:rsidR="00877810" w:rsidRPr="000F0A0C">
        <w:rPr>
          <w:color w:val="FF0000"/>
        </w:rPr>
        <w:t>del mismo</w:t>
      </w:r>
      <w:r w:rsidR="00AA541B" w:rsidRPr="000F0A0C">
        <w:rPr>
          <w:color w:val="FF0000"/>
        </w:rPr>
        <w:t>.</w:t>
      </w:r>
      <w:r w:rsidRPr="00621D66">
        <w:rPr>
          <w:color w:val="FF0000"/>
        </w:rPr>
        <w:t xml:space="preserve"> </w:t>
      </w:r>
    </w:p>
    <w:p w14:paraId="6A568563" w14:textId="77777777" w:rsidR="00660867" w:rsidRPr="00A16A3F" w:rsidRDefault="00660867" w:rsidP="00ED27FA">
      <w:pPr>
        <w:pStyle w:val="Prrafodelista"/>
        <w:ind w:left="284" w:hanging="284"/>
      </w:pPr>
    </w:p>
    <w:p w14:paraId="74837A0B" w14:textId="38218654" w:rsidR="00AA541B" w:rsidRPr="00A16A3F" w:rsidRDefault="00B52384" w:rsidP="00ED27FA">
      <w:pPr>
        <w:pStyle w:val="Ttulo3"/>
        <w:numPr>
          <w:ilvl w:val="2"/>
          <w:numId w:val="192"/>
        </w:numPr>
        <w:ind w:left="709"/>
      </w:pPr>
      <w:r w:rsidRPr="00A16A3F">
        <w:t>Comportamiento y composición del canon mensual</w:t>
      </w:r>
      <w:r w:rsidR="00327F65" w:rsidRPr="00A16A3F">
        <w:t>:</w:t>
      </w:r>
    </w:p>
    <w:p w14:paraId="0A4AE2F5" w14:textId="3739CA91" w:rsidR="00AA541B" w:rsidRPr="00A16A3F" w:rsidRDefault="00AA541B" w:rsidP="00ED27FA">
      <w:pPr>
        <w:pStyle w:val="Prrafodelista"/>
        <w:ind w:left="720"/>
      </w:pPr>
    </w:p>
    <w:p w14:paraId="4E70076C" w14:textId="7C9A3AFC" w:rsidR="00B304B4" w:rsidRPr="00C67301" w:rsidRDefault="00C25CF0" w:rsidP="00ED27FA">
      <w:pPr>
        <w:pStyle w:val="Prrafodelista"/>
        <w:ind w:left="0"/>
        <w:rPr>
          <w:color w:val="FF0000"/>
        </w:rPr>
      </w:pPr>
      <w:r w:rsidRPr="0084697F">
        <w:rPr>
          <w:color w:val="FF0000"/>
        </w:rPr>
        <w:t xml:space="preserve">El canon mensual es el valor periódico fijado en el contrato de Leasing Habitacional </w:t>
      </w:r>
      <w:r w:rsidRPr="00A16A3F">
        <w:t xml:space="preserve">que pagará </w:t>
      </w:r>
      <w:r w:rsidR="008840D7" w:rsidRPr="00A16A3F">
        <w:t xml:space="preserve">EL (LOS) LOCATARIO (S)  </w:t>
      </w:r>
      <w:r w:rsidRPr="00A16A3F">
        <w:t xml:space="preserve">a EL FONDO y que estará compuesto por capital, costos financieros </w:t>
      </w:r>
      <w:r w:rsidRPr="00C67301">
        <w:rPr>
          <w:color w:val="FF0000"/>
        </w:rPr>
        <w:t>y un componente de seguros cuando aplique el cobro de la prima.</w:t>
      </w:r>
      <w:r w:rsidRPr="00A16A3F">
        <w:t xml:space="preserve"> El Leasing Habitacional será pagado por los afiliados mediante cánones mensuales sucesivos mes vencido, en cuyo valor estarán incluidos los intereses remuneratorios y la amortización a capital. </w:t>
      </w:r>
      <w:r w:rsidRPr="00C67301">
        <w:rPr>
          <w:color w:val="FF0000"/>
        </w:rPr>
        <w:t xml:space="preserve">Adicionalmente, se cobrará el valor correspondiente al costo de los seguros. El canon que cancelará </w:t>
      </w:r>
      <w:r w:rsidR="008840D7" w:rsidRPr="00C67301">
        <w:rPr>
          <w:color w:val="FF0000"/>
        </w:rPr>
        <w:t xml:space="preserve">EL (LOS) LOCATARIO (S)  </w:t>
      </w:r>
      <w:r w:rsidR="00660867" w:rsidRPr="00C67301">
        <w:rPr>
          <w:color w:val="FF0000"/>
        </w:rPr>
        <w:t xml:space="preserve">en virtud del </w:t>
      </w:r>
      <w:r w:rsidRPr="00C67301">
        <w:rPr>
          <w:color w:val="FF0000"/>
        </w:rPr>
        <w:t>contrato tiene el comportamiento propio y derivado del sistema de amortización convenido entre las partes suscribientes de</w:t>
      </w:r>
      <w:r w:rsidR="00660867" w:rsidRPr="00C67301">
        <w:rPr>
          <w:color w:val="FF0000"/>
        </w:rPr>
        <w:t xml:space="preserve">l </w:t>
      </w:r>
      <w:r w:rsidRPr="000F0A0C">
        <w:rPr>
          <w:color w:val="FF0000"/>
        </w:rPr>
        <w:t>contrato</w:t>
      </w:r>
      <w:r w:rsidR="00283664" w:rsidRPr="000F0A0C">
        <w:rPr>
          <w:color w:val="FF0000"/>
        </w:rPr>
        <w:t>.</w:t>
      </w:r>
      <w:r w:rsidR="00283664">
        <w:rPr>
          <w:color w:val="FF0000"/>
        </w:rPr>
        <w:t xml:space="preserve"> </w:t>
      </w:r>
    </w:p>
    <w:p w14:paraId="48C7866D" w14:textId="77777777" w:rsidR="00B304B4" w:rsidRPr="00A16A3F" w:rsidRDefault="00B304B4" w:rsidP="00ED27FA">
      <w:pPr>
        <w:pStyle w:val="Prrafodelista"/>
        <w:ind w:left="0"/>
      </w:pPr>
    </w:p>
    <w:p w14:paraId="123D1C36" w14:textId="3DB711BF" w:rsidR="008C01B6" w:rsidRPr="00C67301" w:rsidRDefault="00C25CF0" w:rsidP="00ED27FA">
      <w:pPr>
        <w:pStyle w:val="Prrafodelista"/>
        <w:ind w:left="0"/>
        <w:rPr>
          <w:color w:val="FF0000"/>
        </w:rPr>
      </w:pPr>
      <w:r w:rsidRPr="00C67301">
        <w:rPr>
          <w:color w:val="FF0000"/>
        </w:rPr>
        <w:t xml:space="preserve">EL (LOS) LOCATARIO(S) se obliga a pagar los cánones determinados durante la vigencia del contrato, en la forma que EL FONDO le indique. El valor de los cánones a cancelar no será modificado por valorización, mejoras, deterioro o destrucción de los inmuebles. Los cánones a cargo de EL (LOS) LOCATARIO(S) </w:t>
      </w:r>
      <w:r w:rsidRPr="00C67301">
        <w:rPr>
          <w:color w:val="FF0000"/>
        </w:rPr>
        <w:lastRenderedPageBreak/>
        <w:t>se seguirán pagando aun cuando cese temporalmente o definitivamente</w:t>
      </w:r>
      <w:r w:rsidR="00F414D3" w:rsidRPr="00C67301">
        <w:rPr>
          <w:color w:val="FF0000"/>
        </w:rPr>
        <w:t xml:space="preserve"> por cualquier causa, el uso d</w:t>
      </w:r>
      <w:r w:rsidRPr="00C67301">
        <w:rPr>
          <w:color w:val="FF0000"/>
        </w:rPr>
        <w:t>el (los) inmueble (s).</w:t>
      </w:r>
    </w:p>
    <w:p w14:paraId="579B14AF" w14:textId="77777777" w:rsidR="008C01B6" w:rsidRPr="00A16A3F" w:rsidRDefault="008C01B6" w:rsidP="00ED27FA">
      <w:pPr>
        <w:ind w:left="284" w:hanging="284"/>
        <w:rPr>
          <w:rFonts w:ascii="Arial" w:hAnsi="Arial" w:cs="Arial"/>
        </w:rPr>
      </w:pPr>
    </w:p>
    <w:p w14:paraId="356E8520" w14:textId="6176C719" w:rsidR="008C01B6" w:rsidRPr="00C67301" w:rsidRDefault="008840D7" w:rsidP="00ED27FA">
      <w:pPr>
        <w:jc w:val="both"/>
        <w:rPr>
          <w:rFonts w:ascii="Arial" w:hAnsi="Arial" w:cs="Arial"/>
          <w:color w:val="FF0000"/>
        </w:rPr>
      </w:pPr>
      <w:r w:rsidRPr="00C67301">
        <w:rPr>
          <w:rFonts w:ascii="Arial" w:hAnsi="Arial" w:cs="Arial"/>
          <w:b/>
          <w:color w:val="FF0000"/>
        </w:rPr>
        <w:t>Parágrafo Primero</w:t>
      </w:r>
      <w:r w:rsidR="00C25CF0" w:rsidRPr="00C67301">
        <w:rPr>
          <w:rFonts w:ascii="Arial" w:hAnsi="Arial" w:cs="Arial"/>
          <w:color w:val="FF0000"/>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r w:rsidR="008C01B6" w:rsidRPr="00C67301">
        <w:rPr>
          <w:rFonts w:ascii="Arial" w:hAnsi="Arial" w:cs="Arial"/>
          <w:color w:val="FF0000"/>
        </w:rPr>
        <w:t xml:space="preserve">El primer canon será exigible a los treinta (30) días calendario contados a partir de la fecha de desembolso del pago destinado a la adquisición del inmueble por parte del FNA. </w:t>
      </w:r>
    </w:p>
    <w:p w14:paraId="6BF5ED9F" w14:textId="77777777" w:rsidR="008C01B6" w:rsidRPr="00A16A3F" w:rsidRDefault="008C01B6" w:rsidP="00ED27FA">
      <w:pPr>
        <w:pStyle w:val="Prrafodelista"/>
        <w:ind w:left="284" w:hanging="284"/>
      </w:pPr>
    </w:p>
    <w:p w14:paraId="3D770E92" w14:textId="0CA6C7BA" w:rsidR="00F414D3" w:rsidRPr="00A16A3F" w:rsidRDefault="008840D7" w:rsidP="00ED27FA">
      <w:pPr>
        <w:pStyle w:val="Prrafodelista"/>
        <w:ind w:left="0"/>
      </w:pPr>
      <w:r w:rsidRPr="00C67301">
        <w:rPr>
          <w:b/>
          <w:color w:val="FF0000"/>
        </w:rPr>
        <w:t>Parágrafo Segundo</w:t>
      </w:r>
      <w:r w:rsidR="00907B9D" w:rsidRPr="00C67301">
        <w:rPr>
          <w:b/>
          <w:color w:val="FF0000"/>
        </w:rPr>
        <w:t>:</w:t>
      </w:r>
      <w:r w:rsidR="00907B9D" w:rsidRPr="00C67301">
        <w:rPr>
          <w:color w:val="FF0000"/>
        </w:rPr>
        <w:t xml:space="preserve"> </w:t>
      </w:r>
      <w:r w:rsidR="008C01B6" w:rsidRPr="00A16A3F">
        <w:t>El valor del primer canon se ajustará a las fechas de vencimiento para pago definidas por el FNA. El pago de los cánones mensuales se efectuará en cualquiera de las Oficinas de las entidades con las que el FNA tiene convenio para recaudo o a través de cualquier otro medio de pago habilitado por la entidad.</w:t>
      </w:r>
    </w:p>
    <w:p w14:paraId="07E77008" w14:textId="77777777" w:rsidR="008C01B6" w:rsidRPr="00A16A3F" w:rsidRDefault="008C01B6" w:rsidP="00ED27FA">
      <w:pPr>
        <w:ind w:left="284" w:hanging="284"/>
        <w:rPr>
          <w:rFonts w:ascii="Arial" w:hAnsi="Arial" w:cs="Arial"/>
        </w:rPr>
      </w:pPr>
    </w:p>
    <w:p w14:paraId="60D13C5D" w14:textId="77777777" w:rsidR="00907B9D" w:rsidRPr="00C67301" w:rsidRDefault="00B52384" w:rsidP="00C67301">
      <w:pPr>
        <w:pStyle w:val="Ttulo3"/>
        <w:numPr>
          <w:ilvl w:val="2"/>
          <w:numId w:val="192"/>
        </w:numPr>
        <w:ind w:left="720"/>
        <w:rPr>
          <w:color w:val="FF0000"/>
        </w:rPr>
      </w:pPr>
      <w:r w:rsidRPr="00C67301">
        <w:rPr>
          <w:color w:val="FF0000"/>
        </w:rPr>
        <w:t>Imputación para el pago</w:t>
      </w:r>
      <w:r w:rsidR="00C25CF0" w:rsidRPr="00C67301">
        <w:rPr>
          <w:color w:val="FF0000"/>
        </w:rPr>
        <w:t xml:space="preserve">: </w:t>
      </w:r>
    </w:p>
    <w:p w14:paraId="3351DE5F" w14:textId="77777777" w:rsidR="00907B9D" w:rsidRPr="00C67301" w:rsidRDefault="00907B9D" w:rsidP="00C67301">
      <w:pPr>
        <w:ind w:left="11"/>
        <w:jc w:val="both"/>
        <w:rPr>
          <w:rFonts w:ascii="Arial" w:hAnsi="Arial" w:cs="Arial"/>
          <w:color w:val="FF0000"/>
        </w:rPr>
      </w:pPr>
    </w:p>
    <w:p w14:paraId="2FBDBFF9" w14:textId="77777777" w:rsidR="007A1FA8" w:rsidRPr="00C67301" w:rsidRDefault="00C25CF0" w:rsidP="00C67301">
      <w:pPr>
        <w:ind w:left="11"/>
        <w:jc w:val="both"/>
        <w:rPr>
          <w:rFonts w:ascii="Arial" w:hAnsi="Arial" w:cs="Arial"/>
          <w:color w:val="FF0000"/>
        </w:rPr>
      </w:pPr>
      <w:r w:rsidRPr="00C67301">
        <w:rPr>
          <w:rFonts w:ascii="Arial" w:hAnsi="Arial" w:cs="Arial"/>
          <w:color w:val="FF0000"/>
        </w:rPr>
        <w:t xml:space="preserve">El pago de cualquier cantidad de dinero que EL (LOS) LOCATARIO(S) haga a EL FONDO tendrá el siguiente orden de imputación, a menos que las partes pacten expresamente uno diferente: </w:t>
      </w:r>
      <w:r w:rsidRPr="00A16A3F">
        <w:rPr>
          <w:rFonts w:ascii="Arial" w:hAnsi="Arial" w:cs="Arial"/>
        </w:rPr>
        <w:t xml:space="preserve">a) A lo adeudado por EL (LOS) LOCATARIO(S) por concepto de impuestos, timbres, primas de seguros y otros gastos a cargo suyo, </w:t>
      </w:r>
      <w:r w:rsidRPr="00C67301">
        <w:rPr>
          <w:rFonts w:ascii="Arial" w:hAnsi="Arial" w:cs="Arial"/>
          <w:color w:val="FF0000"/>
        </w:rPr>
        <w:t xml:space="preserve">y a los intereses de mora derivados de los mismos  respecto de cualquier obligación derivada del contrato de Leasing Habitacional celebrados con EL FONDO y regulados por el contrato. </w:t>
      </w:r>
      <w:r w:rsidRPr="00A16A3F">
        <w:rPr>
          <w:rFonts w:ascii="Arial" w:hAnsi="Arial" w:cs="Arial"/>
        </w:rPr>
        <w:t xml:space="preserve">b) A los cánones de arrendamiento ya vencidos, en orden de antigüedad </w:t>
      </w:r>
      <w:r w:rsidRPr="00C67301">
        <w:rPr>
          <w:rFonts w:ascii="Arial" w:hAnsi="Arial" w:cs="Arial"/>
          <w:color w:val="FF0000"/>
        </w:rPr>
        <w:t xml:space="preserve">de los respectivos vencimientos. c) A intereses de mora y sanciones causadas respecto de esta obligación pendiente de pago por parte      de EL (LOS) LOCATARIO(S) a favor de EL FONDO. d) A la opción de adquisición vencida respecto de este contrato de Leasing Habitacional con EL FONDO. </w:t>
      </w:r>
    </w:p>
    <w:p w14:paraId="7DC599BB" w14:textId="77777777" w:rsidR="007A1FA8" w:rsidRDefault="007A1FA8" w:rsidP="00907B9D">
      <w:pPr>
        <w:jc w:val="both"/>
        <w:rPr>
          <w:rFonts w:ascii="Arial" w:hAnsi="Arial" w:cs="Arial"/>
        </w:rPr>
      </w:pPr>
    </w:p>
    <w:p w14:paraId="13DB94F5" w14:textId="654B2DB0" w:rsidR="001370C5" w:rsidRPr="00A16A3F" w:rsidRDefault="007A1FA8" w:rsidP="00907B9D">
      <w:pPr>
        <w:jc w:val="both"/>
        <w:rPr>
          <w:rFonts w:ascii="Arial" w:hAnsi="Arial" w:cs="Arial"/>
        </w:rPr>
      </w:pPr>
      <w:r w:rsidRPr="00C67301">
        <w:rPr>
          <w:rFonts w:ascii="Arial" w:hAnsi="Arial" w:cs="Arial"/>
          <w:b/>
          <w:color w:val="FF0000"/>
        </w:rPr>
        <w:t>Parágrafo</w:t>
      </w:r>
      <w:r w:rsidR="00C25CF0" w:rsidRPr="00C67301">
        <w:rPr>
          <w:rFonts w:ascii="Arial" w:hAnsi="Arial" w:cs="Arial"/>
          <w:color w:val="FF0000"/>
        </w:rPr>
        <w:t>.</w:t>
      </w:r>
      <w:r w:rsidR="00C25CF0" w:rsidRPr="00A16A3F">
        <w:rPr>
          <w:rFonts w:ascii="Arial" w:hAnsi="Arial" w:cs="Arial"/>
        </w:rPr>
        <w:t xml:space="preserve"> En el evento de encontrarse vencidas varias obligaciones con la misma antigüedad, EL FONDO elegirá a cuál de ellas imputará el pago, y comunicará al Locatario su aplicación. </w:t>
      </w:r>
    </w:p>
    <w:p w14:paraId="714BF86C" w14:textId="77777777" w:rsidR="001370C5" w:rsidRPr="00A16A3F" w:rsidRDefault="001370C5" w:rsidP="00ED27FA">
      <w:pPr>
        <w:pStyle w:val="Prrafodelista"/>
        <w:ind w:left="284" w:hanging="284"/>
      </w:pPr>
    </w:p>
    <w:p w14:paraId="616DCE63" w14:textId="77777777" w:rsidR="002F2482" w:rsidRPr="00A16A3F" w:rsidRDefault="002F2482" w:rsidP="00ED27FA">
      <w:pPr>
        <w:pStyle w:val="Prrafodelista"/>
        <w:ind w:left="284" w:hanging="284"/>
      </w:pPr>
    </w:p>
    <w:p w14:paraId="5927E4DF" w14:textId="77777777" w:rsidR="002F2482" w:rsidRPr="00C67301" w:rsidRDefault="00B52384" w:rsidP="00ED27FA">
      <w:pPr>
        <w:pStyle w:val="Ttulo3"/>
        <w:numPr>
          <w:ilvl w:val="2"/>
          <w:numId w:val="192"/>
        </w:numPr>
        <w:ind w:left="709"/>
      </w:pPr>
      <w:r w:rsidRPr="00C67301">
        <w:t>Pagos o cánones extraordinarios</w:t>
      </w:r>
      <w:r w:rsidR="00C25CF0" w:rsidRPr="00C67301">
        <w:t xml:space="preserve">: </w:t>
      </w:r>
    </w:p>
    <w:p w14:paraId="4C939623" w14:textId="77777777" w:rsidR="002F2482" w:rsidRPr="00C67301" w:rsidRDefault="002F2482" w:rsidP="00ED27FA">
      <w:pPr>
        <w:pStyle w:val="Prrafodelista"/>
        <w:ind w:left="720"/>
        <w:rPr>
          <w:color w:val="FF0000"/>
        </w:rPr>
      </w:pPr>
    </w:p>
    <w:p w14:paraId="1AF4E4C6" w14:textId="0D964894" w:rsidR="00C25CF0" w:rsidRPr="00C67301" w:rsidRDefault="008E3AB0" w:rsidP="00ED27FA">
      <w:pPr>
        <w:pStyle w:val="Prrafodelista"/>
        <w:ind w:left="0"/>
        <w:rPr>
          <w:color w:val="FF0000"/>
        </w:rPr>
      </w:pPr>
      <w:r w:rsidRPr="00C67301">
        <w:rPr>
          <w:color w:val="FF0000"/>
        </w:rPr>
        <w:t xml:space="preserve">Corresponden a todos aquellos pagos diferentes de los cánones mensuales que pague </w:t>
      </w:r>
      <w:r w:rsidR="0079496B" w:rsidRPr="00C67301">
        <w:rPr>
          <w:color w:val="FF0000"/>
        </w:rPr>
        <w:t xml:space="preserve">El (Los) Locatario (s) </w:t>
      </w:r>
      <w:r w:rsidR="0079496B" w:rsidRPr="00A16A3F">
        <w:t xml:space="preserve">  </w:t>
      </w:r>
      <w:r w:rsidRPr="00A16A3F">
        <w:t xml:space="preserve">al inicio o en cualquier momento durante la ejecución del contrato de Leasing Habitacional. </w:t>
      </w:r>
      <w:r w:rsidR="00C25CF0" w:rsidRPr="00C67301">
        <w:rPr>
          <w:color w:val="FF0000"/>
        </w:rPr>
        <w:t>En el evento en que EL (LOS) LOCATARIO(S) se encuentre(n) cumpliendo oportunamente con el pago de sus obligaciones y decida realizar abonos extraordinarios al valor del contrato de Leasing Habitacional regulado por el contrato, salvo que expresamente elija otro orden de aplicación, estos se reflejaran de la siguiente forma: a) Un menor valor del canon periódico b) Un menor valor de la opción de adquisición, c) Una r</w:t>
      </w:r>
      <w:r w:rsidR="00327A73" w:rsidRPr="00C67301">
        <w:rPr>
          <w:color w:val="FF0000"/>
        </w:rPr>
        <w:t>educción del plazo del contrato</w:t>
      </w:r>
      <w:r w:rsidR="00C25CF0" w:rsidRPr="00C67301">
        <w:rPr>
          <w:color w:val="FF0000"/>
        </w:rPr>
        <w:t>.</w:t>
      </w:r>
    </w:p>
    <w:p w14:paraId="7BBC4A2D" w14:textId="77777777" w:rsidR="008E3AB0" w:rsidRPr="00A16A3F" w:rsidRDefault="008E3AB0" w:rsidP="00ED27FA">
      <w:pPr>
        <w:pStyle w:val="Prrafodelista"/>
        <w:ind w:left="284" w:hanging="284"/>
      </w:pPr>
    </w:p>
    <w:p w14:paraId="3EBAB993" w14:textId="256E2002" w:rsidR="00294F09" w:rsidRPr="00C67301" w:rsidRDefault="00537EB6" w:rsidP="00ED27FA">
      <w:pPr>
        <w:pStyle w:val="Prrafodelista"/>
        <w:ind w:left="0" w:hanging="2"/>
        <w:rPr>
          <w:color w:val="FF0000"/>
        </w:rPr>
      </w:pPr>
      <w:r w:rsidRPr="00C67301">
        <w:rPr>
          <w:b/>
          <w:color w:val="FF0000"/>
        </w:rPr>
        <w:t>Parágrafo</w:t>
      </w:r>
      <w:r w:rsidR="002F2482" w:rsidRPr="00C67301">
        <w:rPr>
          <w:b/>
          <w:color w:val="FF0000"/>
        </w:rPr>
        <w:t>:</w:t>
      </w:r>
      <w:r w:rsidR="002F2482" w:rsidRPr="00C67301">
        <w:rPr>
          <w:color w:val="FF0000"/>
        </w:rPr>
        <w:t xml:space="preserve"> </w:t>
      </w:r>
      <w:r w:rsidR="008E3AB0" w:rsidRPr="00A16A3F">
        <w:t xml:space="preserve">En el caso en que el locatario no comunique a que opción se acoge para acreditar el pago, el FNA lo acreditará a una reducción en el plazo del contrato. </w:t>
      </w:r>
      <w:r w:rsidR="008E3AB0" w:rsidRPr="00C67301">
        <w:rPr>
          <w:color w:val="FF0000"/>
        </w:rPr>
        <w:t>Después de cada pago extraordinario y de conformidad con la voluntad del locatario, el FNA actualizará la proyección de los cánones y su correspondiente distribución.</w:t>
      </w:r>
      <w:bookmarkStart w:id="395" w:name="_Toc438121733"/>
    </w:p>
    <w:p w14:paraId="4563C530" w14:textId="77777777" w:rsidR="00294F09" w:rsidRPr="00A16A3F" w:rsidRDefault="00294F09" w:rsidP="00ED27FA">
      <w:pPr>
        <w:pStyle w:val="Prrafodelista"/>
        <w:ind w:left="284" w:hanging="2"/>
      </w:pPr>
    </w:p>
    <w:p w14:paraId="45FEBE63" w14:textId="7EB80777" w:rsidR="004F4C62" w:rsidRPr="00A16A3F" w:rsidRDefault="00294F09" w:rsidP="00ED27FA">
      <w:pPr>
        <w:pStyle w:val="Ttulo2"/>
        <w:numPr>
          <w:ilvl w:val="1"/>
          <w:numId w:val="192"/>
        </w:numPr>
        <w:ind w:left="709"/>
        <w:jc w:val="both"/>
        <w:rPr>
          <w:rFonts w:ascii="Arial" w:hAnsi="Arial" w:cs="Arial"/>
          <w:szCs w:val="24"/>
        </w:rPr>
      </w:pPr>
      <w:bookmarkStart w:id="396" w:name="_Toc34388253"/>
      <w:bookmarkStart w:id="397" w:name="_Toc39767090"/>
      <w:bookmarkStart w:id="398" w:name="_Toc41474152"/>
      <w:r w:rsidRPr="00A16A3F">
        <w:rPr>
          <w:rFonts w:ascii="Arial" w:hAnsi="Arial" w:cs="Arial"/>
          <w:szCs w:val="24"/>
        </w:rPr>
        <w:lastRenderedPageBreak/>
        <w:t xml:space="preserve">OBLIGACIONES, PROHIBICIONES Y DERECHOS </w:t>
      </w:r>
      <w:bookmarkEnd w:id="395"/>
      <w:bookmarkEnd w:id="396"/>
      <w:r w:rsidR="00581840" w:rsidRPr="00A16A3F">
        <w:rPr>
          <w:rFonts w:ascii="Arial" w:hAnsi="Arial" w:cs="Arial"/>
          <w:szCs w:val="24"/>
        </w:rPr>
        <w:t>DEL FNA</w:t>
      </w:r>
      <w:bookmarkEnd w:id="397"/>
      <w:bookmarkEnd w:id="398"/>
    </w:p>
    <w:p w14:paraId="0A777994" w14:textId="77777777" w:rsidR="00294F09" w:rsidRPr="00A16A3F" w:rsidRDefault="00294F09" w:rsidP="00ED27FA">
      <w:pPr>
        <w:pStyle w:val="Prrafodelista"/>
        <w:ind w:left="284" w:hanging="2"/>
      </w:pPr>
    </w:p>
    <w:p w14:paraId="0314120E" w14:textId="313EA490" w:rsidR="002F2482" w:rsidRPr="00A16A3F" w:rsidRDefault="004F4C62" w:rsidP="008D127C">
      <w:pPr>
        <w:jc w:val="both"/>
        <w:rPr>
          <w:rFonts w:ascii="Arial" w:hAnsi="Arial" w:cs="Arial"/>
        </w:rPr>
      </w:pPr>
      <w:r w:rsidRPr="00A16A3F">
        <w:rPr>
          <w:rFonts w:ascii="Arial" w:hAnsi="Arial" w:cs="Arial"/>
        </w:rPr>
        <w:t xml:space="preserve">El contrato de </w:t>
      </w:r>
      <w:r w:rsidRPr="00A16A3F">
        <w:rPr>
          <w:rFonts w:ascii="Arial" w:hAnsi="Arial" w:cs="Arial"/>
          <w:bCs/>
          <w:lang w:eastAsia="es-CO"/>
        </w:rPr>
        <w:t xml:space="preserve">leasing habitacional suscrito entre el locatario y el </w:t>
      </w:r>
      <w:r w:rsidRPr="00A16A3F">
        <w:rPr>
          <w:rFonts w:ascii="Arial" w:hAnsi="Arial" w:cs="Arial"/>
        </w:rPr>
        <w:t>FNA genera las obligaciones, prohibiciones y derechos descritos a continuación.</w:t>
      </w:r>
    </w:p>
    <w:p w14:paraId="4A1283DC" w14:textId="77777777" w:rsidR="00FE3274" w:rsidRPr="00A16A3F" w:rsidRDefault="00FE3274" w:rsidP="00ED27FA">
      <w:pPr>
        <w:rPr>
          <w:rFonts w:ascii="Arial" w:hAnsi="Arial" w:cs="Arial"/>
        </w:rPr>
      </w:pPr>
    </w:p>
    <w:p w14:paraId="5642300D" w14:textId="689D9644" w:rsidR="005431BF" w:rsidRPr="00A16A3F" w:rsidRDefault="00D03D24" w:rsidP="00ED27FA">
      <w:pPr>
        <w:pStyle w:val="Ttulo3"/>
        <w:numPr>
          <w:ilvl w:val="2"/>
          <w:numId w:val="192"/>
        </w:numPr>
        <w:ind w:left="709"/>
      </w:pPr>
      <w:r w:rsidRPr="00A16A3F">
        <w:t>Obligaciones del FNA.</w:t>
      </w:r>
    </w:p>
    <w:p w14:paraId="39679815" w14:textId="77777777" w:rsidR="005431BF" w:rsidRPr="00A16A3F" w:rsidRDefault="005431BF" w:rsidP="00ED27FA">
      <w:pPr>
        <w:rPr>
          <w:rFonts w:ascii="Arial" w:hAnsi="Arial" w:cs="Arial"/>
        </w:rPr>
      </w:pPr>
    </w:p>
    <w:p w14:paraId="24E7D8C1" w14:textId="003D1462" w:rsidR="00883111" w:rsidRPr="00A16A3F" w:rsidRDefault="004F4C62" w:rsidP="00ED27FA">
      <w:pPr>
        <w:pStyle w:val="Ttulo4"/>
        <w:numPr>
          <w:ilvl w:val="3"/>
          <w:numId w:val="192"/>
        </w:numPr>
        <w:ind w:left="851" w:hanging="851"/>
        <w:rPr>
          <w:b w:val="0"/>
          <w:lang w:eastAsia="es-CO"/>
        </w:rPr>
      </w:pPr>
      <w:r w:rsidRPr="00A16A3F">
        <w:rPr>
          <w:b w:val="0"/>
          <w:sz w:val="24"/>
          <w:szCs w:val="24"/>
        </w:rPr>
        <w:t xml:space="preserve">Realizar la entrega del inmueble al </w:t>
      </w:r>
      <w:r w:rsidRPr="00A16A3F">
        <w:rPr>
          <w:b w:val="0"/>
          <w:bCs/>
          <w:sz w:val="24"/>
          <w:szCs w:val="24"/>
        </w:rPr>
        <w:t>locatario</w:t>
      </w:r>
      <w:r w:rsidRPr="00A16A3F">
        <w:rPr>
          <w:b w:val="0"/>
          <w:sz w:val="24"/>
          <w:szCs w:val="24"/>
        </w:rPr>
        <w:t xml:space="preserve"> libre de gravámenes, a paz y salvo por concepto de impuestos, servicios públicos y administración </w:t>
      </w:r>
      <w:r w:rsidRPr="00A16A3F">
        <w:rPr>
          <w:b w:val="0"/>
          <w:sz w:val="24"/>
          <w:szCs w:val="24"/>
          <w:lang w:eastAsia="es-CO"/>
        </w:rPr>
        <w:t>o cualquier otra obligación.</w:t>
      </w:r>
    </w:p>
    <w:p w14:paraId="6D73261F" w14:textId="77777777" w:rsidR="00883111" w:rsidRPr="00A16A3F" w:rsidRDefault="00883111" w:rsidP="00ED27FA">
      <w:pPr>
        <w:rPr>
          <w:rFonts w:ascii="Arial" w:hAnsi="Arial" w:cs="Arial"/>
          <w:b/>
          <w:lang w:eastAsia="es-CO"/>
        </w:rPr>
      </w:pPr>
    </w:p>
    <w:p w14:paraId="4F886BE3" w14:textId="4F7328CC" w:rsidR="004F4C62" w:rsidRPr="00A16A3F" w:rsidRDefault="004F4C62" w:rsidP="00ED27FA">
      <w:pPr>
        <w:pStyle w:val="Ttulo4"/>
        <w:numPr>
          <w:ilvl w:val="3"/>
          <w:numId w:val="192"/>
        </w:numPr>
        <w:ind w:left="851" w:hanging="851"/>
        <w:rPr>
          <w:b w:val="0"/>
          <w:sz w:val="24"/>
          <w:szCs w:val="24"/>
        </w:rPr>
      </w:pPr>
      <w:r w:rsidRPr="00A16A3F">
        <w:rPr>
          <w:b w:val="0"/>
          <w:sz w:val="24"/>
          <w:szCs w:val="24"/>
        </w:rPr>
        <w:t>Permitir el uso y goce del inmueble objeto del contrato, durante el plazo del contrato, siempre que el locatario este cumpliendo debidamente sus obligaciones.</w:t>
      </w:r>
    </w:p>
    <w:p w14:paraId="3F9FBBCE" w14:textId="77777777" w:rsidR="004F4C62" w:rsidRPr="00A16A3F" w:rsidRDefault="004F4C62" w:rsidP="008D127C">
      <w:pPr>
        <w:pStyle w:val="Prrafodelista"/>
      </w:pPr>
    </w:p>
    <w:p w14:paraId="4D849A25" w14:textId="6613D692" w:rsidR="004F4C62" w:rsidRPr="00A16A3F" w:rsidRDefault="004F4C62" w:rsidP="00ED27FA">
      <w:pPr>
        <w:pStyle w:val="Ttulo4"/>
        <w:numPr>
          <w:ilvl w:val="3"/>
          <w:numId w:val="192"/>
        </w:numPr>
        <w:ind w:left="851" w:hanging="851"/>
        <w:rPr>
          <w:b w:val="0"/>
          <w:sz w:val="24"/>
          <w:szCs w:val="24"/>
        </w:rPr>
      </w:pPr>
      <w:r w:rsidRPr="00A16A3F">
        <w:rPr>
          <w:b w:val="0"/>
          <w:sz w:val="24"/>
          <w:szCs w:val="24"/>
        </w:rPr>
        <w:t>Permitir al locatario ejercer la opción de adquisición del inmueble objeto del contrato.</w:t>
      </w:r>
    </w:p>
    <w:p w14:paraId="731A49DE" w14:textId="77777777" w:rsidR="004F4C62" w:rsidRPr="00A16A3F" w:rsidRDefault="004F4C62" w:rsidP="00883111">
      <w:pPr>
        <w:pStyle w:val="Prrafodelista"/>
        <w:ind w:left="0"/>
      </w:pPr>
    </w:p>
    <w:p w14:paraId="5290ADFA" w14:textId="221B8B2A" w:rsidR="004F4C62" w:rsidRPr="00A16A3F" w:rsidRDefault="004F4C62" w:rsidP="00ED27FA">
      <w:pPr>
        <w:pStyle w:val="Ttulo4"/>
        <w:numPr>
          <w:ilvl w:val="3"/>
          <w:numId w:val="192"/>
        </w:numPr>
        <w:ind w:left="851" w:hanging="851"/>
        <w:rPr>
          <w:b w:val="0"/>
          <w:sz w:val="24"/>
          <w:szCs w:val="24"/>
        </w:rPr>
      </w:pPr>
      <w:r w:rsidRPr="00A16A3F">
        <w:rPr>
          <w:b w:val="0"/>
          <w:sz w:val="24"/>
          <w:szCs w:val="24"/>
          <w:lang w:eastAsia="es-CO"/>
        </w:rPr>
        <w:t>Suministrar al locatario</w:t>
      </w:r>
      <w:r w:rsidRPr="00A16A3F">
        <w:rPr>
          <w:b w:val="0"/>
          <w:bCs/>
          <w:sz w:val="24"/>
          <w:szCs w:val="24"/>
          <w:lang w:eastAsia="es-CO"/>
        </w:rPr>
        <w:t xml:space="preserve"> </w:t>
      </w:r>
      <w:r w:rsidRPr="00A16A3F">
        <w:rPr>
          <w:b w:val="0"/>
          <w:sz w:val="24"/>
          <w:szCs w:val="24"/>
          <w:lang w:eastAsia="es-CO"/>
        </w:rPr>
        <w:t>la información señalada por las leyes y las autoridades competentes.</w:t>
      </w:r>
    </w:p>
    <w:p w14:paraId="136F320E" w14:textId="77777777" w:rsidR="004F4C62" w:rsidRPr="00A16A3F" w:rsidRDefault="004F4C62" w:rsidP="00883111">
      <w:pPr>
        <w:jc w:val="both"/>
        <w:rPr>
          <w:rFonts w:ascii="Arial" w:hAnsi="Arial" w:cs="Arial"/>
          <w:lang w:eastAsia="es-CO"/>
        </w:rPr>
      </w:pPr>
    </w:p>
    <w:p w14:paraId="2BDFFB95" w14:textId="15A07FDC" w:rsidR="004F4C62" w:rsidRPr="00A16A3F" w:rsidRDefault="004F4C62" w:rsidP="00ED27FA">
      <w:pPr>
        <w:pStyle w:val="Ttulo4"/>
        <w:numPr>
          <w:ilvl w:val="3"/>
          <w:numId w:val="192"/>
        </w:numPr>
        <w:ind w:left="851" w:hanging="851"/>
        <w:rPr>
          <w:b w:val="0"/>
          <w:sz w:val="24"/>
          <w:szCs w:val="24"/>
        </w:rPr>
      </w:pPr>
      <w:r w:rsidRPr="00A16A3F">
        <w:rPr>
          <w:b w:val="0"/>
          <w:sz w:val="24"/>
          <w:szCs w:val="24"/>
        </w:rPr>
        <w:t>Realizar la debida y prudente diligencia del estudio del bien teniendo en cuenta la Ley No. 1708 del 20 de enero de 2014 de extinción de dominio.</w:t>
      </w:r>
    </w:p>
    <w:p w14:paraId="4AC35B52" w14:textId="77777777" w:rsidR="004F4C62" w:rsidRPr="00A16A3F" w:rsidRDefault="004F4C62" w:rsidP="008D127C">
      <w:pPr>
        <w:pStyle w:val="Sinespaciado"/>
        <w:ind w:left="720"/>
        <w:jc w:val="both"/>
        <w:rPr>
          <w:rFonts w:ascii="Arial" w:eastAsia="Arial" w:hAnsi="Arial" w:cs="Arial"/>
          <w:sz w:val="24"/>
          <w:szCs w:val="24"/>
          <w:lang w:val="es-MX" w:eastAsia="es-CO"/>
        </w:rPr>
      </w:pPr>
    </w:p>
    <w:p w14:paraId="43932A9C" w14:textId="3B64CC0E" w:rsidR="004F4C62" w:rsidRPr="00A16A3F" w:rsidRDefault="004F4C62" w:rsidP="00ED27FA">
      <w:pPr>
        <w:pStyle w:val="Ttulo4"/>
        <w:numPr>
          <w:ilvl w:val="3"/>
          <w:numId w:val="192"/>
        </w:numPr>
        <w:ind w:left="851" w:hanging="851"/>
        <w:rPr>
          <w:b w:val="0"/>
          <w:sz w:val="24"/>
          <w:szCs w:val="24"/>
          <w:lang w:eastAsia="es-CO"/>
        </w:rPr>
      </w:pPr>
      <w:r w:rsidRPr="00A16A3F">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A16A3F" w:rsidRDefault="004B29B3" w:rsidP="00ED27FA">
      <w:pPr>
        <w:rPr>
          <w:rFonts w:ascii="Arial" w:hAnsi="Arial" w:cs="Arial"/>
          <w:b/>
          <w:lang w:eastAsia="es-CO"/>
        </w:rPr>
      </w:pPr>
    </w:p>
    <w:p w14:paraId="3C0B725A" w14:textId="24F517D8" w:rsidR="00B758DC" w:rsidRPr="00A16A3F" w:rsidRDefault="00294F09" w:rsidP="00ED27FA">
      <w:pPr>
        <w:jc w:val="both"/>
        <w:rPr>
          <w:rFonts w:ascii="Arial" w:hAnsi="Arial" w:cs="Arial"/>
          <w:lang w:eastAsia="es-CO"/>
        </w:rPr>
      </w:pPr>
      <w:r w:rsidRPr="00C67301">
        <w:rPr>
          <w:rFonts w:ascii="Arial" w:hAnsi="Arial" w:cs="Arial"/>
          <w:b/>
          <w:color w:val="FF0000"/>
          <w:lang w:eastAsia="es-CO"/>
        </w:rPr>
        <w:t>Parágrafo</w:t>
      </w:r>
      <w:r w:rsidR="004B29B3" w:rsidRPr="00C67301">
        <w:rPr>
          <w:rFonts w:ascii="Arial" w:hAnsi="Arial" w:cs="Arial"/>
          <w:color w:val="FF0000"/>
          <w:lang w:eastAsia="es-CO"/>
        </w:rPr>
        <w:t>: El FNA no responderá por ninguna perturbación que llegare a sufrir el locatario en la tenencia del inmueble salvo que dicha perturbación provenga de un acto del FNA</w:t>
      </w:r>
      <w:r w:rsidR="004B29B3" w:rsidRPr="00A16A3F">
        <w:rPr>
          <w:rFonts w:ascii="Arial" w:hAnsi="Arial" w:cs="Arial"/>
          <w:lang w:eastAsia="es-CO"/>
        </w:rPr>
        <w:t>.</w:t>
      </w:r>
    </w:p>
    <w:p w14:paraId="1E2EC389" w14:textId="77777777" w:rsidR="00B758DC" w:rsidRPr="00A16A3F" w:rsidRDefault="00B758DC" w:rsidP="00ED27FA">
      <w:pPr>
        <w:jc w:val="both"/>
        <w:rPr>
          <w:rFonts w:ascii="Arial" w:hAnsi="Arial" w:cs="Arial"/>
        </w:rPr>
      </w:pPr>
    </w:p>
    <w:p w14:paraId="1D93BC65" w14:textId="77777777" w:rsidR="00B758DC" w:rsidRPr="00A16A3F" w:rsidRDefault="00B758DC" w:rsidP="00ED27FA">
      <w:pPr>
        <w:jc w:val="both"/>
        <w:rPr>
          <w:rFonts w:ascii="Arial" w:hAnsi="Arial" w:cs="Arial"/>
        </w:rPr>
      </w:pPr>
    </w:p>
    <w:p w14:paraId="6D981AF4" w14:textId="5EC013CF" w:rsidR="00B758DC" w:rsidRPr="00A16A3F" w:rsidRDefault="004F4C62" w:rsidP="00ED27FA">
      <w:pPr>
        <w:pStyle w:val="Ttulo3"/>
        <w:numPr>
          <w:ilvl w:val="2"/>
          <w:numId w:val="192"/>
        </w:numPr>
        <w:ind w:left="709"/>
      </w:pPr>
      <w:r w:rsidRPr="00A16A3F">
        <w:t>Prohibiciones del FNA</w:t>
      </w:r>
    </w:p>
    <w:p w14:paraId="135B3F2B" w14:textId="77777777" w:rsidR="00B758DC" w:rsidRPr="00A16A3F" w:rsidRDefault="00B758DC" w:rsidP="00ED27FA">
      <w:pPr>
        <w:jc w:val="both"/>
        <w:rPr>
          <w:rFonts w:ascii="Arial" w:hAnsi="Arial" w:cs="Arial"/>
        </w:rPr>
      </w:pPr>
    </w:p>
    <w:p w14:paraId="7C4B2665" w14:textId="56A25DF6" w:rsidR="004F4C62" w:rsidRPr="00A16A3F" w:rsidRDefault="004F4C62" w:rsidP="00ED27FA">
      <w:pPr>
        <w:pStyle w:val="Ttulo4"/>
        <w:numPr>
          <w:ilvl w:val="3"/>
          <w:numId w:val="192"/>
        </w:numPr>
        <w:ind w:left="851" w:hanging="851"/>
      </w:pPr>
      <w:r w:rsidRPr="00A16A3F">
        <w:rPr>
          <w:b w:val="0"/>
          <w:sz w:val="24"/>
          <w:szCs w:val="24"/>
        </w:rPr>
        <w:t>Impedir</w:t>
      </w:r>
      <w:r w:rsidRPr="00A16A3F">
        <w:rPr>
          <w:b w:val="0"/>
        </w:rPr>
        <w:t xml:space="preserve"> o imponer sanciones o penalidades por el prepago total o parcial de las obligaciones.</w:t>
      </w:r>
    </w:p>
    <w:p w14:paraId="6A0CECD8" w14:textId="77777777" w:rsidR="004F4C62" w:rsidRPr="00A16A3F" w:rsidRDefault="004F4C62" w:rsidP="009E0D63">
      <w:pPr>
        <w:pStyle w:val="Prrafodelista"/>
        <w:ind w:left="0"/>
      </w:pPr>
    </w:p>
    <w:p w14:paraId="0CE719ED" w14:textId="29A21074" w:rsidR="004F4C62" w:rsidRPr="00A16A3F" w:rsidRDefault="004F4C62" w:rsidP="00ED27FA">
      <w:pPr>
        <w:pStyle w:val="Ttulo4"/>
        <w:numPr>
          <w:ilvl w:val="3"/>
          <w:numId w:val="192"/>
        </w:numPr>
        <w:ind w:left="851" w:hanging="851"/>
        <w:rPr>
          <w:b w:val="0"/>
          <w:sz w:val="24"/>
          <w:szCs w:val="24"/>
        </w:rPr>
      </w:pPr>
      <w:r w:rsidRPr="00A16A3F">
        <w:rPr>
          <w:b w:val="0"/>
          <w:sz w:val="24"/>
          <w:szCs w:val="24"/>
        </w:rPr>
        <w:t>Establecer para el locatario la obligación de asumir los gastos correspondientes a labores de cobranza, mientras no se haya presentado demanda judicial.</w:t>
      </w:r>
    </w:p>
    <w:p w14:paraId="18DA4B74" w14:textId="77777777" w:rsidR="004F4C62" w:rsidRPr="00A16A3F" w:rsidRDefault="004F4C62" w:rsidP="009E0D63">
      <w:pPr>
        <w:pStyle w:val="Prrafodelista"/>
        <w:ind w:left="0"/>
      </w:pPr>
    </w:p>
    <w:p w14:paraId="098D5705" w14:textId="195701DF" w:rsidR="004F4C62" w:rsidRPr="00A16A3F" w:rsidRDefault="004F4C62" w:rsidP="00ED27FA">
      <w:pPr>
        <w:pStyle w:val="Ttulo4"/>
        <w:numPr>
          <w:ilvl w:val="3"/>
          <w:numId w:val="192"/>
        </w:numPr>
        <w:ind w:left="851" w:hanging="851"/>
        <w:rPr>
          <w:b w:val="0"/>
          <w:sz w:val="24"/>
          <w:szCs w:val="24"/>
        </w:rPr>
      </w:pPr>
      <w:r w:rsidRPr="00A16A3F">
        <w:rPr>
          <w:b w:val="0"/>
          <w:sz w:val="24"/>
          <w:szCs w:val="24"/>
        </w:rPr>
        <w:t>Contemplar intereses por encima de los topes máximos legales.</w:t>
      </w:r>
    </w:p>
    <w:p w14:paraId="0E4FFEEF" w14:textId="77777777" w:rsidR="004F4C62" w:rsidRPr="00A16A3F" w:rsidRDefault="004F4C62" w:rsidP="009E0D63">
      <w:pPr>
        <w:pStyle w:val="Prrafodelista"/>
        <w:ind w:left="0"/>
      </w:pPr>
    </w:p>
    <w:p w14:paraId="2DF3DF6E" w14:textId="41EDFA7A" w:rsidR="004F4C62" w:rsidRPr="00A16A3F" w:rsidRDefault="004F4C62" w:rsidP="00ED27FA">
      <w:pPr>
        <w:pStyle w:val="Ttulo4"/>
        <w:numPr>
          <w:ilvl w:val="3"/>
          <w:numId w:val="192"/>
        </w:numPr>
        <w:ind w:left="851" w:hanging="851"/>
        <w:rPr>
          <w:b w:val="0"/>
          <w:sz w:val="24"/>
          <w:szCs w:val="24"/>
        </w:rPr>
      </w:pPr>
      <w:r w:rsidRPr="00A16A3F">
        <w:rPr>
          <w:b w:val="0"/>
          <w:sz w:val="24"/>
          <w:szCs w:val="24"/>
        </w:rPr>
        <w:t>Realizar modificaciones unilaterales a las condiciones del contrato.</w:t>
      </w:r>
    </w:p>
    <w:p w14:paraId="7FCF592C" w14:textId="77777777" w:rsidR="004F4C62" w:rsidRPr="00A16A3F" w:rsidRDefault="004F4C62" w:rsidP="00ED27FA">
      <w:pPr>
        <w:rPr>
          <w:rFonts w:ascii="Arial" w:hAnsi="Arial" w:cs="Arial"/>
        </w:rPr>
      </w:pPr>
    </w:p>
    <w:p w14:paraId="509CE17F" w14:textId="4FFA5734" w:rsidR="004F4C62" w:rsidRPr="00A16A3F" w:rsidRDefault="004F4C62" w:rsidP="00ED27FA">
      <w:pPr>
        <w:pStyle w:val="Ttulo4"/>
        <w:numPr>
          <w:ilvl w:val="3"/>
          <w:numId w:val="192"/>
        </w:numPr>
        <w:ind w:left="851" w:hanging="851"/>
        <w:rPr>
          <w:b w:val="0"/>
          <w:sz w:val="24"/>
          <w:szCs w:val="24"/>
        </w:rPr>
      </w:pPr>
      <w:r w:rsidRPr="00A16A3F">
        <w:rPr>
          <w:b w:val="0"/>
          <w:sz w:val="24"/>
          <w:szCs w:val="24"/>
        </w:rPr>
        <w:t>Utilizar sistemas de amortización no aprobados por la SFC.</w:t>
      </w:r>
    </w:p>
    <w:p w14:paraId="2D83B05C" w14:textId="77777777" w:rsidR="004F4C62" w:rsidRPr="00A16A3F" w:rsidRDefault="004F4C62" w:rsidP="009E0D63">
      <w:pPr>
        <w:pStyle w:val="Prrafodelista"/>
        <w:ind w:left="0"/>
      </w:pPr>
    </w:p>
    <w:p w14:paraId="3011907D" w14:textId="79060036" w:rsidR="004F4C62" w:rsidRPr="00A16A3F" w:rsidRDefault="004F4C62" w:rsidP="00ED27FA">
      <w:pPr>
        <w:pStyle w:val="Ttulo4"/>
        <w:numPr>
          <w:ilvl w:val="3"/>
          <w:numId w:val="192"/>
        </w:numPr>
        <w:ind w:left="851" w:hanging="851"/>
        <w:rPr>
          <w:b w:val="0"/>
          <w:sz w:val="24"/>
          <w:szCs w:val="24"/>
        </w:rPr>
      </w:pPr>
      <w:r w:rsidRPr="00A16A3F">
        <w:rPr>
          <w:b w:val="0"/>
          <w:sz w:val="24"/>
          <w:szCs w:val="24"/>
        </w:rPr>
        <w:t>Indicar que las obligaciones derivadas de estos contratos son indivisibles por razón de la deuda.</w:t>
      </w:r>
    </w:p>
    <w:p w14:paraId="2CE0E7CC" w14:textId="77777777" w:rsidR="004F4C62" w:rsidRPr="00A16A3F" w:rsidRDefault="004F4C62" w:rsidP="009E0D63">
      <w:pPr>
        <w:pStyle w:val="Prrafodelista"/>
        <w:ind w:left="0"/>
      </w:pPr>
    </w:p>
    <w:p w14:paraId="4B295586" w14:textId="7216E362" w:rsidR="004F4C62" w:rsidRPr="00A16A3F" w:rsidRDefault="004F4C62" w:rsidP="00ED27FA">
      <w:pPr>
        <w:pStyle w:val="Ttulo4"/>
        <w:numPr>
          <w:ilvl w:val="3"/>
          <w:numId w:val="192"/>
        </w:numPr>
        <w:ind w:left="851" w:hanging="851"/>
        <w:rPr>
          <w:b w:val="0"/>
          <w:sz w:val="24"/>
          <w:szCs w:val="24"/>
        </w:rPr>
      </w:pPr>
      <w:r w:rsidRPr="00A16A3F">
        <w:rPr>
          <w:b w:val="0"/>
          <w:sz w:val="24"/>
          <w:szCs w:val="24"/>
        </w:rPr>
        <w:t>Permitir la capitalización de intereses.</w:t>
      </w:r>
    </w:p>
    <w:p w14:paraId="0BC2DC69" w14:textId="77777777" w:rsidR="004F4C62" w:rsidRPr="00A16A3F" w:rsidRDefault="004F4C62" w:rsidP="009E0D63">
      <w:pPr>
        <w:pStyle w:val="Prrafodelista"/>
        <w:ind w:left="0"/>
      </w:pPr>
    </w:p>
    <w:p w14:paraId="4BA6B532" w14:textId="37AE1F83" w:rsidR="00B758DC" w:rsidRPr="00A16A3F" w:rsidRDefault="004F4C62" w:rsidP="00ED27FA">
      <w:pPr>
        <w:pStyle w:val="Ttulo4"/>
        <w:numPr>
          <w:ilvl w:val="3"/>
          <w:numId w:val="192"/>
        </w:numPr>
        <w:ind w:left="851" w:hanging="851"/>
      </w:pPr>
      <w:r w:rsidRPr="00A16A3F">
        <w:rPr>
          <w:b w:val="0"/>
        </w:rPr>
        <w:lastRenderedPageBreak/>
        <w:t>Restringir o no hacer efectiva la cesión del contrato de leasing habitacional para vivienda individual contemplada en el art. 24 de la Ley 546 de 1999, de acuerdo con la modificación efectuada por el art. 38 de la Ley 1537 de 2012.</w:t>
      </w:r>
    </w:p>
    <w:p w14:paraId="55821FD2" w14:textId="77777777" w:rsidR="00B758DC" w:rsidRPr="00A16A3F" w:rsidRDefault="00B758DC" w:rsidP="00ED27FA">
      <w:pPr>
        <w:rPr>
          <w:rFonts w:ascii="Arial" w:hAnsi="Arial" w:cs="Arial"/>
          <w:b/>
        </w:rPr>
      </w:pPr>
    </w:p>
    <w:p w14:paraId="41001413" w14:textId="2DFBBF7B" w:rsidR="004F4C62" w:rsidRPr="00A16A3F" w:rsidRDefault="004F4C62" w:rsidP="00ED27FA">
      <w:pPr>
        <w:pStyle w:val="Ttulo3"/>
        <w:numPr>
          <w:ilvl w:val="2"/>
          <w:numId w:val="192"/>
        </w:numPr>
        <w:ind w:left="709"/>
      </w:pPr>
      <w:r w:rsidRPr="00A16A3F">
        <w:t>Derechos del FNA.</w:t>
      </w:r>
    </w:p>
    <w:p w14:paraId="3B0EF0BF" w14:textId="77777777" w:rsidR="00C57D96" w:rsidRPr="00A16A3F" w:rsidRDefault="00C57D96" w:rsidP="00C57D96">
      <w:pPr>
        <w:rPr>
          <w:rFonts w:ascii="Arial" w:hAnsi="Arial" w:cs="Arial"/>
          <w:lang w:val="es-MX"/>
        </w:rPr>
      </w:pPr>
    </w:p>
    <w:p w14:paraId="187F76CE" w14:textId="2DED91D3" w:rsidR="004F4C62" w:rsidRPr="00A16A3F" w:rsidRDefault="004F4C62" w:rsidP="00ED27FA">
      <w:pPr>
        <w:pStyle w:val="Ttulo4"/>
        <w:numPr>
          <w:ilvl w:val="3"/>
          <w:numId w:val="192"/>
        </w:numPr>
        <w:ind w:left="851" w:hanging="851"/>
        <w:rPr>
          <w:b w:val="0"/>
          <w:sz w:val="24"/>
        </w:rPr>
      </w:pPr>
      <w:r w:rsidRPr="00A16A3F">
        <w:rPr>
          <w:b w:val="0"/>
          <w:sz w:val="24"/>
        </w:rPr>
        <w:t xml:space="preserve">El FNA como propietaria del inmueble objeto del contrato, tiene sobre éste, todos los derechos y prerrogativas inherentes a esa calidad, salvo los </w:t>
      </w:r>
      <w:r w:rsidR="00171BDB" w:rsidRPr="00A16A3F">
        <w:rPr>
          <w:b w:val="0"/>
          <w:sz w:val="24"/>
        </w:rPr>
        <w:t>que,</w:t>
      </w:r>
      <w:r w:rsidRPr="00A16A3F">
        <w:rPr>
          <w:b w:val="0"/>
          <w:sz w:val="24"/>
        </w:rPr>
        <w:t xml:space="preserve"> de manera temporal, cede al locatario.</w:t>
      </w:r>
    </w:p>
    <w:p w14:paraId="6CFD6D16" w14:textId="77777777" w:rsidR="004F4C62" w:rsidRPr="00A16A3F" w:rsidRDefault="004F4C62" w:rsidP="008D127C">
      <w:pPr>
        <w:pStyle w:val="Prrafodelista"/>
        <w:ind w:left="720"/>
      </w:pPr>
    </w:p>
    <w:p w14:paraId="69EB8CAF" w14:textId="33B44697" w:rsidR="00581840" w:rsidRPr="00C67301" w:rsidRDefault="00606560" w:rsidP="00ED27FA">
      <w:pPr>
        <w:pStyle w:val="Ttulo4"/>
        <w:numPr>
          <w:ilvl w:val="3"/>
          <w:numId w:val="192"/>
        </w:numPr>
        <w:ind w:left="851" w:hanging="851"/>
        <w:rPr>
          <w:color w:val="FF0000"/>
        </w:rPr>
      </w:pPr>
      <w:r w:rsidRPr="00C67301">
        <w:rPr>
          <w:b w:val="0"/>
          <w:color w:val="FF000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del mismo, la revisión de pagos de impuestos y la administración horizontal. </w:t>
      </w:r>
    </w:p>
    <w:p w14:paraId="5A990276" w14:textId="77777777" w:rsidR="004F4C62" w:rsidRPr="00A16A3F" w:rsidRDefault="004F4C62" w:rsidP="008D127C">
      <w:pPr>
        <w:pStyle w:val="Prrafodelista"/>
      </w:pPr>
    </w:p>
    <w:p w14:paraId="3B005451" w14:textId="06C5AE0B" w:rsidR="004F4C62" w:rsidRPr="00A16A3F" w:rsidRDefault="004F4C62" w:rsidP="00ED27FA">
      <w:pPr>
        <w:pStyle w:val="Ttulo4"/>
        <w:numPr>
          <w:ilvl w:val="3"/>
          <w:numId w:val="192"/>
        </w:numPr>
        <w:ind w:left="851" w:hanging="851"/>
        <w:rPr>
          <w:b w:val="0"/>
          <w:sz w:val="24"/>
          <w:szCs w:val="24"/>
        </w:rPr>
      </w:pPr>
      <w:r w:rsidRPr="00A16A3F">
        <w:rPr>
          <w:b w:val="0"/>
          <w:sz w:val="24"/>
        </w:rPr>
        <w:t>Transferir el inmueble entregado en leasing habitacional a sociedades titularizadoras o sociedades fiduciarias, cuando dicha transferencia tenga por objeto el desarrollo de procesos de titularización.</w:t>
      </w:r>
    </w:p>
    <w:p w14:paraId="16AF6D09" w14:textId="77777777" w:rsidR="00D73034" w:rsidRPr="00A16A3F" w:rsidRDefault="00D73034" w:rsidP="00D73034">
      <w:pPr>
        <w:rPr>
          <w:rFonts w:ascii="Arial" w:hAnsi="Arial" w:cs="Arial"/>
          <w:lang w:val="es-MX"/>
        </w:rPr>
      </w:pPr>
    </w:p>
    <w:p w14:paraId="3DF84841" w14:textId="77777777" w:rsidR="008840D7" w:rsidRPr="00A16A3F" w:rsidRDefault="008840D7" w:rsidP="00D73034">
      <w:pPr>
        <w:rPr>
          <w:rFonts w:ascii="Arial" w:hAnsi="Arial" w:cs="Arial"/>
          <w:lang w:val="es-MX"/>
        </w:rPr>
      </w:pPr>
    </w:p>
    <w:p w14:paraId="1C7ED575" w14:textId="7D28CB58" w:rsidR="00581840" w:rsidRPr="00A16A3F" w:rsidRDefault="00581840" w:rsidP="00ED27FA">
      <w:pPr>
        <w:pStyle w:val="Ttulo2"/>
        <w:numPr>
          <w:ilvl w:val="1"/>
          <w:numId w:val="192"/>
        </w:numPr>
        <w:ind w:left="709"/>
        <w:jc w:val="both"/>
        <w:rPr>
          <w:rFonts w:ascii="Arial" w:hAnsi="Arial" w:cs="Arial"/>
          <w:szCs w:val="24"/>
        </w:rPr>
      </w:pPr>
      <w:bookmarkStart w:id="399" w:name="_Toc39767091"/>
      <w:bookmarkStart w:id="400" w:name="_Toc41474153"/>
      <w:r w:rsidRPr="00A16A3F">
        <w:rPr>
          <w:rFonts w:ascii="Arial" w:hAnsi="Arial" w:cs="Arial"/>
          <w:szCs w:val="24"/>
        </w:rPr>
        <w:t>OBLIGACIONES, PROHIBICIONES Y DERECHOS DEL LOCATARIO</w:t>
      </w:r>
      <w:bookmarkEnd w:id="399"/>
      <w:bookmarkEnd w:id="400"/>
    </w:p>
    <w:p w14:paraId="62F6C24B" w14:textId="77777777" w:rsidR="008E2389" w:rsidRPr="00A16A3F" w:rsidRDefault="008E2389" w:rsidP="00ED27FA">
      <w:pPr>
        <w:jc w:val="both"/>
        <w:rPr>
          <w:rFonts w:ascii="Arial" w:hAnsi="Arial" w:cs="Arial"/>
        </w:rPr>
      </w:pPr>
    </w:p>
    <w:p w14:paraId="56A1E945" w14:textId="77777777" w:rsidR="00581840" w:rsidRPr="00A16A3F" w:rsidRDefault="00581840" w:rsidP="008E2389">
      <w:pPr>
        <w:jc w:val="center"/>
        <w:rPr>
          <w:rFonts w:ascii="Arial" w:hAnsi="Arial" w:cs="Arial"/>
        </w:rPr>
      </w:pPr>
    </w:p>
    <w:p w14:paraId="2F8890C9" w14:textId="576CA7E1" w:rsidR="004F4C62" w:rsidRPr="00A16A3F" w:rsidRDefault="004F4C62" w:rsidP="00ED27FA">
      <w:pPr>
        <w:pStyle w:val="Ttulo3"/>
        <w:numPr>
          <w:ilvl w:val="2"/>
          <w:numId w:val="192"/>
        </w:numPr>
        <w:ind w:left="709"/>
      </w:pPr>
      <w:r w:rsidRPr="00A16A3F">
        <w:t>Obligaciones del locatario</w:t>
      </w:r>
    </w:p>
    <w:p w14:paraId="25274B2F" w14:textId="77777777" w:rsidR="00D73034" w:rsidRPr="00A16A3F" w:rsidRDefault="00D73034" w:rsidP="00D73034">
      <w:pPr>
        <w:rPr>
          <w:rFonts w:ascii="Arial" w:hAnsi="Arial" w:cs="Arial"/>
          <w:lang w:val="es-MX"/>
        </w:rPr>
      </w:pPr>
    </w:p>
    <w:p w14:paraId="6F7C0D95" w14:textId="77777777" w:rsidR="004F4C62" w:rsidRPr="00A16A3F" w:rsidRDefault="004F4C62" w:rsidP="008D127C">
      <w:pPr>
        <w:jc w:val="both"/>
        <w:rPr>
          <w:rFonts w:ascii="Arial" w:hAnsi="Arial" w:cs="Arial"/>
        </w:rPr>
      </w:pPr>
    </w:p>
    <w:p w14:paraId="05220039" w14:textId="309399B8" w:rsidR="004F4C62" w:rsidRPr="00A16A3F" w:rsidRDefault="004F4C62" w:rsidP="00ED27FA">
      <w:pPr>
        <w:pStyle w:val="Ttulo4"/>
        <w:numPr>
          <w:ilvl w:val="3"/>
          <w:numId w:val="192"/>
        </w:numPr>
        <w:ind w:left="851" w:hanging="851"/>
        <w:rPr>
          <w:b w:val="0"/>
          <w:sz w:val="24"/>
          <w:szCs w:val="24"/>
        </w:rPr>
      </w:pPr>
      <w:r w:rsidRPr="00A16A3F">
        <w:rPr>
          <w:b w:val="0"/>
          <w:sz w:val="24"/>
          <w:szCs w:val="24"/>
        </w:rPr>
        <w:t xml:space="preserve">Pagar las sumas acordadas </w:t>
      </w:r>
      <w:r w:rsidR="003710E7" w:rsidRPr="00C67301">
        <w:rPr>
          <w:b w:val="0"/>
          <w:color w:val="FF0000"/>
          <w:sz w:val="24"/>
          <w:szCs w:val="24"/>
        </w:rPr>
        <w:t>en el contrato</w:t>
      </w:r>
      <w:r w:rsidRPr="00C67301">
        <w:rPr>
          <w:b w:val="0"/>
          <w:color w:val="FF0000"/>
          <w:sz w:val="24"/>
          <w:szCs w:val="24"/>
        </w:rPr>
        <w:t>.</w:t>
      </w:r>
    </w:p>
    <w:p w14:paraId="046F3E30" w14:textId="77777777" w:rsidR="004F4C62" w:rsidRPr="00A16A3F" w:rsidRDefault="004F4C62" w:rsidP="008D127C">
      <w:pPr>
        <w:pStyle w:val="Prrafodelista"/>
        <w:ind w:left="720"/>
      </w:pPr>
    </w:p>
    <w:p w14:paraId="3AB162BF" w14:textId="3E3C1EB6" w:rsidR="004F4C62" w:rsidRPr="00A16A3F" w:rsidRDefault="004F4C62" w:rsidP="00ED27FA">
      <w:pPr>
        <w:pStyle w:val="Ttulo4"/>
        <w:numPr>
          <w:ilvl w:val="3"/>
          <w:numId w:val="192"/>
        </w:numPr>
        <w:ind w:left="851" w:hanging="851"/>
        <w:rPr>
          <w:b w:val="0"/>
          <w:sz w:val="24"/>
          <w:szCs w:val="24"/>
        </w:rPr>
      </w:pPr>
      <w:r w:rsidRPr="00A16A3F">
        <w:rPr>
          <w:b w:val="0"/>
          <w:sz w:val="24"/>
          <w:szCs w:val="24"/>
        </w:rPr>
        <w:t>Destinar el inmueble exclusivamente al uso acordado en el contrato y determinado por la modalidad del leasing habitacional para vivienda familiar o no familiar.</w:t>
      </w:r>
    </w:p>
    <w:p w14:paraId="422612C7" w14:textId="77777777" w:rsidR="004F4C62" w:rsidRPr="00A16A3F" w:rsidRDefault="004F4C62" w:rsidP="008D127C">
      <w:pPr>
        <w:pStyle w:val="Prrafodelista"/>
      </w:pPr>
    </w:p>
    <w:p w14:paraId="49AB2A85" w14:textId="0D5C8954" w:rsidR="004F4C62" w:rsidRPr="00A16A3F" w:rsidRDefault="004F4C62" w:rsidP="00ED27FA">
      <w:pPr>
        <w:pStyle w:val="Ttulo4"/>
        <w:numPr>
          <w:ilvl w:val="3"/>
          <w:numId w:val="192"/>
        </w:numPr>
        <w:ind w:left="851" w:hanging="851"/>
        <w:rPr>
          <w:b w:val="0"/>
          <w:sz w:val="24"/>
          <w:szCs w:val="24"/>
        </w:rPr>
      </w:pPr>
      <w:r w:rsidRPr="00A16A3F">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A16A3F" w:rsidRDefault="004F4C62" w:rsidP="008D127C">
      <w:pPr>
        <w:pStyle w:val="Prrafodelista"/>
      </w:pPr>
    </w:p>
    <w:p w14:paraId="5CF50A84" w14:textId="7FAC9DF7" w:rsidR="004F4C62" w:rsidRPr="00C67301" w:rsidRDefault="004F4C62" w:rsidP="00ED27FA">
      <w:pPr>
        <w:pStyle w:val="Ttulo4"/>
        <w:numPr>
          <w:ilvl w:val="3"/>
          <w:numId w:val="192"/>
        </w:numPr>
        <w:ind w:left="851" w:hanging="851"/>
        <w:rPr>
          <w:b w:val="0"/>
          <w:color w:val="FF0000"/>
          <w:sz w:val="24"/>
          <w:szCs w:val="24"/>
        </w:rPr>
      </w:pPr>
      <w:r w:rsidRPr="00C67301">
        <w:rPr>
          <w:b w:val="0"/>
          <w:color w:val="FF0000"/>
          <w:sz w:val="24"/>
          <w:szCs w:val="24"/>
        </w:rPr>
        <w:t>No modificar las características de la vivienda entregada en leasing habitacional, salvo autorización expresa del FNA.</w:t>
      </w:r>
    </w:p>
    <w:p w14:paraId="3FA14AD6" w14:textId="77777777" w:rsidR="004F4C62" w:rsidRPr="00A16A3F" w:rsidRDefault="004F4C62" w:rsidP="008D127C">
      <w:pPr>
        <w:pStyle w:val="Prrafodelista"/>
        <w:ind w:left="720"/>
      </w:pPr>
    </w:p>
    <w:p w14:paraId="29C0C843" w14:textId="62DD0CEB" w:rsidR="004F4C62" w:rsidRPr="00C67301" w:rsidRDefault="004F4C62" w:rsidP="00ED27FA">
      <w:pPr>
        <w:pStyle w:val="Ttulo4"/>
        <w:numPr>
          <w:ilvl w:val="3"/>
          <w:numId w:val="192"/>
        </w:numPr>
        <w:ind w:left="851" w:hanging="851"/>
        <w:rPr>
          <w:b w:val="0"/>
          <w:color w:val="FF0000"/>
          <w:sz w:val="24"/>
          <w:szCs w:val="24"/>
        </w:rPr>
      </w:pPr>
      <w:r w:rsidRPr="00A16A3F">
        <w:rPr>
          <w:b w:val="0"/>
          <w:sz w:val="24"/>
        </w:rPr>
        <w:t>Pagar</w:t>
      </w:r>
      <w:r w:rsidRPr="00A16A3F">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A16A3F">
        <w:rPr>
          <w:b w:val="0"/>
          <w:sz w:val="24"/>
          <w:szCs w:val="24"/>
          <w:lang w:eastAsia="es-CO"/>
        </w:rPr>
        <w:t xml:space="preserve">servicios públicos, </w:t>
      </w:r>
      <w:r w:rsidR="000E7E2B">
        <w:rPr>
          <w:b w:val="0"/>
          <w:sz w:val="24"/>
          <w:szCs w:val="24"/>
          <w:lang w:eastAsia="es-CO"/>
        </w:rPr>
        <w:t xml:space="preserve">cuotas de </w:t>
      </w:r>
      <w:r w:rsidRPr="00A16A3F">
        <w:rPr>
          <w:b w:val="0"/>
          <w:sz w:val="24"/>
          <w:szCs w:val="24"/>
          <w:lang w:eastAsia="es-CO"/>
        </w:rPr>
        <w:t>administración</w:t>
      </w:r>
      <w:r w:rsidR="000E7E2B">
        <w:rPr>
          <w:b w:val="0"/>
          <w:sz w:val="24"/>
          <w:szCs w:val="24"/>
          <w:lang w:eastAsia="es-CO"/>
        </w:rPr>
        <w:t xml:space="preserve"> e incluso honorarios de abogado si hubiere lugar,</w:t>
      </w:r>
      <w:r w:rsidR="003710E7" w:rsidRPr="00A16A3F">
        <w:rPr>
          <w:b w:val="0"/>
          <w:sz w:val="24"/>
          <w:szCs w:val="24"/>
          <w:lang w:eastAsia="es-CO"/>
        </w:rPr>
        <w:t xml:space="preserve"> </w:t>
      </w:r>
      <w:r w:rsidR="003710E7" w:rsidRPr="00C67301">
        <w:rPr>
          <w:b w:val="0"/>
          <w:color w:val="FF0000"/>
          <w:sz w:val="24"/>
          <w:szCs w:val="24"/>
          <w:lang w:eastAsia="es-CO"/>
        </w:rPr>
        <w:t>seguros</w:t>
      </w:r>
      <w:r w:rsidRPr="00A16A3F">
        <w:rPr>
          <w:b w:val="0"/>
          <w:sz w:val="24"/>
          <w:szCs w:val="24"/>
          <w:lang w:eastAsia="es-CO"/>
        </w:rPr>
        <w:t xml:space="preserve"> o cualquier otra obligación</w:t>
      </w:r>
      <w:r w:rsidRPr="00A16A3F">
        <w:rPr>
          <w:b w:val="0"/>
          <w:sz w:val="24"/>
          <w:szCs w:val="24"/>
        </w:rPr>
        <w:t xml:space="preserve"> que recaigan sobre el inmueble objeto del leasing habitacional</w:t>
      </w:r>
      <w:r w:rsidR="003710E7" w:rsidRPr="00A16A3F">
        <w:rPr>
          <w:b w:val="0"/>
          <w:sz w:val="24"/>
          <w:szCs w:val="24"/>
        </w:rPr>
        <w:t xml:space="preserve"> </w:t>
      </w:r>
      <w:r w:rsidR="003710E7" w:rsidRPr="00C67301">
        <w:rPr>
          <w:b w:val="0"/>
          <w:color w:val="FF0000"/>
          <w:sz w:val="24"/>
          <w:szCs w:val="24"/>
        </w:rPr>
        <w:t>desde la cancelación de obligación hasta la transferencia real y efectiva en favor del locatario o del tercero que este designe.</w:t>
      </w:r>
    </w:p>
    <w:p w14:paraId="3F0CD285" w14:textId="77777777" w:rsidR="000E7E2B" w:rsidRDefault="000E7E2B" w:rsidP="000E7E2B">
      <w:pPr>
        <w:rPr>
          <w:lang w:val="es-MX"/>
        </w:rPr>
      </w:pPr>
    </w:p>
    <w:p w14:paraId="63CF87FB" w14:textId="77777777" w:rsidR="007C0590" w:rsidRPr="00A16A3F" w:rsidRDefault="007C0590" w:rsidP="007C0590">
      <w:pPr>
        <w:rPr>
          <w:rFonts w:ascii="Arial" w:hAnsi="Arial" w:cs="Arial"/>
          <w:lang w:val="es-MX"/>
        </w:rPr>
      </w:pPr>
    </w:p>
    <w:p w14:paraId="190A550E" w14:textId="09A5FDC9" w:rsidR="008315E8" w:rsidRPr="00C67301" w:rsidRDefault="00B55B42" w:rsidP="00ED27FA">
      <w:pPr>
        <w:jc w:val="both"/>
        <w:rPr>
          <w:rFonts w:ascii="Arial" w:hAnsi="Arial" w:cs="Arial"/>
          <w:color w:val="FF0000"/>
          <w:lang w:val="es-MX"/>
        </w:rPr>
      </w:pPr>
      <w:r w:rsidRPr="00C67301">
        <w:rPr>
          <w:rFonts w:ascii="Arial" w:hAnsi="Arial" w:cs="Arial"/>
          <w:b/>
          <w:color w:val="FF0000"/>
          <w:lang w:val="es-MX"/>
        </w:rPr>
        <w:t>Parágrafo:</w:t>
      </w:r>
      <w:r w:rsidRPr="00C67301">
        <w:rPr>
          <w:rFonts w:ascii="Arial" w:hAnsi="Arial" w:cs="Arial"/>
          <w:color w:val="FF0000"/>
          <w:lang w:val="es-MX"/>
        </w:rPr>
        <w:t xml:space="preserve"> </w:t>
      </w:r>
      <w:r w:rsidR="008315E8" w:rsidRPr="00C67301">
        <w:rPr>
          <w:rFonts w:ascii="Arial" w:hAnsi="Arial" w:cs="Arial"/>
          <w:color w:val="FF0000"/>
          <w:lang w:val="es-MX"/>
        </w:rPr>
        <w:t>En los casos que el Fondo decida cancelar los impuestos, gravámenes, administraciones o cualquier otro gasto derivado de</w:t>
      </w:r>
      <w:r w:rsidR="00C262D4" w:rsidRPr="00C67301">
        <w:rPr>
          <w:rFonts w:ascii="Arial" w:hAnsi="Arial" w:cs="Arial"/>
          <w:color w:val="FF0000"/>
          <w:lang w:val="es-MX"/>
        </w:rPr>
        <w:t>l</w:t>
      </w:r>
      <w:r w:rsidR="008315E8" w:rsidRPr="00C67301">
        <w:rPr>
          <w:rFonts w:ascii="Arial" w:hAnsi="Arial" w:cs="Arial"/>
          <w:color w:val="FF0000"/>
          <w:lang w:val="es-MX"/>
        </w:rPr>
        <w:t xml:space="preserve"> bien dado en Leasing Habitacional, el Fondo </w:t>
      </w:r>
      <w:r w:rsidR="00606560" w:rsidRPr="00C67301">
        <w:rPr>
          <w:rFonts w:ascii="Arial" w:hAnsi="Arial" w:cs="Arial"/>
          <w:color w:val="FF0000"/>
          <w:lang w:val="es-MX"/>
        </w:rPr>
        <w:t>determinará</w:t>
      </w:r>
      <w:r w:rsidR="008315E8" w:rsidRPr="00C67301">
        <w:rPr>
          <w:rFonts w:ascii="Arial" w:hAnsi="Arial" w:cs="Arial"/>
          <w:color w:val="FF0000"/>
          <w:lang w:val="es-MX"/>
        </w:rPr>
        <w:t xml:space="preserve"> el plazo de recuperación </w:t>
      </w:r>
      <w:r w:rsidR="00C262D4" w:rsidRPr="00C67301">
        <w:rPr>
          <w:rFonts w:ascii="Arial" w:hAnsi="Arial" w:cs="Arial"/>
          <w:color w:val="FF0000"/>
          <w:lang w:val="es-MX"/>
        </w:rPr>
        <w:t>de los mismos, en un término no</w:t>
      </w:r>
      <w:r w:rsidR="008315E8" w:rsidRPr="00C67301">
        <w:rPr>
          <w:rFonts w:ascii="Arial" w:hAnsi="Arial" w:cs="Arial"/>
          <w:color w:val="FF0000"/>
          <w:lang w:val="es-MX"/>
        </w:rPr>
        <w:t xml:space="preserve"> mayor a </w:t>
      </w:r>
      <w:r w:rsidR="007634F7" w:rsidRPr="00C67301">
        <w:rPr>
          <w:rFonts w:ascii="Arial" w:hAnsi="Arial" w:cs="Arial"/>
          <w:color w:val="FF0000"/>
          <w:lang w:val="es-MX"/>
        </w:rPr>
        <w:t xml:space="preserve">(6) </w:t>
      </w:r>
      <w:r w:rsidR="008315E8" w:rsidRPr="00C67301">
        <w:rPr>
          <w:rFonts w:ascii="Arial" w:hAnsi="Arial" w:cs="Arial"/>
          <w:color w:val="FF0000"/>
          <w:lang w:val="es-MX"/>
        </w:rPr>
        <w:t>seis meses con cargo a la cartera</w:t>
      </w:r>
      <w:r w:rsidR="007634F7" w:rsidRPr="00C67301">
        <w:rPr>
          <w:rFonts w:ascii="Arial" w:hAnsi="Arial" w:cs="Arial"/>
          <w:color w:val="FF0000"/>
          <w:lang w:val="es-MX"/>
        </w:rPr>
        <w:t xml:space="preserve"> del locatario</w:t>
      </w:r>
      <w:r w:rsidR="008315E8" w:rsidRPr="00C67301">
        <w:rPr>
          <w:rFonts w:ascii="Arial" w:hAnsi="Arial" w:cs="Arial"/>
          <w:color w:val="FF0000"/>
          <w:lang w:val="es-MX"/>
        </w:rPr>
        <w:t>.</w:t>
      </w:r>
    </w:p>
    <w:p w14:paraId="3C6DC3AB" w14:textId="77777777" w:rsidR="008315E8" w:rsidRPr="00A16A3F" w:rsidRDefault="008315E8" w:rsidP="007C0590">
      <w:pPr>
        <w:rPr>
          <w:rFonts w:ascii="Arial" w:hAnsi="Arial" w:cs="Arial"/>
          <w:lang w:val="es-MX"/>
        </w:rPr>
      </w:pPr>
    </w:p>
    <w:p w14:paraId="2BA099A0" w14:textId="7D4FC316" w:rsidR="004F4C62" w:rsidRPr="00A16A3F" w:rsidRDefault="004F4C62" w:rsidP="00ED27FA">
      <w:pPr>
        <w:pStyle w:val="Ttulo4"/>
        <w:numPr>
          <w:ilvl w:val="3"/>
          <w:numId w:val="192"/>
        </w:numPr>
        <w:ind w:left="851" w:hanging="851"/>
        <w:rPr>
          <w:b w:val="0"/>
          <w:sz w:val="24"/>
          <w:szCs w:val="24"/>
        </w:rPr>
      </w:pPr>
      <w:r w:rsidRPr="00C67301">
        <w:rPr>
          <w:b w:val="0"/>
          <w:color w:val="FF0000"/>
          <w:sz w:val="24"/>
          <w:szCs w:val="24"/>
        </w:rPr>
        <w:t>Presentar ante el FNA o en la oportunidad que este lo requiera</w:t>
      </w:r>
      <w:r w:rsidRPr="00A16A3F">
        <w:rPr>
          <w:b w:val="0"/>
          <w:sz w:val="24"/>
          <w:szCs w:val="24"/>
        </w:rPr>
        <w:t>, los recibos debidamente cancelados por los conceptos señalados en el literal anterior.</w:t>
      </w:r>
    </w:p>
    <w:p w14:paraId="4B32691D" w14:textId="77777777" w:rsidR="004F4C62" w:rsidRPr="00A16A3F" w:rsidRDefault="004F4C62" w:rsidP="008D127C">
      <w:pPr>
        <w:jc w:val="both"/>
        <w:rPr>
          <w:rFonts w:ascii="Arial" w:hAnsi="Arial" w:cs="Arial"/>
        </w:rPr>
      </w:pPr>
    </w:p>
    <w:p w14:paraId="67F75D24" w14:textId="77FC2391" w:rsidR="004F4C62" w:rsidRPr="00A16A3F" w:rsidRDefault="004F4C62" w:rsidP="00ED27FA">
      <w:pPr>
        <w:pStyle w:val="Ttulo4"/>
        <w:numPr>
          <w:ilvl w:val="3"/>
          <w:numId w:val="192"/>
        </w:numPr>
        <w:ind w:left="851" w:hanging="851"/>
        <w:rPr>
          <w:b w:val="0"/>
          <w:sz w:val="24"/>
          <w:szCs w:val="24"/>
        </w:rPr>
      </w:pPr>
      <w:r w:rsidRPr="00A16A3F">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17BD2597" w14:textId="77777777" w:rsidR="004F4C62" w:rsidRPr="00A16A3F" w:rsidRDefault="004F4C62" w:rsidP="00ED27FA">
      <w:pPr>
        <w:rPr>
          <w:rFonts w:ascii="Arial" w:hAnsi="Arial" w:cs="Arial"/>
        </w:rPr>
      </w:pPr>
    </w:p>
    <w:p w14:paraId="4E57E0D4" w14:textId="1EED6631" w:rsidR="004F4C62" w:rsidRPr="00A16A3F" w:rsidRDefault="004F4C62" w:rsidP="00ED27FA">
      <w:pPr>
        <w:pStyle w:val="Ttulo4"/>
        <w:numPr>
          <w:ilvl w:val="3"/>
          <w:numId w:val="192"/>
        </w:numPr>
        <w:ind w:left="851" w:hanging="851"/>
        <w:rPr>
          <w:b w:val="0"/>
          <w:sz w:val="24"/>
          <w:szCs w:val="24"/>
        </w:rPr>
      </w:pPr>
      <w:r w:rsidRPr="00A16A3F">
        <w:rPr>
          <w:b w:val="0"/>
          <w:sz w:val="24"/>
          <w:szCs w:val="24"/>
        </w:rPr>
        <w:t>Cumplir las normas consagradas en los reglamentos de propiedad horizontal y las que expida el gobierno nacional en protección de los derechos de todos los vecinos.</w:t>
      </w:r>
    </w:p>
    <w:p w14:paraId="1C591017" w14:textId="77777777" w:rsidR="004F4C62" w:rsidRPr="00A16A3F" w:rsidRDefault="004F4C62" w:rsidP="00ED27FA">
      <w:pPr>
        <w:rPr>
          <w:rFonts w:ascii="Arial" w:hAnsi="Arial" w:cs="Arial"/>
        </w:rPr>
      </w:pPr>
    </w:p>
    <w:p w14:paraId="1FCB0B7D" w14:textId="14762AAA" w:rsidR="004F4C62" w:rsidRPr="00A16A3F" w:rsidRDefault="004F4C62" w:rsidP="00ED27FA">
      <w:pPr>
        <w:pStyle w:val="Ttulo4"/>
        <w:numPr>
          <w:ilvl w:val="3"/>
          <w:numId w:val="192"/>
        </w:numPr>
        <w:ind w:left="851" w:hanging="851"/>
        <w:rPr>
          <w:b w:val="0"/>
          <w:sz w:val="24"/>
          <w:szCs w:val="24"/>
        </w:rPr>
      </w:pPr>
      <w:r w:rsidRPr="00A16A3F">
        <w:rPr>
          <w:b w:val="0"/>
          <w:sz w:val="24"/>
          <w:szCs w:val="24"/>
        </w:rPr>
        <w:t xml:space="preserve">Cumplir con las </w:t>
      </w:r>
      <w:r w:rsidR="0006716E" w:rsidRPr="00A16A3F">
        <w:rPr>
          <w:b w:val="0"/>
          <w:sz w:val="24"/>
          <w:szCs w:val="24"/>
        </w:rPr>
        <w:t>recomendaciones impartidas por el</w:t>
      </w:r>
      <w:r w:rsidRPr="00A16A3F">
        <w:rPr>
          <w:b w:val="0"/>
          <w:sz w:val="24"/>
          <w:szCs w:val="24"/>
        </w:rPr>
        <w:t xml:space="preserve"> FNA, el vendedor o el asegurador, con el fin de proteger el inmueble de los daños que pueda sufrir y evitar el deterioro o destrucción del mismo.</w:t>
      </w:r>
    </w:p>
    <w:p w14:paraId="4B8478AD" w14:textId="77777777" w:rsidR="004F4C62" w:rsidRPr="00A16A3F" w:rsidRDefault="004F4C62" w:rsidP="00ED27FA">
      <w:pPr>
        <w:rPr>
          <w:rFonts w:ascii="Arial" w:hAnsi="Arial" w:cs="Arial"/>
        </w:rPr>
      </w:pPr>
    </w:p>
    <w:p w14:paraId="34165C84" w14:textId="144F6C77" w:rsidR="004F4C62" w:rsidRPr="00A16A3F" w:rsidRDefault="002D3E6D" w:rsidP="00ED27FA">
      <w:pPr>
        <w:pStyle w:val="Ttulo4"/>
        <w:numPr>
          <w:ilvl w:val="3"/>
          <w:numId w:val="192"/>
        </w:numPr>
        <w:tabs>
          <w:tab w:val="left" w:pos="993"/>
        </w:tabs>
        <w:ind w:left="993" w:hanging="993"/>
        <w:rPr>
          <w:b w:val="0"/>
          <w:sz w:val="24"/>
          <w:szCs w:val="24"/>
        </w:rPr>
      </w:pPr>
      <w:r w:rsidRPr="00A16A3F">
        <w:rPr>
          <w:b w:val="0"/>
          <w:sz w:val="24"/>
          <w:szCs w:val="24"/>
        </w:rPr>
        <w:t>Comunicar por escrito a</w:t>
      </w:r>
      <w:r w:rsidR="0006716E" w:rsidRPr="00A16A3F">
        <w:rPr>
          <w:b w:val="0"/>
          <w:sz w:val="24"/>
          <w:szCs w:val="24"/>
        </w:rPr>
        <w:t>l</w:t>
      </w:r>
      <w:r w:rsidR="004F4C62" w:rsidRPr="00A16A3F">
        <w:rPr>
          <w:b w:val="0"/>
          <w:sz w:val="24"/>
          <w:szCs w:val="24"/>
        </w:rPr>
        <w:t xml:space="preserve"> FNA, de manera inmediata cualquier siniestro total o parcial sobre dicho inmueble.</w:t>
      </w:r>
    </w:p>
    <w:p w14:paraId="58E7FB5C" w14:textId="77777777" w:rsidR="004F4C62" w:rsidRPr="00A16A3F" w:rsidRDefault="004F4C62" w:rsidP="008D127C">
      <w:pPr>
        <w:pStyle w:val="Prrafodelista"/>
      </w:pPr>
    </w:p>
    <w:p w14:paraId="56A2D63B" w14:textId="4600C741" w:rsidR="004F4C62" w:rsidRPr="00A16A3F" w:rsidRDefault="004F4C62" w:rsidP="00ED27FA">
      <w:pPr>
        <w:pStyle w:val="Ttulo4"/>
        <w:numPr>
          <w:ilvl w:val="3"/>
          <w:numId w:val="192"/>
        </w:numPr>
        <w:tabs>
          <w:tab w:val="left" w:pos="993"/>
        </w:tabs>
        <w:ind w:left="993" w:hanging="993"/>
        <w:rPr>
          <w:b w:val="0"/>
          <w:sz w:val="24"/>
          <w:szCs w:val="24"/>
        </w:rPr>
      </w:pPr>
      <w:r w:rsidRPr="00A16A3F">
        <w:rPr>
          <w:b w:val="0"/>
          <w:sz w:val="24"/>
          <w:szCs w:val="24"/>
        </w:rPr>
        <w:t>Ser el único responsable de cualquier daño o perjuicio que se cause a terceros por el uso del inmueble entregado en leasing habitacional.</w:t>
      </w:r>
    </w:p>
    <w:p w14:paraId="40017F28" w14:textId="77777777" w:rsidR="004F4C62" w:rsidRPr="00A16A3F" w:rsidRDefault="004F4C62" w:rsidP="008D127C">
      <w:pPr>
        <w:pStyle w:val="Prrafodelista"/>
      </w:pPr>
    </w:p>
    <w:p w14:paraId="147806B0" w14:textId="0221DF65" w:rsidR="004F4C62" w:rsidRPr="00A16A3F" w:rsidRDefault="004F4C62" w:rsidP="00ED27FA">
      <w:pPr>
        <w:pStyle w:val="Ttulo4"/>
        <w:numPr>
          <w:ilvl w:val="3"/>
          <w:numId w:val="192"/>
        </w:numPr>
        <w:tabs>
          <w:tab w:val="left" w:pos="993"/>
        </w:tabs>
        <w:ind w:left="993" w:hanging="993"/>
        <w:rPr>
          <w:b w:val="0"/>
          <w:sz w:val="24"/>
          <w:szCs w:val="24"/>
        </w:rPr>
      </w:pPr>
      <w:r w:rsidRPr="00A16A3F">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A16A3F">
        <w:rPr>
          <w:b w:val="0"/>
          <w:bCs/>
          <w:sz w:val="24"/>
          <w:szCs w:val="24"/>
        </w:rPr>
        <w:t>Locatario</w:t>
      </w:r>
      <w:r w:rsidRPr="00A16A3F">
        <w:rPr>
          <w:b w:val="0"/>
          <w:sz w:val="24"/>
          <w:szCs w:val="24"/>
        </w:rPr>
        <w:t xml:space="preserve"> se obliga a reembolsarle tales sumas, al igual que los gastos y los honorarios profesionales que el FNA hubiere gastado en su defensa. El reembolso se hará dentro de los </w:t>
      </w:r>
      <w:r w:rsidR="00C262D4" w:rsidRPr="00C67301">
        <w:rPr>
          <w:b w:val="0"/>
          <w:color w:val="FF0000"/>
          <w:sz w:val="24"/>
          <w:szCs w:val="24"/>
        </w:rPr>
        <w:t>quince (15)</w:t>
      </w:r>
      <w:r w:rsidRPr="00C67301">
        <w:rPr>
          <w:b w:val="0"/>
          <w:color w:val="FF0000"/>
          <w:sz w:val="24"/>
          <w:szCs w:val="24"/>
        </w:rPr>
        <w:t xml:space="preserve"> días </w:t>
      </w:r>
      <w:r w:rsidRPr="00A16A3F">
        <w:rPr>
          <w:b w:val="0"/>
          <w:sz w:val="24"/>
          <w:szCs w:val="24"/>
        </w:rPr>
        <w:t>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A16A3F" w:rsidRDefault="004F4C62" w:rsidP="008D127C">
      <w:pPr>
        <w:pStyle w:val="Prrafodelista"/>
      </w:pPr>
    </w:p>
    <w:p w14:paraId="6F0782F4" w14:textId="6883D32C" w:rsidR="004F4C62" w:rsidRPr="00A16A3F" w:rsidRDefault="004F4C62" w:rsidP="00ED27FA">
      <w:pPr>
        <w:pStyle w:val="Ttulo4"/>
        <w:numPr>
          <w:ilvl w:val="3"/>
          <w:numId w:val="192"/>
        </w:numPr>
        <w:tabs>
          <w:tab w:val="left" w:pos="993"/>
        </w:tabs>
        <w:ind w:left="993" w:hanging="993"/>
        <w:rPr>
          <w:b w:val="0"/>
          <w:sz w:val="24"/>
          <w:szCs w:val="24"/>
        </w:rPr>
      </w:pPr>
      <w:r w:rsidRPr="00A16A3F">
        <w:rPr>
          <w:b w:val="0"/>
          <w:sz w:val="24"/>
          <w:szCs w:val="24"/>
        </w:rPr>
        <w:t>Constituir oportunamente las garantías reales o personales exigidas por el FNA.</w:t>
      </w:r>
    </w:p>
    <w:p w14:paraId="0E37AB14" w14:textId="77777777" w:rsidR="004F4C62" w:rsidRPr="00A16A3F" w:rsidRDefault="004F4C62" w:rsidP="008D127C">
      <w:pPr>
        <w:pStyle w:val="Prrafodelista"/>
      </w:pPr>
    </w:p>
    <w:p w14:paraId="08AAC90E" w14:textId="24C2CE63" w:rsidR="004F4C62" w:rsidRPr="00A16A3F" w:rsidRDefault="004F4C62" w:rsidP="00ED27FA">
      <w:pPr>
        <w:pStyle w:val="Ttulo4"/>
        <w:numPr>
          <w:ilvl w:val="3"/>
          <w:numId w:val="192"/>
        </w:numPr>
        <w:tabs>
          <w:tab w:val="left" w:pos="993"/>
        </w:tabs>
        <w:ind w:left="993" w:hanging="993"/>
        <w:rPr>
          <w:b w:val="0"/>
          <w:sz w:val="24"/>
          <w:szCs w:val="24"/>
          <w:lang w:eastAsia="es-CO"/>
        </w:rPr>
      </w:pPr>
      <w:r w:rsidRPr="00A16A3F">
        <w:rPr>
          <w:b w:val="0"/>
          <w:sz w:val="24"/>
          <w:szCs w:val="24"/>
        </w:rPr>
        <w:t xml:space="preserve">Si el inmueble está sometido al régimen de propiedad horizontal, </w:t>
      </w:r>
      <w:r w:rsidRPr="00C67301">
        <w:rPr>
          <w:b w:val="0"/>
          <w:color w:val="FF0000"/>
          <w:sz w:val="24"/>
          <w:szCs w:val="24"/>
        </w:rPr>
        <w:t xml:space="preserve">asistir </w:t>
      </w:r>
      <w:r w:rsidR="003710E7" w:rsidRPr="00C67301">
        <w:rPr>
          <w:b w:val="0"/>
          <w:color w:val="FF0000"/>
          <w:sz w:val="24"/>
          <w:szCs w:val="24"/>
        </w:rPr>
        <w:t xml:space="preserve">en representación del Fondo </w:t>
      </w:r>
      <w:r w:rsidRPr="00A16A3F">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en dichas reuniones </w:t>
      </w:r>
      <w:r w:rsidR="00C262D4" w:rsidRPr="008B5EA6">
        <w:rPr>
          <w:b w:val="0"/>
          <w:color w:val="FF0000"/>
          <w:sz w:val="24"/>
          <w:szCs w:val="24"/>
        </w:rPr>
        <w:t xml:space="preserve">y asumir cualquier cargo en el consejo de administración o en las asambleas que realice la copropiedad </w:t>
      </w:r>
      <w:r w:rsidRPr="00A16A3F">
        <w:rPr>
          <w:b w:val="0"/>
          <w:sz w:val="24"/>
          <w:szCs w:val="24"/>
        </w:rPr>
        <w:t xml:space="preserve">siempre y cuando no se refieran </w:t>
      </w:r>
      <w:r w:rsidRPr="00A16A3F">
        <w:rPr>
          <w:b w:val="0"/>
          <w:sz w:val="24"/>
          <w:szCs w:val="24"/>
        </w:rPr>
        <w:lastRenderedPageBreak/>
        <w:t>a imponer al FNA cargas económicas superiores a las de los demás copropietarios.</w:t>
      </w:r>
    </w:p>
    <w:p w14:paraId="1AEFC6B3" w14:textId="77777777" w:rsidR="004F4C62" w:rsidRPr="00A16A3F" w:rsidRDefault="004F4C62" w:rsidP="008D127C">
      <w:pPr>
        <w:pStyle w:val="Prrafodelista"/>
        <w:rPr>
          <w:lang w:eastAsia="es-CO"/>
        </w:rPr>
      </w:pPr>
    </w:p>
    <w:p w14:paraId="7BA685BC" w14:textId="69B9597D" w:rsidR="004F4C62" w:rsidRPr="00A16A3F" w:rsidRDefault="004F4C62" w:rsidP="00ED27FA">
      <w:pPr>
        <w:pStyle w:val="Ttulo4"/>
        <w:numPr>
          <w:ilvl w:val="3"/>
          <w:numId w:val="192"/>
        </w:numPr>
        <w:tabs>
          <w:tab w:val="left" w:pos="993"/>
        </w:tabs>
        <w:ind w:left="993" w:hanging="993"/>
        <w:rPr>
          <w:b w:val="0"/>
          <w:sz w:val="24"/>
          <w:szCs w:val="24"/>
          <w:lang w:eastAsia="en-US"/>
        </w:rPr>
      </w:pPr>
      <w:r w:rsidRPr="00A16A3F">
        <w:rPr>
          <w:b w:val="0"/>
          <w:sz w:val="24"/>
          <w:szCs w:val="24"/>
          <w:lang w:eastAsia="en-US"/>
        </w:rPr>
        <w:t xml:space="preserve">El </w:t>
      </w:r>
      <w:r w:rsidRPr="00A16A3F">
        <w:rPr>
          <w:b w:val="0"/>
          <w:sz w:val="24"/>
          <w:szCs w:val="24"/>
        </w:rPr>
        <w:t>Locatario</w:t>
      </w:r>
      <w:r w:rsidRPr="00A16A3F">
        <w:rPr>
          <w:b w:val="0"/>
          <w:sz w:val="24"/>
          <w:szCs w:val="24"/>
          <w:lang w:eastAsia="en-US"/>
        </w:rPr>
        <w:t xml:space="preserve"> deberá mantener actualizada la información suministrada durante toda la vigencia del contrato de </w:t>
      </w:r>
      <w:r w:rsidRPr="00A16A3F">
        <w:rPr>
          <w:b w:val="0"/>
          <w:sz w:val="24"/>
          <w:szCs w:val="24"/>
        </w:rPr>
        <w:t>leasing habitacional</w:t>
      </w:r>
      <w:r w:rsidR="001C06FF" w:rsidRPr="00A16A3F">
        <w:rPr>
          <w:b w:val="0"/>
          <w:sz w:val="24"/>
          <w:szCs w:val="24"/>
        </w:rPr>
        <w:t>.</w:t>
      </w:r>
    </w:p>
    <w:p w14:paraId="3E656CCA" w14:textId="77777777" w:rsidR="004F4C62" w:rsidRPr="00A16A3F" w:rsidRDefault="004F4C62" w:rsidP="008D127C">
      <w:pPr>
        <w:pStyle w:val="Prrafodelista"/>
        <w:rPr>
          <w:lang w:eastAsia="en-US"/>
        </w:rPr>
      </w:pPr>
    </w:p>
    <w:p w14:paraId="1895CFA4" w14:textId="0E62A929" w:rsidR="008315E8" w:rsidRPr="00A16A3F" w:rsidRDefault="004F4C62" w:rsidP="00ED27FA">
      <w:pPr>
        <w:pStyle w:val="Ttulo4"/>
        <w:numPr>
          <w:ilvl w:val="3"/>
          <w:numId w:val="192"/>
        </w:numPr>
        <w:tabs>
          <w:tab w:val="left" w:pos="993"/>
        </w:tabs>
        <w:ind w:left="993" w:hanging="993"/>
        <w:rPr>
          <w:b w:val="0"/>
          <w:sz w:val="24"/>
          <w:szCs w:val="24"/>
          <w:lang w:eastAsia="es-CO"/>
        </w:rPr>
      </w:pPr>
      <w:r w:rsidRPr="00A16A3F">
        <w:rPr>
          <w:b w:val="0"/>
          <w:sz w:val="24"/>
          <w:szCs w:val="24"/>
        </w:rPr>
        <w:t xml:space="preserve">Solicitar </w:t>
      </w:r>
      <w:r w:rsidRPr="00A16A3F">
        <w:rPr>
          <w:b w:val="0"/>
          <w:sz w:val="24"/>
          <w:szCs w:val="24"/>
          <w:lang w:eastAsia="es-CO"/>
        </w:rPr>
        <w:t xml:space="preserve">autorización escrita del FNA para entregar el inmueble a terceros cuando se trate de leasing habitacional </w:t>
      </w:r>
      <w:r w:rsidRPr="008B5EA6">
        <w:rPr>
          <w:b w:val="0"/>
          <w:color w:val="FF0000"/>
          <w:sz w:val="24"/>
          <w:szCs w:val="24"/>
          <w:lang w:eastAsia="es-CO"/>
        </w:rPr>
        <w:t>familiar</w:t>
      </w:r>
      <w:r w:rsidR="00506771" w:rsidRPr="008B5EA6">
        <w:rPr>
          <w:b w:val="0"/>
          <w:color w:val="FF0000"/>
          <w:sz w:val="24"/>
          <w:szCs w:val="24"/>
          <w:lang w:eastAsia="es-CO"/>
        </w:rPr>
        <w:t xml:space="preserve"> y no familiar.</w:t>
      </w:r>
    </w:p>
    <w:p w14:paraId="545558C1" w14:textId="77777777" w:rsidR="004F4C62" w:rsidRPr="00A16A3F" w:rsidRDefault="004F4C62" w:rsidP="008D127C">
      <w:pPr>
        <w:pStyle w:val="Prrafodelista"/>
      </w:pPr>
    </w:p>
    <w:p w14:paraId="1D871E16" w14:textId="40B0E0DE" w:rsidR="00506771" w:rsidRPr="008B5EA6" w:rsidRDefault="007D6893" w:rsidP="00ED27FA">
      <w:pPr>
        <w:pStyle w:val="Ttulo4"/>
        <w:numPr>
          <w:ilvl w:val="3"/>
          <w:numId w:val="192"/>
        </w:numPr>
        <w:tabs>
          <w:tab w:val="left" w:pos="993"/>
        </w:tabs>
        <w:ind w:left="993" w:hanging="993"/>
        <w:rPr>
          <w:b w:val="0"/>
          <w:color w:val="FF0000"/>
          <w:sz w:val="24"/>
          <w:szCs w:val="24"/>
          <w:lang w:val="es-CO"/>
        </w:rPr>
      </w:pPr>
      <w:r w:rsidRPr="008B5EA6">
        <w:rPr>
          <w:b w:val="0"/>
          <w:bCs/>
          <w:color w:val="FF0000"/>
          <w:sz w:val="24"/>
          <w:szCs w:val="24"/>
          <w:lang w:val="es-CO"/>
        </w:rPr>
        <w:t>EL (LOS) LOCATARIO (S),</w:t>
      </w:r>
      <w:r w:rsidRPr="008B5EA6">
        <w:rPr>
          <w:b w:val="0"/>
          <w:color w:val="FF0000"/>
          <w:sz w:val="24"/>
          <w:szCs w:val="24"/>
          <w:lang w:val="es-CO"/>
        </w:rPr>
        <w:t xml:space="preserve"> </w:t>
      </w:r>
      <w:r w:rsidR="00506771" w:rsidRPr="008B5EA6">
        <w:rPr>
          <w:b w:val="0"/>
          <w:color w:val="FF0000"/>
          <w:sz w:val="24"/>
          <w:szCs w:val="24"/>
          <w:lang w:val="es-CO"/>
        </w:rPr>
        <w:t>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617CD298" w14:textId="77777777" w:rsidR="00B55B42" w:rsidRPr="00A16A3F" w:rsidRDefault="00B55B42" w:rsidP="00ED27FA">
      <w:pPr>
        <w:rPr>
          <w:rFonts w:ascii="Arial" w:hAnsi="Arial" w:cs="Arial"/>
          <w:b/>
        </w:rPr>
      </w:pPr>
    </w:p>
    <w:p w14:paraId="5C000586" w14:textId="708C359C" w:rsidR="00506771" w:rsidRPr="008B5EA6" w:rsidRDefault="00506771" w:rsidP="00ED27FA">
      <w:pPr>
        <w:pStyle w:val="Ttulo4"/>
        <w:numPr>
          <w:ilvl w:val="3"/>
          <w:numId w:val="192"/>
        </w:numPr>
        <w:tabs>
          <w:tab w:val="left" w:pos="993"/>
        </w:tabs>
        <w:ind w:left="993" w:hanging="993"/>
        <w:rPr>
          <w:b w:val="0"/>
          <w:color w:val="FF0000"/>
          <w:sz w:val="24"/>
          <w:szCs w:val="24"/>
          <w:lang w:val="es-CO"/>
        </w:rPr>
      </w:pPr>
      <w:r w:rsidRPr="008B5EA6">
        <w:rPr>
          <w:b w:val="0"/>
          <w:color w:val="FF0000"/>
          <w:sz w:val="24"/>
          <w:szCs w:val="24"/>
          <w:lang w:val="es-CO"/>
        </w:rPr>
        <w:t xml:space="preserve">Defender el inmueble arrendado en caso </w:t>
      </w:r>
      <w:r w:rsidR="006671FA" w:rsidRPr="008B5EA6">
        <w:rPr>
          <w:b w:val="0"/>
          <w:color w:val="FF0000"/>
          <w:sz w:val="24"/>
          <w:szCs w:val="24"/>
          <w:lang w:val="es-CO"/>
        </w:rPr>
        <w:t xml:space="preserve">de </w:t>
      </w:r>
      <w:r w:rsidRPr="008B5EA6">
        <w:rPr>
          <w:b w:val="0"/>
          <w:color w:val="FF0000"/>
          <w:sz w:val="24"/>
          <w:szCs w:val="24"/>
          <w:lang w:val="es-CO"/>
        </w:rPr>
        <w:t xml:space="preserve">que fuere perseguido judicialmente. En consecuencia, si se presentaré una diligencia de embargo y secuestro que persiga el INMUEBLE, </w:t>
      </w:r>
      <w:r w:rsidR="0079496B" w:rsidRPr="008B5EA6">
        <w:rPr>
          <w:b w:val="0"/>
          <w:bCs/>
          <w:color w:val="FF0000"/>
          <w:sz w:val="24"/>
          <w:szCs w:val="24"/>
          <w:lang w:val="es-CO"/>
        </w:rPr>
        <w:t xml:space="preserve">EL (LOS) LOCATARIO (S)   </w:t>
      </w:r>
      <w:r w:rsidRPr="008B5EA6">
        <w:rPr>
          <w:b w:val="0"/>
          <w:color w:val="FF0000"/>
          <w:sz w:val="24"/>
          <w:szCs w:val="24"/>
          <w:lang w:val="es-CO"/>
        </w:rPr>
        <w:t xml:space="preserve">deberá presentar oposición a su realización alegando su carácter de mero tenedor y exhibiendo este contrato que lo acredita como tal, y dará aviso inmediato de los hechos a </w:t>
      </w:r>
      <w:r w:rsidRPr="008B5EA6">
        <w:rPr>
          <w:b w:val="0"/>
          <w:bCs/>
          <w:color w:val="FF0000"/>
          <w:sz w:val="24"/>
          <w:szCs w:val="24"/>
          <w:lang w:val="es-CO"/>
        </w:rPr>
        <w:t>EL FONDO</w:t>
      </w:r>
      <w:r w:rsidRPr="008B5EA6">
        <w:rPr>
          <w:b w:val="0"/>
          <w:color w:val="FF0000"/>
          <w:sz w:val="24"/>
          <w:szCs w:val="24"/>
          <w:lang w:val="es-CO"/>
        </w:rPr>
        <w:t xml:space="preserve">. </w:t>
      </w:r>
    </w:p>
    <w:p w14:paraId="4C8BE4A5" w14:textId="77777777" w:rsidR="007634F7" w:rsidRPr="00A16A3F" w:rsidRDefault="007634F7" w:rsidP="00ED27FA">
      <w:pPr>
        <w:rPr>
          <w:rFonts w:ascii="Arial" w:hAnsi="Arial" w:cs="Arial"/>
        </w:rPr>
      </w:pPr>
    </w:p>
    <w:p w14:paraId="693AD1E2" w14:textId="4A4EDAF3" w:rsidR="004F4C62" w:rsidRPr="00A16A3F" w:rsidRDefault="004F4C62" w:rsidP="00ED27FA">
      <w:pPr>
        <w:pStyle w:val="Ttulo4"/>
        <w:numPr>
          <w:ilvl w:val="3"/>
          <w:numId w:val="192"/>
        </w:numPr>
        <w:tabs>
          <w:tab w:val="left" w:pos="993"/>
        </w:tabs>
        <w:ind w:left="993" w:hanging="993"/>
        <w:rPr>
          <w:b w:val="0"/>
          <w:sz w:val="24"/>
          <w:szCs w:val="24"/>
        </w:rPr>
      </w:pPr>
      <w:r w:rsidRPr="00A16A3F">
        <w:rPr>
          <w:b w:val="0"/>
          <w:sz w:val="24"/>
          <w:szCs w:val="24"/>
        </w:rPr>
        <w:t>Las demás que la entidad considere necesarias para la adecuada ejecución del contrato de leasing habitacional y que deben constar en el contrato.</w:t>
      </w:r>
    </w:p>
    <w:p w14:paraId="1092A8EA" w14:textId="77777777" w:rsidR="00A00C6F" w:rsidRDefault="00A00C6F" w:rsidP="00A00C6F">
      <w:pPr>
        <w:rPr>
          <w:rFonts w:ascii="Arial" w:hAnsi="Arial" w:cs="Arial"/>
          <w:lang w:val="es-MX"/>
        </w:rPr>
      </w:pPr>
    </w:p>
    <w:p w14:paraId="49AC6A92" w14:textId="77777777" w:rsidR="00CC5431" w:rsidRPr="00A16A3F" w:rsidRDefault="00CC5431" w:rsidP="00A00C6F">
      <w:pPr>
        <w:rPr>
          <w:rFonts w:ascii="Arial" w:hAnsi="Arial" w:cs="Arial"/>
          <w:lang w:val="es-MX"/>
        </w:rPr>
      </w:pPr>
    </w:p>
    <w:p w14:paraId="3620E74D" w14:textId="4E32713F" w:rsidR="004F4C62" w:rsidRPr="00A16A3F" w:rsidRDefault="004F4C62" w:rsidP="00ED27FA">
      <w:pPr>
        <w:pStyle w:val="Ttulo3"/>
        <w:numPr>
          <w:ilvl w:val="2"/>
          <w:numId w:val="192"/>
        </w:numPr>
        <w:ind w:left="851" w:hanging="851"/>
      </w:pPr>
      <w:r w:rsidRPr="00A16A3F">
        <w:t>Prohibiciones del locatario</w:t>
      </w:r>
    </w:p>
    <w:p w14:paraId="2756570E" w14:textId="77777777" w:rsidR="004F4C62" w:rsidRPr="00A16A3F" w:rsidRDefault="004F4C62" w:rsidP="008D127C">
      <w:pPr>
        <w:jc w:val="both"/>
        <w:rPr>
          <w:rFonts w:ascii="Arial" w:hAnsi="Arial" w:cs="Arial"/>
        </w:rPr>
      </w:pPr>
    </w:p>
    <w:p w14:paraId="36568502" w14:textId="08D99226" w:rsidR="004F4C62" w:rsidRPr="00A16A3F" w:rsidRDefault="004F4C62" w:rsidP="00ED27FA">
      <w:pPr>
        <w:pStyle w:val="Ttulo4"/>
        <w:numPr>
          <w:ilvl w:val="3"/>
          <w:numId w:val="192"/>
        </w:numPr>
        <w:tabs>
          <w:tab w:val="left" w:pos="993"/>
        </w:tabs>
        <w:ind w:left="993" w:hanging="993"/>
        <w:rPr>
          <w:b w:val="0"/>
          <w:sz w:val="24"/>
          <w:szCs w:val="24"/>
        </w:rPr>
      </w:pPr>
      <w:r w:rsidRPr="00A16A3F">
        <w:rPr>
          <w:b w:val="0"/>
          <w:sz w:val="24"/>
          <w:szCs w:val="24"/>
        </w:rPr>
        <w:t xml:space="preserve">Ceder el contrato de leasing habitacional, entregar a terceros </w:t>
      </w:r>
      <w:r w:rsidRPr="00A16A3F">
        <w:rPr>
          <w:b w:val="0"/>
          <w:sz w:val="24"/>
          <w:szCs w:val="24"/>
          <w:lang w:eastAsia="es-CO"/>
        </w:rPr>
        <w:t xml:space="preserve">bajo cualquier modalidad contractual el inmueble, </w:t>
      </w:r>
      <w:r w:rsidRPr="00A16A3F">
        <w:rPr>
          <w:b w:val="0"/>
          <w:sz w:val="24"/>
          <w:szCs w:val="24"/>
        </w:rPr>
        <w:t>sin previa autorización escrita del FNA.</w:t>
      </w:r>
    </w:p>
    <w:p w14:paraId="30397E29" w14:textId="77777777" w:rsidR="004F4C62" w:rsidRPr="00A16A3F" w:rsidRDefault="004F4C62" w:rsidP="008D127C">
      <w:pPr>
        <w:pStyle w:val="Prrafodelista"/>
        <w:ind w:left="720"/>
      </w:pPr>
    </w:p>
    <w:p w14:paraId="28A9BBF8" w14:textId="2AE98B48" w:rsidR="004F4C62" w:rsidRPr="00A16A3F" w:rsidRDefault="004F4C62" w:rsidP="00ED27FA">
      <w:pPr>
        <w:pStyle w:val="Ttulo4"/>
        <w:numPr>
          <w:ilvl w:val="3"/>
          <w:numId w:val="192"/>
        </w:numPr>
        <w:tabs>
          <w:tab w:val="left" w:pos="993"/>
        </w:tabs>
        <w:ind w:left="993" w:hanging="993"/>
        <w:rPr>
          <w:b w:val="0"/>
          <w:sz w:val="24"/>
          <w:szCs w:val="24"/>
        </w:rPr>
      </w:pPr>
      <w:r w:rsidRPr="00A16A3F">
        <w:rPr>
          <w:b w:val="0"/>
          <w:sz w:val="24"/>
          <w:szCs w:val="24"/>
        </w:rPr>
        <w:t>Modificar, cambiar o ampliar las características del inmueble, sin autorización expresa del FNA.</w:t>
      </w:r>
    </w:p>
    <w:p w14:paraId="129CE11A" w14:textId="77777777" w:rsidR="004F4C62" w:rsidRPr="00A16A3F" w:rsidRDefault="004F4C62" w:rsidP="008D127C">
      <w:pPr>
        <w:pStyle w:val="Prrafodelista"/>
      </w:pPr>
    </w:p>
    <w:p w14:paraId="27746B47" w14:textId="44CABB66" w:rsidR="004F4C62" w:rsidRPr="00A16A3F" w:rsidRDefault="004F4C62" w:rsidP="00ED27FA">
      <w:pPr>
        <w:pStyle w:val="Ttulo4"/>
        <w:numPr>
          <w:ilvl w:val="3"/>
          <w:numId w:val="192"/>
        </w:numPr>
        <w:tabs>
          <w:tab w:val="left" w:pos="993"/>
        </w:tabs>
        <w:ind w:left="993" w:hanging="993"/>
        <w:rPr>
          <w:b w:val="0"/>
          <w:sz w:val="24"/>
          <w:szCs w:val="24"/>
        </w:rPr>
      </w:pPr>
      <w:r w:rsidRPr="00A16A3F">
        <w:rPr>
          <w:b w:val="0"/>
          <w:sz w:val="24"/>
          <w:szCs w:val="24"/>
        </w:rPr>
        <w:t>Dar al inmueble una destinación diferente a la contemplada en el contrato.</w:t>
      </w:r>
    </w:p>
    <w:p w14:paraId="38444B8D" w14:textId="77777777" w:rsidR="004F4C62" w:rsidRPr="00A16A3F" w:rsidRDefault="004F4C62" w:rsidP="008D127C">
      <w:pPr>
        <w:pStyle w:val="Prrafodelista"/>
      </w:pPr>
    </w:p>
    <w:p w14:paraId="2F132203" w14:textId="3043B23E" w:rsidR="004F4C62" w:rsidRPr="00A16A3F" w:rsidRDefault="004F4C62" w:rsidP="00ED27FA">
      <w:pPr>
        <w:pStyle w:val="Ttulo4"/>
        <w:numPr>
          <w:ilvl w:val="3"/>
          <w:numId w:val="192"/>
        </w:numPr>
        <w:tabs>
          <w:tab w:val="left" w:pos="993"/>
        </w:tabs>
        <w:ind w:left="993" w:hanging="993"/>
        <w:rPr>
          <w:b w:val="0"/>
          <w:sz w:val="24"/>
          <w:szCs w:val="24"/>
          <w:lang w:eastAsia="es-CO"/>
        </w:rPr>
      </w:pPr>
      <w:r w:rsidRPr="00A16A3F">
        <w:rPr>
          <w:b w:val="0"/>
          <w:sz w:val="24"/>
          <w:szCs w:val="24"/>
          <w:lang w:eastAsia="es-CO"/>
        </w:rPr>
        <w:t>No podrá gravar con ninguna clase de cargos o garantías el inmueble objeto del contrato de leasing habitacional.</w:t>
      </w:r>
    </w:p>
    <w:p w14:paraId="0C0C9300" w14:textId="77777777" w:rsidR="004F4C62" w:rsidRPr="00A16A3F" w:rsidRDefault="004F4C62" w:rsidP="008D127C">
      <w:pPr>
        <w:pStyle w:val="Prrafodelista"/>
        <w:rPr>
          <w:lang w:eastAsia="es-CO"/>
        </w:rPr>
      </w:pPr>
    </w:p>
    <w:p w14:paraId="59702C88" w14:textId="6867DEF5" w:rsidR="004F4C62" w:rsidRPr="00A16A3F" w:rsidRDefault="004F4C62" w:rsidP="00ED27FA">
      <w:pPr>
        <w:pStyle w:val="Ttulo4"/>
        <w:numPr>
          <w:ilvl w:val="3"/>
          <w:numId w:val="192"/>
        </w:numPr>
        <w:tabs>
          <w:tab w:val="left" w:pos="993"/>
        </w:tabs>
        <w:ind w:left="993" w:hanging="993"/>
        <w:rPr>
          <w:b w:val="0"/>
          <w:sz w:val="24"/>
          <w:szCs w:val="24"/>
          <w:lang w:eastAsia="en-US"/>
        </w:rPr>
      </w:pPr>
      <w:r w:rsidRPr="00A16A3F">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F694CD3" w14:textId="77777777" w:rsidR="004F4C62" w:rsidRDefault="004F4C62" w:rsidP="008D127C">
      <w:pPr>
        <w:jc w:val="both"/>
        <w:rPr>
          <w:rFonts w:ascii="Arial" w:hAnsi="Arial" w:cs="Arial"/>
        </w:rPr>
      </w:pPr>
    </w:p>
    <w:p w14:paraId="39FC13BE" w14:textId="77777777" w:rsidR="00CC5431" w:rsidRPr="00A16A3F" w:rsidRDefault="00CC5431" w:rsidP="008D127C">
      <w:pPr>
        <w:jc w:val="both"/>
        <w:rPr>
          <w:rFonts w:ascii="Arial" w:hAnsi="Arial" w:cs="Arial"/>
        </w:rPr>
      </w:pPr>
    </w:p>
    <w:p w14:paraId="45B51850" w14:textId="73E13F3B" w:rsidR="004F4C62" w:rsidRPr="00A16A3F" w:rsidRDefault="004F4C62" w:rsidP="00ED27FA">
      <w:pPr>
        <w:pStyle w:val="Ttulo3"/>
        <w:numPr>
          <w:ilvl w:val="2"/>
          <w:numId w:val="192"/>
        </w:numPr>
        <w:ind w:left="709"/>
      </w:pPr>
      <w:r w:rsidRPr="00A16A3F">
        <w:t>Derechos del locatario</w:t>
      </w:r>
    </w:p>
    <w:p w14:paraId="4F7290D9" w14:textId="77777777" w:rsidR="004F4C62" w:rsidRPr="00A16A3F" w:rsidRDefault="004F4C62" w:rsidP="008D127C">
      <w:pPr>
        <w:jc w:val="both"/>
        <w:rPr>
          <w:rFonts w:ascii="Arial" w:hAnsi="Arial" w:cs="Arial"/>
        </w:rPr>
      </w:pPr>
    </w:p>
    <w:p w14:paraId="792BC239" w14:textId="2343BFA8" w:rsidR="004F4C62" w:rsidRPr="00A16A3F" w:rsidRDefault="004F4C62" w:rsidP="00ED27FA">
      <w:pPr>
        <w:ind w:left="709"/>
        <w:jc w:val="both"/>
        <w:rPr>
          <w:rFonts w:ascii="Arial" w:hAnsi="Arial" w:cs="Arial"/>
          <w:b/>
          <w:lang w:eastAsia="es-CO"/>
        </w:rPr>
      </w:pPr>
      <w:r w:rsidRPr="00A16A3F">
        <w:rPr>
          <w:rFonts w:ascii="Arial" w:hAnsi="Arial" w:cs="Arial"/>
          <w:lang w:eastAsia="es-CO"/>
        </w:rPr>
        <w:t xml:space="preserve">Hacer uso de la opción de adquisición en cualquier momento durante la vigencia del contrato y tendrá la posibilidad de decidir no ejercer la opción </w:t>
      </w:r>
      <w:r w:rsidRPr="00A16A3F">
        <w:rPr>
          <w:rFonts w:ascii="Arial" w:hAnsi="Arial" w:cs="Arial"/>
          <w:lang w:eastAsia="es-CO"/>
        </w:rPr>
        <w:lastRenderedPageBreak/>
        <w:t>pactada a su favor para efectos de la devolución del canon inicial y de los saldos amortizados al precio de la opción de adquisición.</w:t>
      </w:r>
    </w:p>
    <w:p w14:paraId="6EE895BA" w14:textId="77777777" w:rsidR="003307C0" w:rsidRPr="00A16A3F" w:rsidRDefault="003307C0" w:rsidP="00ED27FA">
      <w:pPr>
        <w:rPr>
          <w:rFonts w:ascii="Arial" w:hAnsi="Arial" w:cs="Arial"/>
          <w:lang w:eastAsia="es-CO"/>
        </w:rPr>
      </w:pPr>
    </w:p>
    <w:p w14:paraId="31696202" w14:textId="77777777" w:rsidR="007D6893" w:rsidRPr="00A16A3F" w:rsidRDefault="007D6893" w:rsidP="00ED27FA">
      <w:pPr>
        <w:rPr>
          <w:rFonts w:ascii="Arial" w:hAnsi="Arial" w:cs="Arial"/>
          <w:b/>
          <w:lang w:eastAsia="es-CO"/>
        </w:rPr>
      </w:pPr>
    </w:p>
    <w:p w14:paraId="55A1FDB9" w14:textId="6A6A7B5F" w:rsidR="00CD3D7B" w:rsidRPr="008B5EA6" w:rsidRDefault="003D23E9" w:rsidP="00ED27FA">
      <w:pPr>
        <w:pStyle w:val="Ttulo2"/>
        <w:numPr>
          <w:ilvl w:val="1"/>
          <w:numId w:val="192"/>
        </w:numPr>
        <w:ind w:left="709"/>
        <w:jc w:val="both"/>
        <w:rPr>
          <w:rFonts w:ascii="Arial" w:hAnsi="Arial" w:cs="Arial"/>
          <w:color w:val="FF0000"/>
          <w:szCs w:val="24"/>
        </w:rPr>
      </w:pPr>
      <w:bookmarkStart w:id="401" w:name="_Toc39767092"/>
      <w:bookmarkStart w:id="402" w:name="_Toc41474154"/>
      <w:r w:rsidRPr="008B5EA6">
        <w:rPr>
          <w:rFonts w:ascii="Arial" w:hAnsi="Arial" w:cs="Arial"/>
          <w:color w:val="FF0000"/>
          <w:szCs w:val="24"/>
        </w:rPr>
        <w:t>SEGUROS, COBERTURAS Y CONDICIONES</w:t>
      </w:r>
      <w:bookmarkEnd w:id="401"/>
      <w:bookmarkEnd w:id="402"/>
    </w:p>
    <w:p w14:paraId="1D11AB2F" w14:textId="77777777" w:rsidR="003307C0" w:rsidRPr="008B5EA6" w:rsidRDefault="003307C0" w:rsidP="00ED27FA">
      <w:pPr>
        <w:pStyle w:val="Prrafodelista"/>
        <w:ind w:left="1855"/>
        <w:rPr>
          <w:color w:val="FF0000"/>
          <w:lang w:eastAsia="es-CO"/>
        </w:rPr>
      </w:pPr>
    </w:p>
    <w:p w14:paraId="44807015" w14:textId="70AC0E05" w:rsidR="00225DD2" w:rsidRPr="008B5EA6" w:rsidRDefault="007D6893" w:rsidP="00ED27FA">
      <w:pPr>
        <w:tabs>
          <w:tab w:val="left" w:pos="0"/>
        </w:tabs>
        <w:jc w:val="both"/>
        <w:rPr>
          <w:rFonts w:ascii="Arial" w:hAnsi="Arial" w:cs="Arial"/>
          <w:color w:val="FF0000"/>
        </w:rPr>
      </w:pPr>
      <w:r w:rsidRPr="008B5EA6">
        <w:rPr>
          <w:rFonts w:ascii="Arial" w:hAnsi="Arial" w:cs="Arial"/>
          <w:bCs/>
          <w:color w:val="FF0000"/>
        </w:rPr>
        <w:t>EL (LOS) LOCATARIO (S)</w:t>
      </w:r>
      <w:r w:rsidRPr="008B5EA6">
        <w:rPr>
          <w:rFonts w:ascii="Arial" w:hAnsi="Arial" w:cs="Arial"/>
          <w:color w:val="FF0000"/>
        </w:rPr>
        <w:t xml:space="preserve"> </w:t>
      </w:r>
      <w:r w:rsidR="00CD3D7B" w:rsidRPr="008B5EA6">
        <w:rPr>
          <w:rFonts w:ascii="Arial" w:hAnsi="Arial" w:cs="Arial"/>
          <w:color w:val="FF0000"/>
        </w:rPr>
        <w:t xml:space="preserve">se obliga(n) a mantener a favor de </w:t>
      </w:r>
      <w:r w:rsidR="00CD3D7B" w:rsidRPr="008B5EA6">
        <w:rPr>
          <w:rFonts w:ascii="Arial" w:hAnsi="Arial" w:cs="Arial"/>
          <w:bCs/>
          <w:color w:val="FF0000"/>
        </w:rPr>
        <w:t>EL FONDO</w:t>
      </w:r>
      <w:r w:rsidR="00CD3D7B" w:rsidRPr="008B5EA6">
        <w:rPr>
          <w:rFonts w:ascii="Arial" w:hAnsi="Arial" w:cs="Arial"/>
          <w:color w:val="FF0000"/>
        </w:rPr>
        <w:t xml:space="preserve"> los siguientes seguros:</w:t>
      </w:r>
    </w:p>
    <w:p w14:paraId="7BA97C41" w14:textId="77777777" w:rsidR="00225DD2" w:rsidRPr="008B5EA6" w:rsidRDefault="00225DD2" w:rsidP="00ED27FA">
      <w:pPr>
        <w:tabs>
          <w:tab w:val="left" w:pos="0"/>
        </w:tabs>
        <w:rPr>
          <w:rFonts w:ascii="Arial" w:hAnsi="Arial" w:cs="Arial"/>
          <w:color w:val="FF0000"/>
        </w:rPr>
      </w:pPr>
    </w:p>
    <w:p w14:paraId="13902E50" w14:textId="1D26759D" w:rsidR="003307C0" w:rsidRPr="008B5EA6" w:rsidRDefault="00225DD2" w:rsidP="00ED27FA">
      <w:pPr>
        <w:pStyle w:val="Ttulo3"/>
        <w:numPr>
          <w:ilvl w:val="2"/>
          <w:numId w:val="192"/>
        </w:numPr>
        <w:ind w:left="709"/>
        <w:rPr>
          <w:b w:val="0"/>
          <w:color w:val="FF0000"/>
        </w:rPr>
      </w:pPr>
      <w:r w:rsidRPr="008B5EA6">
        <w:rPr>
          <w:color w:val="FF0000"/>
        </w:rPr>
        <w:t>Seguro de vida:</w:t>
      </w:r>
      <w:r w:rsidR="00CD3D7B" w:rsidRPr="008B5EA6">
        <w:rPr>
          <w:b w:val="0"/>
          <w:color w:val="FF0000"/>
        </w:rPr>
        <w:t xml:space="preserve"> Ampara los riesgos de muerte o de </w:t>
      </w:r>
      <w:r w:rsidR="00524673" w:rsidRPr="008B5EA6">
        <w:rPr>
          <w:b w:val="0"/>
          <w:color w:val="FF0000"/>
        </w:rPr>
        <w:t xml:space="preserve"> </w:t>
      </w:r>
      <w:r w:rsidR="00CD3D7B" w:rsidRPr="008B5EA6">
        <w:rPr>
          <w:b w:val="0"/>
          <w:color w:val="FF0000"/>
        </w:rPr>
        <w:t xml:space="preserve">incapacidad total y permanente de los usuarios de Leasing Habitacional. El valor asegurado corresponde al saldo total de la obligación y en ningún caso será inferior al monto del Leasing Habitacional. </w:t>
      </w:r>
    </w:p>
    <w:p w14:paraId="0DC2D16D" w14:textId="77777777" w:rsidR="00524673" w:rsidRPr="008B5EA6" w:rsidRDefault="00524673" w:rsidP="00ED27FA">
      <w:pPr>
        <w:tabs>
          <w:tab w:val="left" w:pos="851"/>
        </w:tabs>
        <w:ind w:left="708"/>
        <w:jc w:val="both"/>
        <w:rPr>
          <w:rFonts w:ascii="Arial" w:hAnsi="Arial" w:cs="Arial"/>
          <w:color w:val="FF0000"/>
        </w:rPr>
      </w:pPr>
    </w:p>
    <w:p w14:paraId="129829EB" w14:textId="5349FC30" w:rsidR="003307C0" w:rsidRPr="008B5EA6" w:rsidRDefault="00225DD2" w:rsidP="00ED27FA">
      <w:pPr>
        <w:pStyle w:val="Ttulo3"/>
        <w:numPr>
          <w:ilvl w:val="2"/>
          <w:numId w:val="192"/>
        </w:numPr>
        <w:ind w:left="709"/>
        <w:rPr>
          <w:b w:val="0"/>
          <w:color w:val="FF0000"/>
        </w:rPr>
      </w:pPr>
      <w:r w:rsidRPr="008B5EA6">
        <w:rPr>
          <w:color w:val="FF0000"/>
        </w:rPr>
        <w:t>Seguro</w:t>
      </w:r>
      <w:r w:rsidRPr="008B5EA6">
        <w:rPr>
          <w:bCs/>
          <w:color w:val="FF0000"/>
        </w:rPr>
        <w:t xml:space="preserve"> de incendio:</w:t>
      </w:r>
      <w:r w:rsidR="00CD3D7B" w:rsidRPr="008B5EA6">
        <w:rPr>
          <w:bCs/>
          <w:color w:val="FF0000"/>
        </w:rPr>
        <w:t xml:space="preserve"> </w:t>
      </w:r>
      <w:r w:rsidR="00CD3D7B" w:rsidRPr="008B5EA6">
        <w:rPr>
          <w:b w:val="0"/>
          <w:color w:val="FF000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8B5EA6" w:rsidRDefault="00524673" w:rsidP="00ED27FA">
      <w:pPr>
        <w:jc w:val="both"/>
        <w:rPr>
          <w:rFonts w:ascii="Arial" w:hAnsi="Arial" w:cs="Arial"/>
          <w:color w:val="FF0000"/>
        </w:rPr>
      </w:pPr>
    </w:p>
    <w:p w14:paraId="64D6A153" w14:textId="6483B022" w:rsidR="003307C0" w:rsidRPr="008B5EA6" w:rsidRDefault="00225DD2" w:rsidP="00ED27FA">
      <w:pPr>
        <w:pStyle w:val="Ttulo3"/>
        <w:numPr>
          <w:ilvl w:val="2"/>
          <w:numId w:val="192"/>
        </w:numPr>
        <w:ind w:left="709"/>
        <w:rPr>
          <w:b w:val="0"/>
          <w:color w:val="FF0000"/>
          <w:lang w:eastAsia="es-CO"/>
        </w:rPr>
      </w:pPr>
      <w:r w:rsidRPr="008B5EA6">
        <w:rPr>
          <w:color w:val="FF0000"/>
        </w:rPr>
        <w:t>Seguro de desempleo:</w:t>
      </w:r>
      <w:r w:rsidR="00CD3D7B" w:rsidRPr="008B5EA6">
        <w:rPr>
          <w:bCs/>
          <w:color w:val="FF0000"/>
        </w:rPr>
        <w:t xml:space="preserve"> </w:t>
      </w:r>
      <w:r w:rsidR="00CD3D7B" w:rsidRPr="008B5EA6">
        <w:rPr>
          <w:b w:val="0"/>
          <w:color w:val="FF0000"/>
          <w:lang w:eastAsia="es-CO"/>
        </w:rPr>
        <w:t xml:space="preserve">Cuando se trate de afiliados por cesantías garantiza al </w:t>
      </w:r>
      <w:r w:rsidR="00CD3D7B" w:rsidRPr="008B5EA6">
        <w:rPr>
          <w:b w:val="0"/>
          <w:bCs/>
          <w:color w:val="FF0000"/>
          <w:lang w:eastAsia="es-CO"/>
        </w:rPr>
        <w:t>EL FONDO</w:t>
      </w:r>
      <w:r w:rsidR="00CD3D7B" w:rsidRPr="008B5EA6">
        <w:rPr>
          <w:b w:val="0"/>
          <w:color w:val="FF0000"/>
          <w:lang w:eastAsia="es-CO"/>
        </w:rPr>
        <w:t xml:space="preserve"> el pago del canon mensual del contrato de Leasing Habitacional por </w:t>
      </w:r>
      <w:r w:rsidR="00CD3D7B" w:rsidRPr="008B5EA6">
        <w:rPr>
          <w:b w:val="0"/>
          <w:bCs/>
          <w:color w:val="FF0000"/>
          <w:lang w:eastAsia="es-CO"/>
        </w:rPr>
        <w:t>EL(LOS) LOCATARIO(S)</w:t>
      </w:r>
      <w:r w:rsidR="00CD3D7B" w:rsidRPr="008B5EA6">
        <w:rPr>
          <w:b w:val="0"/>
          <w:color w:val="FF0000"/>
          <w:lang w:eastAsia="es-CO"/>
        </w:rPr>
        <w:t>, de conformidad con las condiciones y requisitos señalados en la póliza de seguro vigente a la fecha de la desvinculación laboral.</w:t>
      </w:r>
    </w:p>
    <w:p w14:paraId="57517043" w14:textId="77777777" w:rsidR="00524673" w:rsidRPr="008B5EA6" w:rsidRDefault="00524673" w:rsidP="00ED27FA">
      <w:pPr>
        <w:jc w:val="both"/>
        <w:rPr>
          <w:rFonts w:ascii="Arial" w:hAnsi="Arial" w:cs="Arial"/>
          <w:color w:val="FF0000"/>
          <w:lang w:eastAsia="es-CO"/>
        </w:rPr>
      </w:pPr>
    </w:p>
    <w:p w14:paraId="760A8760" w14:textId="64729413" w:rsidR="00CD3D7B" w:rsidRPr="008B5EA6" w:rsidRDefault="00225DD2" w:rsidP="00ED27FA">
      <w:pPr>
        <w:tabs>
          <w:tab w:val="left" w:pos="709"/>
        </w:tabs>
        <w:ind w:left="708"/>
        <w:jc w:val="both"/>
        <w:rPr>
          <w:rFonts w:ascii="Arial" w:hAnsi="Arial" w:cs="Arial"/>
          <w:color w:val="FF0000"/>
          <w:lang w:eastAsia="es-CO"/>
        </w:rPr>
      </w:pPr>
      <w:r w:rsidRPr="008B5EA6">
        <w:rPr>
          <w:rFonts w:ascii="Arial" w:hAnsi="Arial" w:cs="Arial"/>
          <w:b/>
          <w:bCs/>
          <w:color w:val="FF0000"/>
        </w:rPr>
        <w:t>Parágrafo Primero:</w:t>
      </w:r>
      <w:r w:rsidR="00CD3D7B" w:rsidRPr="008B5EA6">
        <w:rPr>
          <w:rFonts w:ascii="Arial" w:hAnsi="Arial" w:cs="Arial"/>
          <w:b/>
          <w:bCs/>
          <w:color w:val="FF0000"/>
        </w:rPr>
        <w:t xml:space="preserve"> </w:t>
      </w:r>
      <w:r w:rsidR="00CD3D7B" w:rsidRPr="008B5EA6">
        <w:rPr>
          <w:rFonts w:ascii="Arial" w:hAnsi="Arial" w:cs="Arial"/>
          <w:color w:val="FF0000"/>
        </w:rPr>
        <w:t xml:space="preserve">Además de los seguros anteriormente mencionados, </w:t>
      </w:r>
      <w:r w:rsidR="00CD3D7B" w:rsidRPr="008B5EA6">
        <w:rPr>
          <w:rFonts w:ascii="Arial" w:hAnsi="Arial" w:cs="Arial"/>
          <w:bCs/>
          <w:color w:val="FF0000"/>
        </w:rPr>
        <w:t>EL FONDO</w:t>
      </w:r>
      <w:r w:rsidR="00CD3D7B" w:rsidRPr="008B5EA6">
        <w:rPr>
          <w:rFonts w:ascii="Arial" w:hAnsi="Arial" w:cs="Arial"/>
          <w:color w:val="FF0000"/>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8B5EA6" w:rsidRDefault="00CD3D7B" w:rsidP="00ED27FA">
      <w:pPr>
        <w:jc w:val="both"/>
        <w:rPr>
          <w:rFonts w:ascii="Arial" w:hAnsi="Arial" w:cs="Arial"/>
          <w:color w:val="FF0000"/>
        </w:rPr>
      </w:pPr>
    </w:p>
    <w:p w14:paraId="6F0C6359" w14:textId="77777777" w:rsidR="00225DD2" w:rsidRPr="008B5EA6" w:rsidRDefault="00225DD2" w:rsidP="00ED27FA">
      <w:pPr>
        <w:tabs>
          <w:tab w:val="left" w:pos="709"/>
        </w:tabs>
        <w:ind w:left="708"/>
        <w:jc w:val="both"/>
        <w:rPr>
          <w:rFonts w:ascii="Arial" w:hAnsi="Arial" w:cs="Arial"/>
          <w:color w:val="FF0000"/>
        </w:rPr>
      </w:pPr>
      <w:r w:rsidRPr="008B5EA6">
        <w:rPr>
          <w:rFonts w:ascii="Arial" w:hAnsi="Arial" w:cs="Arial"/>
          <w:b/>
          <w:color w:val="FF0000"/>
        </w:rPr>
        <w:t>Parágrafo Segundo:</w:t>
      </w:r>
      <w:r w:rsidR="00CD3D7B" w:rsidRPr="008B5EA6">
        <w:rPr>
          <w:rFonts w:ascii="Arial" w:hAnsi="Arial" w:cs="Arial"/>
          <w:color w:val="FF0000"/>
        </w:rPr>
        <w:t xml:space="preserve"> </w:t>
      </w:r>
      <w:r w:rsidR="00CD3D7B" w:rsidRPr="008B5EA6">
        <w:rPr>
          <w:rFonts w:ascii="Arial" w:hAnsi="Arial" w:cs="Arial"/>
          <w:bCs/>
          <w:color w:val="FF0000"/>
        </w:rPr>
        <w:t>EL (LOS) LOCATARIO(S)</w:t>
      </w:r>
      <w:r w:rsidR="00CD3D7B" w:rsidRPr="008B5EA6">
        <w:rPr>
          <w:rFonts w:ascii="Arial" w:hAnsi="Arial" w:cs="Arial"/>
          <w:color w:val="FF0000"/>
        </w:rPr>
        <w:t xml:space="preserve"> tiene libertad para asegurar el bien con la compañía de seguros que escoja; siempre y cuando cumpla esta con las políticas establecidas por EL FONDO así como  contar con la aprobación por parte de EL FONDO. Cuando </w:t>
      </w:r>
      <w:r w:rsidR="00CD3D7B" w:rsidRPr="008B5EA6">
        <w:rPr>
          <w:rFonts w:ascii="Arial" w:hAnsi="Arial" w:cs="Arial"/>
          <w:bCs/>
          <w:color w:val="FF0000"/>
        </w:rPr>
        <w:t>EL (LOS) LOCATARIO(S)</w:t>
      </w:r>
      <w:r w:rsidR="00CD3D7B" w:rsidRPr="008B5EA6">
        <w:rPr>
          <w:rFonts w:ascii="Arial" w:hAnsi="Arial" w:cs="Arial"/>
          <w:color w:val="FF0000"/>
        </w:rPr>
        <w:t xml:space="preserve"> contrate directamente los seguros y</w:t>
      </w:r>
      <w:r w:rsidR="001E0A02" w:rsidRPr="008B5EA6">
        <w:rPr>
          <w:rFonts w:ascii="Arial" w:hAnsi="Arial" w:cs="Arial"/>
          <w:color w:val="FF0000"/>
        </w:rPr>
        <w:t xml:space="preserve"> </w:t>
      </w:r>
      <w:r w:rsidR="00CD3D7B" w:rsidRPr="008B5EA6">
        <w:rPr>
          <w:rFonts w:ascii="Arial" w:hAnsi="Arial" w:cs="Arial"/>
          <w:color w:val="FF0000"/>
        </w:rPr>
        <w:t xml:space="preserve">en caso de presentarse mora de dichas </w:t>
      </w:r>
      <w:r w:rsidR="00CD3D7B" w:rsidRPr="008B5EA6">
        <w:rPr>
          <w:rFonts w:ascii="Arial" w:hAnsi="Arial" w:cs="Arial"/>
          <w:bCs/>
          <w:color w:val="FF0000"/>
        </w:rPr>
        <w:t>pólizas</w:t>
      </w:r>
      <w:r w:rsidR="001E0A02" w:rsidRPr="008B5EA6">
        <w:rPr>
          <w:rFonts w:ascii="Arial" w:hAnsi="Arial" w:cs="Arial"/>
          <w:bCs/>
          <w:color w:val="FF0000"/>
        </w:rPr>
        <w:t xml:space="preserve"> </w:t>
      </w:r>
      <w:r w:rsidR="00CD3D7B" w:rsidRPr="008B5EA6">
        <w:rPr>
          <w:rFonts w:ascii="Arial" w:hAnsi="Arial" w:cs="Arial"/>
          <w:color w:val="FF0000"/>
        </w:rPr>
        <w:t xml:space="preserve">EL FONDO procederá a incluir los inmuebles en las pólizas colectivas contratadas por este,, quedando facultado </w:t>
      </w:r>
      <w:r w:rsidR="00CD3D7B" w:rsidRPr="008B5EA6">
        <w:rPr>
          <w:rFonts w:ascii="Arial" w:hAnsi="Arial" w:cs="Arial"/>
          <w:bCs/>
          <w:color w:val="FF0000"/>
        </w:rPr>
        <w:t>EL FONDO</w:t>
      </w:r>
      <w:r w:rsidR="00CD3D7B" w:rsidRPr="008B5EA6">
        <w:rPr>
          <w:rFonts w:ascii="Arial" w:hAnsi="Arial" w:cs="Arial"/>
          <w:color w:val="FF0000"/>
        </w:rPr>
        <w:t xml:space="preserve"> para dar por terminado el contrato de Leasing Habitacional y exigir la restitución inmediata del inmueble(s).  </w:t>
      </w:r>
    </w:p>
    <w:p w14:paraId="0BBDDB2F" w14:textId="77777777" w:rsidR="00225DD2" w:rsidRPr="008B5EA6" w:rsidRDefault="00225DD2" w:rsidP="00ED27FA">
      <w:pPr>
        <w:tabs>
          <w:tab w:val="left" w:pos="709"/>
        </w:tabs>
        <w:ind w:left="708"/>
        <w:jc w:val="both"/>
        <w:rPr>
          <w:rFonts w:ascii="Arial" w:hAnsi="Arial" w:cs="Arial"/>
          <w:color w:val="FF0000"/>
        </w:rPr>
      </w:pPr>
    </w:p>
    <w:p w14:paraId="26F23101" w14:textId="494C35EF" w:rsidR="001E0A02" w:rsidRPr="008B5EA6" w:rsidRDefault="00225DD2" w:rsidP="00ED27FA">
      <w:pPr>
        <w:tabs>
          <w:tab w:val="left" w:pos="709"/>
        </w:tabs>
        <w:ind w:left="708"/>
        <w:jc w:val="both"/>
        <w:rPr>
          <w:rFonts w:ascii="Arial" w:hAnsi="Arial" w:cs="Arial"/>
          <w:color w:val="FF0000"/>
        </w:rPr>
      </w:pPr>
      <w:r w:rsidRPr="008B5EA6">
        <w:rPr>
          <w:rFonts w:ascii="Arial" w:hAnsi="Arial" w:cs="Arial"/>
          <w:b/>
          <w:color w:val="FF0000"/>
        </w:rPr>
        <w:t>Parágrafo Tercero</w:t>
      </w:r>
      <w:r w:rsidR="001E0A02" w:rsidRPr="008B5EA6">
        <w:rPr>
          <w:rFonts w:ascii="Arial" w:hAnsi="Arial" w:cs="Arial"/>
          <w:b/>
          <w:color w:val="FF0000"/>
        </w:rPr>
        <w:t>:</w:t>
      </w:r>
      <w:r w:rsidR="001E0A02" w:rsidRPr="008B5EA6">
        <w:rPr>
          <w:rFonts w:ascii="Arial" w:hAnsi="Arial" w:cs="Arial"/>
          <w:color w:val="FF0000"/>
          <w:spacing w:val="-16"/>
        </w:rPr>
        <w:t xml:space="preserve"> E</w:t>
      </w:r>
      <w:r w:rsidR="001E0A02" w:rsidRPr="008B5EA6">
        <w:rPr>
          <w:rFonts w:ascii="Arial" w:hAnsi="Arial" w:cs="Arial"/>
          <w:color w:val="FF0000"/>
        </w:rPr>
        <w:t>l</w:t>
      </w:r>
      <w:r w:rsidR="001E0A02" w:rsidRPr="008B5EA6">
        <w:rPr>
          <w:rFonts w:ascii="Arial" w:hAnsi="Arial" w:cs="Arial"/>
          <w:color w:val="FF0000"/>
          <w:spacing w:val="-8"/>
        </w:rPr>
        <w:t xml:space="preserve"> </w:t>
      </w:r>
      <w:r w:rsidR="001E0A02" w:rsidRPr="008B5EA6">
        <w:rPr>
          <w:rFonts w:ascii="Arial" w:hAnsi="Arial" w:cs="Arial"/>
          <w:color w:val="FF0000"/>
        </w:rPr>
        <w:t>beneficiario</w:t>
      </w:r>
      <w:r w:rsidR="001E0A02" w:rsidRPr="008B5EA6">
        <w:rPr>
          <w:rFonts w:ascii="Arial" w:hAnsi="Arial" w:cs="Arial"/>
          <w:color w:val="FF0000"/>
          <w:spacing w:val="-7"/>
        </w:rPr>
        <w:t xml:space="preserve"> </w:t>
      </w:r>
      <w:r w:rsidR="001E0A02" w:rsidRPr="008B5EA6">
        <w:rPr>
          <w:rFonts w:ascii="Arial" w:hAnsi="Arial" w:cs="Arial"/>
          <w:color w:val="FF0000"/>
        </w:rPr>
        <w:t>único</w:t>
      </w:r>
      <w:r w:rsidR="001E0A02" w:rsidRPr="008B5EA6">
        <w:rPr>
          <w:rFonts w:ascii="Arial" w:hAnsi="Arial" w:cs="Arial"/>
          <w:color w:val="FF0000"/>
          <w:spacing w:val="-7"/>
        </w:rPr>
        <w:t xml:space="preserve"> </w:t>
      </w:r>
      <w:r w:rsidR="001E0A02" w:rsidRPr="008B5EA6">
        <w:rPr>
          <w:rFonts w:ascii="Arial" w:hAnsi="Arial" w:cs="Arial"/>
          <w:color w:val="FF0000"/>
        </w:rPr>
        <w:t>de</w:t>
      </w:r>
      <w:r w:rsidR="001E0A02" w:rsidRPr="008B5EA6">
        <w:rPr>
          <w:rFonts w:ascii="Arial" w:hAnsi="Arial" w:cs="Arial"/>
          <w:color w:val="FF0000"/>
          <w:spacing w:val="-8"/>
        </w:rPr>
        <w:t xml:space="preserve"> </w:t>
      </w:r>
      <w:r w:rsidR="001E0A02" w:rsidRPr="008B5EA6">
        <w:rPr>
          <w:rFonts w:ascii="Arial" w:hAnsi="Arial" w:cs="Arial"/>
          <w:color w:val="FF0000"/>
        </w:rPr>
        <w:t>las</w:t>
      </w:r>
      <w:r w:rsidR="001E0A02" w:rsidRPr="008B5EA6">
        <w:rPr>
          <w:rFonts w:ascii="Arial" w:hAnsi="Arial" w:cs="Arial"/>
          <w:color w:val="FF0000"/>
          <w:spacing w:val="-7"/>
        </w:rPr>
        <w:t xml:space="preserve"> </w:t>
      </w:r>
      <w:r w:rsidR="001E0A02" w:rsidRPr="008B5EA6">
        <w:rPr>
          <w:rFonts w:ascii="Arial" w:hAnsi="Arial" w:cs="Arial"/>
          <w:color w:val="FF0000"/>
        </w:rPr>
        <w:t>pólizas</w:t>
      </w:r>
      <w:r w:rsidR="001E0A02" w:rsidRPr="008B5EA6">
        <w:rPr>
          <w:rFonts w:ascii="Arial" w:hAnsi="Arial" w:cs="Arial"/>
          <w:color w:val="FF0000"/>
          <w:spacing w:val="-7"/>
        </w:rPr>
        <w:t xml:space="preserve"> </w:t>
      </w:r>
      <w:r w:rsidR="001E0A02" w:rsidRPr="008B5EA6">
        <w:rPr>
          <w:rFonts w:ascii="Arial" w:hAnsi="Arial" w:cs="Arial"/>
          <w:color w:val="FF0000"/>
        </w:rPr>
        <w:t>deberá</w:t>
      </w:r>
      <w:r w:rsidR="001E0A02" w:rsidRPr="008B5EA6">
        <w:rPr>
          <w:rFonts w:ascii="Arial" w:hAnsi="Arial" w:cs="Arial"/>
          <w:color w:val="FF0000"/>
          <w:spacing w:val="-8"/>
        </w:rPr>
        <w:t xml:space="preserve"> </w:t>
      </w:r>
      <w:r w:rsidR="001E0A02" w:rsidRPr="008B5EA6">
        <w:rPr>
          <w:rFonts w:ascii="Arial" w:hAnsi="Arial" w:cs="Arial"/>
          <w:color w:val="FF0000"/>
        </w:rPr>
        <w:t>ser</w:t>
      </w:r>
      <w:r w:rsidR="001E0A02" w:rsidRPr="008B5EA6">
        <w:rPr>
          <w:rFonts w:ascii="Arial" w:hAnsi="Arial" w:cs="Arial"/>
          <w:color w:val="FF0000"/>
          <w:spacing w:val="-7"/>
        </w:rPr>
        <w:t xml:space="preserve"> </w:t>
      </w:r>
      <w:r w:rsidR="001E0A02" w:rsidRPr="008B5EA6">
        <w:rPr>
          <w:rFonts w:ascii="Arial" w:hAnsi="Arial" w:cs="Arial"/>
          <w:bCs/>
          <w:color w:val="FF0000"/>
        </w:rPr>
        <w:t>EL FONDO</w:t>
      </w:r>
      <w:r w:rsidR="001E0A02" w:rsidRPr="008B5EA6">
        <w:rPr>
          <w:rFonts w:ascii="Arial" w:hAnsi="Arial" w:cs="Arial"/>
          <w:color w:val="FF0000"/>
        </w:rPr>
        <w:t>.</w:t>
      </w:r>
    </w:p>
    <w:p w14:paraId="1EC70C68" w14:textId="77777777" w:rsidR="004F4C62" w:rsidRPr="008B5EA6" w:rsidRDefault="004F4C62">
      <w:pPr>
        <w:pStyle w:val="Prrafodelista"/>
        <w:ind w:left="720"/>
        <w:rPr>
          <w:color w:val="FF0000"/>
          <w:lang w:eastAsia="es-CO"/>
        </w:rPr>
      </w:pPr>
    </w:p>
    <w:p w14:paraId="715080DD" w14:textId="63BF846E" w:rsidR="008B1C77" w:rsidRPr="008B5EA6" w:rsidRDefault="00225DD2" w:rsidP="00ED27FA">
      <w:pPr>
        <w:ind w:left="708"/>
        <w:jc w:val="both"/>
        <w:rPr>
          <w:rFonts w:ascii="Arial" w:hAnsi="Arial" w:cs="Arial"/>
          <w:color w:val="FF0000"/>
        </w:rPr>
      </w:pPr>
      <w:r w:rsidRPr="008B5EA6">
        <w:rPr>
          <w:rFonts w:ascii="Arial" w:hAnsi="Arial" w:cs="Arial"/>
          <w:b/>
          <w:color w:val="FF0000"/>
        </w:rPr>
        <w:t>Parágrafo Cuarto:</w:t>
      </w:r>
      <w:r w:rsidRPr="008B5EA6">
        <w:rPr>
          <w:rFonts w:ascii="Arial" w:hAnsi="Arial" w:cs="Arial"/>
          <w:color w:val="FF0000"/>
        </w:rPr>
        <w:t xml:space="preserve"> </w:t>
      </w:r>
      <w:r w:rsidR="008B1C77" w:rsidRPr="008B5EA6">
        <w:rPr>
          <w:rFonts w:ascii="Arial" w:hAnsi="Arial" w:cs="Arial"/>
          <w:color w:val="FF0000"/>
        </w:rPr>
        <w:t>Una vez cancelada la totalidad de obligación por parte del locatario y previo a la trasferencia del activo, el FNA deberá mantener asegurado el bien dado en leasing habitacional de acuerdo al procedimiento establecido para este fin.</w:t>
      </w:r>
    </w:p>
    <w:p w14:paraId="27F63C1F" w14:textId="731E6D35" w:rsidR="008B1C77" w:rsidRPr="008B5EA6" w:rsidRDefault="008B1C77">
      <w:pPr>
        <w:pStyle w:val="Prrafodelista"/>
        <w:ind w:left="720"/>
        <w:rPr>
          <w:color w:val="FF0000"/>
          <w:lang w:val="es-CO" w:eastAsia="es-CO"/>
        </w:rPr>
      </w:pPr>
    </w:p>
    <w:p w14:paraId="17ECF2B6" w14:textId="77777777" w:rsidR="00CD3D7B" w:rsidRPr="008B5EA6" w:rsidRDefault="00CD3D7B" w:rsidP="00ED27FA">
      <w:pPr>
        <w:jc w:val="both"/>
        <w:rPr>
          <w:rFonts w:ascii="Arial" w:hAnsi="Arial" w:cs="Arial"/>
          <w:b/>
          <w:color w:val="FF0000"/>
          <w:lang w:eastAsia="es-CO"/>
        </w:rPr>
      </w:pPr>
    </w:p>
    <w:p w14:paraId="3912A9C1" w14:textId="1294988A" w:rsidR="004F4C62" w:rsidRPr="008B5EA6" w:rsidRDefault="008D28C3" w:rsidP="00ED27FA">
      <w:pPr>
        <w:pStyle w:val="Ttulo3"/>
        <w:numPr>
          <w:ilvl w:val="2"/>
          <w:numId w:val="192"/>
        </w:numPr>
        <w:ind w:left="709"/>
        <w:rPr>
          <w:bCs/>
          <w:color w:val="FF0000"/>
          <w:spacing w:val="-3"/>
        </w:rPr>
      </w:pPr>
      <w:r w:rsidRPr="008B5EA6">
        <w:rPr>
          <w:color w:val="FF0000"/>
          <w:spacing w:val="-3"/>
        </w:rPr>
        <w:t>Responsabilidad frente a los deducibles</w:t>
      </w:r>
      <w:r w:rsidR="003307C0" w:rsidRPr="008B5EA6">
        <w:rPr>
          <w:color w:val="FF0000"/>
          <w:spacing w:val="-3"/>
        </w:rPr>
        <w:t xml:space="preserve">: </w:t>
      </w:r>
      <w:r w:rsidR="001E0A02" w:rsidRPr="008B5EA6">
        <w:rPr>
          <w:b w:val="0"/>
          <w:bCs/>
          <w:color w:val="FF0000"/>
          <w:spacing w:val="-3"/>
        </w:rPr>
        <w:t xml:space="preserve">En caso de siniestro parcial </w:t>
      </w:r>
      <w:r w:rsidR="001E0A02" w:rsidRPr="008B5EA6">
        <w:rPr>
          <w:b w:val="0"/>
          <w:color w:val="FF0000"/>
          <w:spacing w:val="-3"/>
        </w:rPr>
        <w:t xml:space="preserve">EL (LOS) LOCATARIO(S) </w:t>
      </w:r>
      <w:r w:rsidR="001E0A02" w:rsidRPr="008B5EA6">
        <w:rPr>
          <w:b w:val="0"/>
          <w:bCs/>
          <w:color w:val="FF0000"/>
          <w:spacing w:val="-3"/>
        </w:rPr>
        <w:t xml:space="preserve">quedará obligado a pagar el deducible cuando haya </w:t>
      </w:r>
      <w:r w:rsidR="001E0A02" w:rsidRPr="008B5EA6">
        <w:rPr>
          <w:b w:val="0"/>
          <w:bCs/>
          <w:color w:val="FF0000"/>
          <w:spacing w:val="-3"/>
        </w:rPr>
        <w:lastRenderedPageBreak/>
        <w:t>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0670E3A8" w14:textId="77777777" w:rsidR="001E0A02" w:rsidRPr="008B5EA6" w:rsidRDefault="001E0A02">
      <w:pPr>
        <w:jc w:val="both"/>
        <w:rPr>
          <w:rFonts w:ascii="Arial" w:hAnsi="Arial" w:cs="Arial"/>
          <w:bCs/>
          <w:color w:val="FF0000"/>
          <w:spacing w:val="-3"/>
        </w:rPr>
      </w:pPr>
    </w:p>
    <w:p w14:paraId="0F336BA6" w14:textId="64CDFE35" w:rsidR="001E0A02" w:rsidRPr="008B5EA6" w:rsidRDefault="008D28C3" w:rsidP="00ED27FA">
      <w:pPr>
        <w:pStyle w:val="Ttulo3"/>
        <w:numPr>
          <w:ilvl w:val="2"/>
          <w:numId w:val="192"/>
        </w:numPr>
        <w:ind w:left="709"/>
        <w:rPr>
          <w:color w:val="FF0000"/>
          <w:spacing w:val="-5"/>
        </w:rPr>
      </w:pPr>
      <w:r w:rsidRPr="008B5EA6">
        <w:rPr>
          <w:color w:val="FF0000"/>
          <w:spacing w:val="-3"/>
        </w:rPr>
        <w:t>Imputación</w:t>
      </w:r>
      <w:r w:rsidR="001E0A02" w:rsidRPr="008B5EA6">
        <w:rPr>
          <w:color w:val="FF0000"/>
          <w:spacing w:val="-11"/>
        </w:rPr>
        <w:t xml:space="preserve"> </w:t>
      </w:r>
      <w:r w:rsidRPr="008B5EA6">
        <w:rPr>
          <w:color w:val="FF0000"/>
        </w:rPr>
        <w:t>de</w:t>
      </w:r>
      <w:r w:rsidR="001E0A02" w:rsidRPr="008B5EA6">
        <w:rPr>
          <w:color w:val="FF0000"/>
          <w:spacing w:val="-11"/>
        </w:rPr>
        <w:t xml:space="preserve"> </w:t>
      </w:r>
      <w:r w:rsidRPr="008B5EA6">
        <w:rPr>
          <w:color w:val="FF0000"/>
        </w:rPr>
        <w:t>indemnizaciones</w:t>
      </w:r>
      <w:r w:rsidR="003307C0" w:rsidRPr="008B5EA6">
        <w:rPr>
          <w:color w:val="FF0000"/>
        </w:rPr>
        <w:t>:</w:t>
      </w:r>
      <w:r w:rsidR="001E0A02" w:rsidRPr="008B5EA6">
        <w:rPr>
          <w:color w:val="FF0000"/>
          <w:spacing w:val="-10"/>
        </w:rPr>
        <w:t xml:space="preserve"> </w:t>
      </w:r>
      <w:r w:rsidR="001E0A02" w:rsidRPr="008B5EA6">
        <w:rPr>
          <w:b w:val="0"/>
          <w:color w:val="FF0000"/>
        </w:rPr>
        <w:t>En</w:t>
      </w:r>
      <w:r w:rsidR="001E0A02" w:rsidRPr="008B5EA6">
        <w:rPr>
          <w:b w:val="0"/>
          <w:color w:val="FF0000"/>
          <w:spacing w:val="-11"/>
        </w:rPr>
        <w:t xml:space="preserve"> </w:t>
      </w:r>
      <w:r w:rsidR="001E0A02" w:rsidRPr="008B5EA6">
        <w:rPr>
          <w:b w:val="0"/>
          <w:color w:val="FF0000"/>
        </w:rPr>
        <w:t>caso</w:t>
      </w:r>
      <w:r w:rsidR="001E0A02" w:rsidRPr="008B5EA6">
        <w:rPr>
          <w:b w:val="0"/>
          <w:color w:val="FF0000"/>
          <w:spacing w:val="-11"/>
        </w:rPr>
        <w:t xml:space="preserve"> </w:t>
      </w:r>
      <w:r w:rsidR="001E0A02" w:rsidRPr="008B5EA6">
        <w:rPr>
          <w:b w:val="0"/>
          <w:color w:val="FF0000"/>
        </w:rPr>
        <w:t>de</w:t>
      </w:r>
      <w:r w:rsidR="001E0A02" w:rsidRPr="008B5EA6">
        <w:rPr>
          <w:b w:val="0"/>
          <w:color w:val="FF0000"/>
          <w:spacing w:val="-11"/>
        </w:rPr>
        <w:t xml:space="preserve"> </w:t>
      </w:r>
      <w:r w:rsidR="001E0A02" w:rsidRPr="008B5EA6">
        <w:rPr>
          <w:b w:val="0"/>
          <w:color w:val="FF0000"/>
        </w:rPr>
        <w:t>pérdida</w:t>
      </w:r>
      <w:r w:rsidR="001E0A02" w:rsidRPr="008B5EA6">
        <w:rPr>
          <w:b w:val="0"/>
          <w:color w:val="FF0000"/>
          <w:spacing w:val="-11"/>
        </w:rPr>
        <w:t xml:space="preserve"> </w:t>
      </w:r>
      <w:r w:rsidR="001E0A02" w:rsidRPr="008B5EA6">
        <w:rPr>
          <w:b w:val="0"/>
          <w:color w:val="FF0000"/>
        </w:rPr>
        <w:t>total</w:t>
      </w:r>
      <w:r w:rsidR="001E0A02" w:rsidRPr="008B5EA6">
        <w:rPr>
          <w:b w:val="0"/>
          <w:color w:val="FF0000"/>
          <w:spacing w:val="-10"/>
        </w:rPr>
        <w:t xml:space="preserve"> </w:t>
      </w:r>
      <w:r w:rsidR="001E0A02" w:rsidRPr="008B5EA6">
        <w:rPr>
          <w:b w:val="0"/>
          <w:color w:val="FF0000"/>
        </w:rPr>
        <w:t>del</w:t>
      </w:r>
      <w:r w:rsidR="001E0A02" w:rsidRPr="008B5EA6">
        <w:rPr>
          <w:b w:val="0"/>
          <w:color w:val="FF0000"/>
          <w:spacing w:val="-11"/>
        </w:rPr>
        <w:t xml:space="preserve"> </w:t>
      </w:r>
      <w:r w:rsidR="001E0A02" w:rsidRPr="008B5EA6">
        <w:rPr>
          <w:b w:val="0"/>
          <w:color w:val="FF0000"/>
        </w:rPr>
        <w:t>bien,</w:t>
      </w:r>
      <w:r w:rsidR="001E0A02" w:rsidRPr="008B5EA6">
        <w:rPr>
          <w:b w:val="0"/>
          <w:color w:val="FF0000"/>
          <w:spacing w:val="-11"/>
        </w:rPr>
        <w:t xml:space="preserve"> </w:t>
      </w:r>
      <w:r w:rsidR="001E0A02" w:rsidRPr="008B5EA6">
        <w:rPr>
          <w:b w:val="0"/>
          <w:bCs/>
          <w:color w:val="FF0000"/>
        </w:rPr>
        <w:t>EL FONDO</w:t>
      </w:r>
      <w:r w:rsidR="001E0A02" w:rsidRPr="008B5EA6">
        <w:rPr>
          <w:b w:val="0"/>
          <w:color w:val="FF0000"/>
        </w:rPr>
        <w:t xml:space="preserve"> imputará</w:t>
      </w:r>
      <w:r w:rsidR="001E0A02" w:rsidRPr="008B5EA6">
        <w:rPr>
          <w:b w:val="0"/>
          <w:color w:val="FF0000"/>
          <w:spacing w:val="-10"/>
        </w:rPr>
        <w:t xml:space="preserve"> </w:t>
      </w:r>
      <w:r w:rsidR="001E0A02" w:rsidRPr="008B5EA6">
        <w:rPr>
          <w:b w:val="0"/>
          <w:color w:val="FF0000"/>
        </w:rPr>
        <w:t>la</w:t>
      </w:r>
      <w:r w:rsidR="001E0A02" w:rsidRPr="008B5EA6">
        <w:rPr>
          <w:b w:val="0"/>
          <w:color w:val="FF0000"/>
          <w:spacing w:val="-9"/>
        </w:rPr>
        <w:t xml:space="preserve"> </w:t>
      </w:r>
      <w:r w:rsidR="001E0A02" w:rsidRPr="008B5EA6">
        <w:rPr>
          <w:b w:val="0"/>
          <w:color w:val="FF0000"/>
        </w:rPr>
        <w:t>indemnización</w:t>
      </w:r>
      <w:r w:rsidR="001E0A02" w:rsidRPr="008B5EA6">
        <w:rPr>
          <w:b w:val="0"/>
          <w:color w:val="FF0000"/>
          <w:spacing w:val="-9"/>
        </w:rPr>
        <w:t xml:space="preserve"> </w:t>
      </w:r>
      <w:r w:rsidR="001E0A02" w:rsidRPr="008B5EA6">
        <w:rPr>
          <w:b w:val="0"/>
          <w:color w:val="FF0000"/>
        </w:rPr>
        <w:t>recibida</w:t>
      </w:r>
      <w:r w:rsidR="001E0A02" w:rsidRPr="008B5EA6">
        <w:rPr>
          <w:b w:val="0"/>
          <w:color w:val="FF0000"/>
          <w:spacing w:val="-9"/>
        </w:rPr>
        <w:t xml:space="preserve"> </w:t>
      </w:r>
      <w:r w:rsidR="001E0A02" w:rsidRPr="008B5EA6">
        <w:rPr>
          <w:b w:val="0"/>
          <w:color w:val="FF0000"/>
        </w:rPr>
        <w:t>al</w:t>
      </w:r>
      <w:r w:rsidR="001E0A02" w:rsidRPr="008B5EA6">
        <w:rPr>
          <w:b w:val="0"/>
          <w:color w:val="FF0000"/>
          <w:spacing w:val="-9"/>
        </w:rPr>
        <w:t xml:space="preserve"> </w:t>
      </w:r>
      <w:r w:rsidR="001E0A02" w:rsidRPr="008B5EA6">
        <w:rPr>
          <w:b w:val="0"/>
          <w:color w:val="FF0000"/>
        </w:rPr>
        <w:t>saldo</w:t>
      </w:r>
      <w:r w:rsidR="001E0A02" w:rsidRPr="008B5EA6">
        <w:rPr>
          <w:b w:val="0"/>
          <w:color w:val="FF0000"/>
          <w:spacing w:val="-9"/>
        </w:rPr>
        <w:t xml:space="preserve"> </w:t>
      </w:r>
      <w:r w:rsidR="001E0A02" w:rsidRPr="008B5EA6">
        <w:rPr>
          <w:b w:val="0"/>
          <w:color w:val="FF0000"/>
        </w:rPr>
        <w:t>que</w:t>
      </w:r>
      <w:r w:rsidR="001E0A02" w:rsidRPr="008B5EA6">
        <w:rPr>
          <w:b w:val="0"/>
          <w:color w:val="FF0000"/>
          <w:spacing w:val="-9"/>
        </w:rPr>
        <w:t xml:space="preserve"> </w:t>
      </w:r>
      <w:r w:rsidR="001E0A02" w:rsidRPr="008B5EA6">
        <w:rPr>
          <w:b w:val="0"/>
          <w:color w:val="FF0000"/>
        </w:rPr>
        <w:t>en</w:t>
      </w:r>
      <w:r w:rsidR="001E0A02" w:rsidRPr="008B5EA6">
        <w:rPr>
          <w:b w:val="0"/>
          <w:color w:val="FF0000"/>
          <w:spacing w:val="-9"/>
        </w:rPr>
        <w:t xml:space="preserve"> </w:t>
      </w:r>
      <w:r w:rsidR="001E0A02" w:rsidRPr="008B5EA6">
        <w:rPr>
          <w:b w:val="0"/>
          <w:color w:val="FF0000"/>
        </w:rPr>
        <w:t>virtud</w:t>
      </w:r>
      <w:r w:rsidR="001E0A02" w:rsidRPr="008B5EA6">
        <w:rPr>
          <w:b w:val="0"/>
          <w:color w:val="FF0000"/>
          <w:spacing w:val="-9"/>
        </w:rPr>
        <w:t xml:space="preserve"> </w:t>
      </w:r>
      <w:r w:rsidR="001E0A02" w:rsidRPr="008B5EA6">
        <w:rPr>
          <w:b w:val="0"/>
          <w:color w:val="FF0000"/>
        </w:rPr>
        <w:t>d</w:t>
      </w:r>
      <w:r w:rsidR="00C25CF0" w:rsidRPr="008B5EA6">
        <w:rPr>
          <w:b w:val="0"/>
          <w:color w:val="FF0000"/>
        </w:rPr>
        <w:t>el contrato</w:t>
      </w:r>
      <w:r w:rsidR="001E0A02" w:rsidRPr="008B5EA6">
        <w:rPr>
          <w:b w:val="0"/>
          <w:color w:val="FF0000"/>
          <w:spacing w:val="-9"/>
        </w:rPr>
        <w:t xml:space="preserve"> </w:t>
      </w:r>
      <w:r w:rsidR="001E0A02" w:rsidRPr="008B5EA6">
        <w:rPr>
          <w:b w:val="0"/>
          <w:color w:val="FF0000"/>
        </w:rPr>
        <w:t>estuviesen</w:t>
      </w:r>
      <w:r w:rsidR="001E0A02" w:rsidRPr="008B5EA6">
        <w:rPr>
          <w:b w:val="0"/>
          <w:color w:val="FF0000"/>
          <w:spacing w:val="-9"/>
        </w:rPr>
        <w:t xml:space="preserve"> </w:t>
      </w:r>
      <w:r w:rsidR="001E0A02" w:rsidRPr="008B5EA6">
        <w:rPr>
          <w:b w:val="0"/>
          <w:color w:val="FF0000"/>
        </w:rPr>
        <w:t>pendientes</w:t>
      </w:r>
      <w:r w:rsidR="001E0A02" w:rsidRPr="008B5EA6">
        <w:rPr>
          <w:b w:val="0"/>
          <w:color w:val="FF0000"/>
          <w:spacing w:val="-9"/>
        </w:rPr>
        <w:t xml:space="preserve"> </w:t>
      </w:r>
      <w:r w:rsidR="001E0A02" w:rsidRPr="008B5EA6">
        <w:rPr>
          <w:b w:val="0"/>
          <w:color w:val="FF0000"/>
        </w:rPr>
        <w:t>de</w:t>
      </w:r>
      <w:r w:rsidR="001E0A02" w:rsidRPr="008B5EA6">
        <w:rPr>
          <w:b w:val="0"/>
          <w:color w:val="FF0000"/>
          <w:spacing w:val="-9"/>
        </w:rPr>
        <w:t xml:space="preserve"> </w:t>
      </w:r>
      <w:r w:rsidR="001E0A02" w:rsidRPr="008B5EA6">
        <w:rPr>
          <w:b w:val="0"/>
          <w:color w:val="FF0000"/>
        </w:rPr>
        <w:t>pago.</w:t>
      </w:r>
      <w:r w:rsidR="001E0A02" w:rsidRPr="008B5EA6">
        <w:rPr>
          <w:b w:val="0"/>
          <w:color w:val="FF0000"/>
          <w:spacing w:val="-18"/>
        </w:rPr>
        <w:t xml:space="preserve"> </w:t>
      </w:r>
      <w:r w:rsidR="001E0A02" w:rsidRPr="008B5EA6">
        <w:rPr>
          <w:b w:val="0"/>
          <w:color w:val="FF0000"/>
        </w:rPr>
        <w:t>Si</w:t>
      </w:r>
      <w:r w:rsidR="001E0A02" w:rsidRPr="008B5EA6">
        <w:rPr>
          <w:b w:val="0"/>
          <w:color w:val="FF0000"/>
          <w:spacing w:val="-10"/>
        </w:rPr>
        <w:t xml:space="preserve"> </w:t>
      </w:r>
      <w:r w:rsidR="001E0A02" w:rsidRPr="008B5EA6">
        <w:rPr>
          <w:b w:val="0"/>
          <w:color w:val="FF0000"/>
        </w:rPr>
        <w:t>efectuada</w:t>
      </w:r>
      <w:r w:rsidR="001E0A02" w:rsidRPr="008B5EA6">
        <w:rPr>
          <w:b w:val="0"/>
          <w:color w:val="FF0000"/>
          <w:spacing w:val="-9"/>
        </w:rPr>
        <w:t xml:space="preserve"> </w:t>
      </w:r>
      <w:r w:rsidR="001E0A02" w:rsidRPr="008B5EA6">
        <w:rPr>
          <w:b w:val="0"/>
          <w:color w:val="FF0000"/>
        </w:rPr>
        <w:t>esta</w:t>
      </w:r>
      <w:r w:rsidR="001E0A02" w:rsidRPr="008B5EA6">
        <w:rPr>
          <w:b w:val="0"/>
          <w:color w:val="FF0000"/>
          <w:spacing w:val="-9"/>
        </w:rPr>
        <w:t xml:space="preserve"> </w:t>
      </w:r>
      <w:r w:rsidR="001E0A02" w:rsidRPr="008B5EA6">
        <w:rPr>
          <w:b w:val="0"/>
          <w:color w:val="FF0000"/>
        </w:rPr>
        <w:t>operación</w:t>
      </w:r>
      <w:r w:rsidR="001E0A02" w:rsidRPr="008B5EA6">
        <w:rPr>
          <w:b w:val="0"/>
          <w:color w:val="FF0000"/>
          <w:spacing w:val="-9"/>
        </w:rPr>
        <w:t xml:space="preserve"> </w:t>
      </w:r>
      <w:r w:rsidR="001E0A02" w:rsidRPr="008B5EA6">
        <w:rPr>
          <w:b w:val="0"/>
          <w:bCs/>
          <w:color w:val="FF0000"/>
        </w:rPr>
        <w:t>EL</w:t>
      </w:r>
      <w:r w:rsidR="001E0A02" w:rsidRPr="008B5EA6">
        <w:rPr>
          <w:b w:val="0"/>
          <w:bCs/>
          <w:color w:val="FF0000"/>
          <w:spacing w:val="-9"/>
        </w:rPr>
        <w:t xml:space="preserve"> </w:t>
      </w:r>
      <w:r w:rsidR="001E0A02" w:rsidRPr="008B5EA6">
        <w:rPr>
          <w:b w:val="0"/>
          <w:bCs/>
          <w:color w:val="FF0000"/>
        </w:rPr>
        <w:t xml:space="preserve">(LOS) </w:t>
      </w:r>
      <w:r w:rsidR="001E0A02" w:rsidRPr="008B5EA6">
        <w:rPr>
          <w:b w:val="0"/>
          <w:bCs/>
          <w:color w:val="FF0000"/>
          <w:spacing w:val="-5"/>
        </w:rPr>
        <w:t>LOCATARIO(S)</w:t>
      </w:r>
      <w:r w:rsidR="001E0A02" w:rsidRPr="008B5EA6">
        <w:rPr>
          <w:b w:val="0"/>
          <w:color w:val="FF0000"/>
          <w:spacing w:val="7"/>
        </w:rPr>
        <w:t xml:space="preserve"> </w:t>
      </w:r>
      <w:r w:rsidR="001E0A02" w:rsidRPr="008B5EA6">
        <w:rPr>
          <w:b w:val="0"/>
          <w:color w:val="FF0000"/>
        </w:rPr>
        <w:t xml:space="preserve">quedare debiendo alguna suma de dinero a </w:t>
      </w:r>
      <w:r w:rsidR="001E0A02" w:rsidRPr="008B5EA6">
        <w:rPr>
          <w:b w:val="0"/>
          <w:bCs/>
          <w:color w:val="FF0000"/>
        </w:rPr>
        <w:t>EL FONDO</w:t>
      </w:r>
      <w:r w:rsidR="001E0A02" w:rsidRPr="008B5EA6">
        <w:rPr>
          <w:b w:val="0"/>
          <w:color w:val="FF0000"/>
        </w:rPr>
        <w:t xml:space="preserve">, deberá pagársela de inmediato y si llegare a quedar algún excedente de dinero le será entregada a </w:t>
      </w:r>
      <w:r w:rsidR="001E0A02" w:rsidRPr="008B5EA6">
        <w:rPr>
          <w:b w:val="0"/>
          <w:bCs/>
          <w:color w:val="FF0000"/>
        </w:rPr>
        <w:t xml:space="preserve">EL (LOS) </w:t>
      </w:r>
      <w:r w:rsidR="001E0A02" w:rsidRPr="008B5EA6">
        <w:rPr>
          <w:b w:val="0"/>
          <w:bCs/>
          <w:color w:val="FF0000"/>
          <w:spacing w:val="-5"/>
        </w:rPr>
        <w:t>LOCATARIO(S)</w:t>
      </w:r>
      <w:r w:rsidR="001E0A02" w:rsidRPr="008B5EA6">
        <w:rPr>
          <w:b w:val="0"/>
          <w:color w:val="FF0000"/>
          <w:spacing w:val="-5"/>
        </w:rPr>
        <w:t>.</w:t>
      </w:r>
    </w:p>
    <w:p w14:paraId="4B14E76F" w14:textId="77777777" w:rsidR="001E0A02" w:rsidRPr="008B5EA6" w:rsidRDefault="001E0A02">
      <w:pPr>
        <w:jc w:val="both"/>
        <w:rPr>
          <w:rFonts w:ascii="Arial" w:hAnsi="Arial" w:cs="Arial"/>
          <w:color w:val="FF0000"/>
          <w:spacing w:val="-5"/>
        </w:rPr>
      </w:pPr>
    </w:p>
    <w:p w14:paraId="190DA250" w14:textId="694C1CE5" w:rsidR="001E0A02" w:rsidRPr="008B5EA6" w:rsidRDefault="001E0A02" w:rsidP="00ED27FA">
      <w:pPr>
        <w:pStyle w:val="Ttulo3"/>
        <w:numPr>
          <w:ilvl w:val="2"/>
          <w:numId w:val="192"/>
        </w:numPr>
        <w:ind w:left="709"/>
        <w:rPr>
          <w:color w:val="FF0000"/>
        </w:rPr>
      </w:pPr>
      <w:r w:rsidRPr="008B5EA6">
        <w:rPr>
          <w:bCs/>
          <w:color w:val="FF0000"/>
        </w:rPr>
        <w:t>P</w:t>
      </w:r>
      <w:r w:rsidR="008D28C3" w:rsidRPr="008B5EA6">
        <w:rPr>
          <w:bCs/>
          <w:color w:val="FF0000"/>
        </w:rPr>
        <w:t>érdida total:</w:t>
      </w:r>
      <w:r w:rsidRPr="008B5EA6">
        <w:rPr>
          <w:bCs/>
          <w:color w:val="FF0000"/>
        </w:rPr>
        <w:t xml:space="preserve"> </w:t>
      </w:r>
      <w:r w:rsidRPr="008B5EA6">
        <w:rPr>
          <w:b w:val="0"/>
          <w:color w:val="FF000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8B5EA6" w:rsidRDefault="001E0A02">
      <w:pPr>
        <w:jc w:val="both"/>
        <w:rPr>
          <w:rFonts w:ascii="Arial" w:hAnsi="Arial" w:cs="Arial"/>
          <w:color w:val="FF0000"/>
        </w:rPr>
      </w:pPr>
    </w:p>
    <w:p w14:paraId="3CD6F367" w14:textId="1CAC01FA" w:rsidR="001E0A02" w:rsidRPr="008B5EA6" w:rsidRDefault="008D28C3" w:rsidP="00ED27FA">
      <w:pPr>
        <w:pStyle w:val="Ttulo3"/>
        <w:numPr>
          <w:ilvl w:val="2"/>
          <w:numId w:val="192"/>
        </w:numPr>
        <w:ind w:left="709"/>
        <w:rPr>
          <w:color w:val="FF0000"/>
          <w:spacing w:val="-5"/>
        </w:rPr>
      </w:pPr>
      <w:r w:rsidRPr="008B5EA6">
        <w:rPr>
          <w:bCs/>
          <w:color w:val="FF0000"/>
        </w:rPr>
        <w:t xml:space="preserve">Responsabilidad en </w:t>
      </w:r>
      <w:r w:rsidRPr="008B5EA6">
        <w:rPr>
          <w:bCs/>
          <w:color w:val="FF0000"/>
          <w:spacing w:val="-3"/>
        </w:rPr>
        <w:t xml:space="preserve">caso </w:t>
      </w:r>
      <w:r w:rsidRPr="008B5EA6">
        <w:rPr>
          <w:bCs/>
          <w:color w:val="FF0000"/>
        </w:rPr>
        <w:t xml:space="preserve">de objeción o no </w:t>
      </w:r>
      <w:r w:rsidRPr="008B5EA6">
        <w:rPr>
          <w:bCs/>
          <w:color w:val="FF0000"/>
          <w:spacing w:val="-7"/>
        </w:rPr>
        <w:t xml:space="preserve">pago </w:t>
      </w:r>
      <w:r w:rsidRPr="008B5EA6">
        <w:rPr>
          <w:bCs/>
          <w:color w:val="FF0000"/>
        </w:rPr>
        <w:t>por la aseguradora:</w:t>
      </w:r>
      <w:r w:rsidR="001E0A02" w:rsidRPr="008B5EA6">
        <w:rPr>
          <w:color w:val="FF0000"/>
        </w:rPr>
        <w:t xml:space="preserve"> </w:t>
      </w:r>
      <w:r w:rsidR="001E0A02" w:rsidRPr="008B5EA6">
        <w:rPr>
          <w:b w:val="0"/>
          <w:color w:val="FF0000"/>
        </w:rPr>
        <w:t xml:space="preserve">Si la aseguradora no estuviera obligada a pagar el valor de las </w:t>
      </w:r>
      <w:r w:rsidR="003307C0" w:rsidRPr="008B5EA6">
        <w:rPr>
          <w:b w:val="0"/>
          <w:color w:val="FF0000"/>
        </w:rPr>
        <w:t>pérdidas</w:t>
      </w:r>
      <w:r w:rsidR="001E0A02" w:rsidRPr="008B5EA6">
        <w:rPr>
          <w:b w:val="0"/>
          <w:color w:val="FF0000"/>
        </w:rPr>
        <w:t xml:space="preserve"> o daños u objetará la reclamación o reparación de los inmuebles estará totalmente a cargo de </w:t>
      </w:r>
      <w:r w:rsidR="001E0A02" w:rsidRPr="008B5EA6">
        <w:rPr>
          <w:b w:val="0"/>
          <w:bCs/>
          <w:color w:val="FF0000"/>
        </w:rPr>
        <w:t xml:space="preserve">EL (LOS) </w:t>
      </w:r>
      <w:r w:rsidR="001E0A02" w:rsidRPr="008B5EA6">
        <w:rPr>
          <w:b w:val="0"/>
          <w:bCs/>
          <w:color w:val="FF0000"/>
          <w:spacing w:val="-5"/>
        </w:rPr>
        <w:t>LOCATARIO(S).</w:t>
      </w:r>
      <w:r w:rsidR="001E0A02" w:rsidRPr="008B5EA6">
        <w:rPr>
          <w:b w:val="0"/>
          <w:color w:val="FF0000"/>
          <w:spacing w:val="-5"/>
        </w:rPr>
        <w:t xml:space="preserve"> </w:t>
      </w:r>
    </w:p>
    <w:p w14:paraId="03EB2CBD" w14:textId="77777777" w:rsidR="001E0A02" w:rsidRPr="00A16A3F" w:rsidRDefault="001E0A02">
      <w:pPr>
        <w:jc w:val="both"/>
        <w:rPr>
          <w:rFonts w:ascii="Arial" w:hAnsi="Arial" w:cs="Arial"/>
        </w:rPr>
      </w:pPr>
    </w:p>
    <w:p w14:paraId="174A28EA" w14:textId="77777777" w:rsidR="007D6893" w:rsidRPr="00A16A3F" w:rsidRDefault="007D6893">
      <w:pPr>
        <w:jc w:val="both"/>
        <w:rPr>
          <w:rFonts w:ascii="Arial" w:hAnsi="Arial" w:cs="Arial"/>
        </w:rPr>
      </w:pPr>
    </w:p>
    <w:p w14:paraId="7DC183AA" w14:textId="795E1590" w:rsidR="003307C0" w:rsidRPr="008B5EA6" w:rsidRDefault="003307C0" w:rsidP="00ED27FA">
      <w:pPr>
        <w:pStyle w:val="Ttulo3"/>
        <w:numPr>
          <w:ilvl w:val="2"/>
          <w:numId w:val="192"/>
        </w:numPr>
        <w:ind w:left="709"/>
        <w:rPr>
          <w:b w:val="0"/>
          <w:color w:val="FF0000"/>
          <w:szCs w:val="24"/>
          <w:lang w:val="es-CO"/>
        </w:rPr>
      </w:pPr>
      <w:r w:rsidRPr="008B5EA6">
        <w:rPr>
          <w:color w:val="FF0000"/>
          <w:szCs w:val="24"/>
          <w:lang w:val="es-CO"/>
        </w:rPr>
        <w:t>GASTOS DEL CONTRATO DE LEASING HABITACIONAL.</w:t>
      </w:r>
    </w:p>
    <w:p w14:paraId="4EDDFB35" w14:textId="77777777" w:rsidR="007D6893" w:rsidRPr="008B5EA6" w:rsidRDefault="007D6893" w:rsidP="00ED27FA">
      <w:pPr>
        <w:pStyle w:val="Textoindependiente"/>
        <w:spacing w:before="82"/>
        <w:ind w:right="115"/>
        <w:rPr>
          <w:rFonts w:ascii="Arial" w:hAnsi="Arial" w:cs="Arial"/>
          <w:color w:val="FF0000"/>
          <w:szCs w:val="24"/>
          <w:lang w:val="es-CO"/>
        </w:rPr>
      </w:pPr>
    </w:p>
    <w:p w14:paraId="5D49FE4C" w14:textId="296E1EE3" w:rsidR="003307C0" w:rsidRPr="008B5EA6" w:rsidRDefault="003307C0" w:rsidP="00ED27FA">
      <w:pPr>
        <w:pStyle w:val="Textoindependiente"/>
        <w:spacing w:before="82"/>
        <w:ind w:right="115"/>
        <w:rPr>
          <w:rFonts w:ascii="Arial" w:hAnsi="Arial" w:cs="Arial"/>
          <w:color w:val="FF0000"/>
          <w:szCs w:val="24"/>
          <w:lang w:val="es-CO"/>
        </w:rPr>
      </w:pPr>
      <w:r w:rsidRPr="008B5EA6">
        <w:rPr>
          <w:rFonts w:ascii="Arial" w:hAnsi="Arial" w:cs="Arial"/>
          <w:color w:val="FF0000"/>
          <w:szCs w:val="24"/>
          <w:lang w:val="es-CO"/>
        </w:rPr>
        <w:t xml:space="preserve">Corresponde a </w:t>
      </w:r>
      <w:r w:rsidR="0079496B" w:rsidRPr="008B5EA6">
        <w:rPr>
          <w:rFonts w:ascii="Arial" w:hAnsi="Arial" w:cs="Arial"/>
          <w:color w:val="FF0000"/>
          <w:szCs w:val="24"/>
          <w:lang w:val="es-CO"/>
        </w:rPr>
        <w:t xml:space="preserve">EL (LOS) LOCATARIO (S)   </w:t>
      </w:r>
      <w:r w:rsidRPr="008B5EA6">
        <w:rPr>
          <w:rFonts w:ascii="Arial" w:hAnsi="Arial" w:cs="Arial"/>
          <w:color w:val="FF0000"/>
          <w:szCs w:val="24"/>
          <w:lang w:val="es-CO"/>
        </w:rPr>
        <w:t>asumir los siguientes costos:</w:t>
      </w:r>
    </w:p>
    <w:p w14:paraId="7AE78F78" w14:textId="77777777" w:rsidR="008D28C3" w:rsidRPr="008B5EA6" w:rsidRDefault="008D28C3" w:rsidP="00ED27FA">
      <w:pPr>
        <w:pStyle w:val="Textoindependiente"/>
        <w:spacing w:before="82"/>
        <w:ind w:right="115" w:firstLine="708"/>
        <w:rPr>
          <w:rFonts w:ascii="Arial" w:hAnsi="Arial" w:cs="Arial"/>
          <w:color w:val="FF0000"/>
          <w:sz w:val="28"/>
          <w:szCs w:val="24"/>
          <w:lang w:val="es-CO"/>
        </w:rPr>
      </w:pPr>
    </w:p>
    <w:p w14:paraId="665EBA4B" w14:textId="4EE465BB" w:rsidR="003307C0" w:rsidRPr="008B5EA6" w:rsidRDefault="003307C0" w:rsidP="00ED27FA">
      <w:pPr>
        <w:pStyle w:val="Ttulo4"/>
        <w:numPr>
          <w:ilvl w:val="3"/>
          <w:numId w:val="192"/>
        </w:numPr>
        <w:ind w:left="993" w:hanging="992"/>
        <w:rPr>
          <w:color w:val="FF0000"/>
        </w:rPr>
      </w:pPr>
      <w:r w:rsidRPr="008B5EA6">
        <w:rPr>
          <w:b w:val="0"/>
          <w:color w:val="FF000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r w:rsidRPr="008B5EA6">
        <w:rPr>
          <w:color w:val="FF0000"/>
        </w:rPr>
        <w:t xml:space="preserve"> </w:t>
      </w:r>
    </w:p>
    <w:p w14:paraId="57071E56" w14:textId="77777777" w:rsidR="008D28C3" w:rsidRPr="008B5EA6" w:rsidRDefault="008D28C3" w:rsidP="00ED27FA">
      <w:pPr>
        <w:pStyle w:val="Textoindependiente"/>
        <w:spacing w:before="82"/>
        <w:ind w:left="1985" w:right="115" w:hanging="1276"/>
        <w:rPr>
          <w:rFonts w:ascii="Arial" w:hAnsi="Arial" w:cs="Arial"/>
          <w:color w:val="FF0000"/>
          <w:szCs w:val="24"/>
          <w:lang w:val="es-CO"/>
        </w:rPr>
      </w:pPr>
    </w:p>
    <w:p w14:paraId="3E4DB979" w14:textId="515895AC" w:rsidR="00472DB2" w:rsidRPr="008B5EA6" w:rsidRDefault="003307C0" w:rsidP="00ED27FA">
      <w:pPr>
        <w:pStyle w:val="Ttulo4"/>
        <w:numPr>
          <w:ilvl w:val="3"/>
          <w:numId w:val="192"/>
        </w:numPr>
        <w:ind w:left="993" w:hanging="992"/>
        <w:rPr>
          <w:color w:val="FF0000"/>
          <w:szCs w:val="24"/>
          <w:lang w:val="es-CO"/>
        </w:rPr>
      </w:pPr>
      <w:r w:rsidRPr="008B5EA6">
        <w:rPr>
          <w:b w:val="0"/>
          <w:color w:val="FF000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8B5EA6" w:rsidRDefault="003307C0" w:rsidP="00ED27FA">
      <w:pPr>
        <w:rPr>
          <w:rFonts w:ascii="Arial" w:hAnsi="Arial" w:cs="Arial"/>
          <w:color w:val="FF0000"/>
        </w:rPr>
      </w:pPr>
      <w:r w:rsidRPr="008B5EA6">
        <w:rPr>
          <w:rFonts w:ascii="Arial" w:hAnsi="Arial" w:cs="Arial"/>
          <w:color w:val="FF0000"/>
        </w:rPr>
        <w:t xml:space="preserve"> </w:t>
      </w:r>
    </w:p>
    <w:p w14:paraId="542D4A06" w14:textId="60EECB73" w:rsidR="003307C0" w:rsidRPr="008B5EA6" w:rsidRDefault="003307C0" w:rsidP="00ED27FA">
      <w:pPr>
        <w:pStyle w:val="Ttulo4"/>
        <w:numPr>
          <w:ilvl w:val="3"/>
          <w:numId w:val="192"/>
        </w:numPr>
        <w:ind w:left="993" w:hanging="992"/>
        <w:rPr>
          <w:b w:val="0"/>
          <w:color w:val="FF0000"/>
          <w:szCs w:val="24"/>
          <w:lang w:val="es-CO"/>
        </w:rPr>
      </w:pPr>
      <w:r w:rsidRPr="008B5EA6">
        <w:rPr>
          <w:b w:val="0"/>
          <w:color w:val="FF0000"/>
          <w:sz w:val="24"/>
          <w:szCs w:val="24"/>
          <w:lang w:val="es-CO"/>
        </w:rPr>
        <w:t xml:space="preserve">Honorarios de abogado externo, perito y en general todos los gastos a los que diere lugar la restitución de la tenencia del inmueble por incumplimiento de </w:t>
      </w:r>
      <w:r w:rsidR="0079496B" w:rsidRPr="008B5EA6">
        <w:rPr>
          <w:b w:val="0"/>
          <w:color w:val="FF0000"/>
          <w:sz w:val="24"/>
          <w:szCs w:val="24"/>
          <w:lang w:val="es-CO"/>
        </w:rPr>
        <w:t xml:space="preserve">El (Los) Locatario (S)   </w:t>
      </w:r>
      <w:r w:rsidRPr="008B5EA6">
        <w:rPr>
          <w:b w:val="0"/>
          <w:color w:val="FF0000"/>
          <w:sz w:val="24"/>
          <w:szCs w:val="24"/>
          <w:lang w:val="es-CO"/>
        </w:rPr>
        <w:t>en la ejecución del contrato de Leasing Habitacional, previa presentación de la demanda de restitución.</w:t>
      </w:r>
    </w:p>
    <w:p w14:paraId="092B9120" w14:textId="77777777" w:rsidR="008D28C3" w:rsidRPr="008B5EA6" w:rsidRDefault="008D28C3" w:rsidP="00ED27FA">
      <w:pPr>
        <w:pStyle w:val="Textoindependiente"/>
        <w:spacing w:before="82"/>
        <w:ind w:left="1985" w:right="115" w:hanging="1276"/>
        <w:rPr>
          <w:rFonts w:ascii="Arial" w:hAnsi="Arial" w:cs="Arial"/>
          <w:color w:val="FF0000"/>
          <w:szCs w:val="24"/>
          <w:lang w:val="es-CO"/>
        </w:rPr>
      </w:pPr>
    </w:p>
    <w:p w14:paraId="7B27CC58" w14:textId="6D7C9023" w:rsidR="003307C0" w:rsidRPr="008B5EA6" w:rsidRDefault="003307C0" w:rsidP="00ED27FA">
      <w:pPr>
        <w:pStyle w:val="Ttulo4"/>
        <w:numPr>
          <w:ilvl w:val="3"/>
          <w:numId w:val="192"/>
        </w:numPr>
        <w:ind w:left="993" w:hanging="992"/>
        <w:rPr>
          <w:b w:val="0"/>
          <w:color w:val="FF0000"/>
          <w:szCs w:val="24"/>
          <w:lang w:val="es-CO"/>
        </w:rPr>
      </w:pPr>
      <w:r w:rsidRPr="008B5EA6">
        <w:rPr>
          <w:b w:val="0"/>
          <w:color w:val="FF0000"/>
          <w:sz w:val="24"/>
          <w:szCs w:val="24"/>
          <w:lang w:val="es-CO"/>
        </w:rPr>
        <w:t xml:space="preserve">Sanciones por incumplimiento del contrato de Leasing Habitacional e indemnización por los perjuicios causados. </w:t>
      </w:r>
    </w:p>
    <w:p w14:paraId="676B37CA" w14:textId="77777777" w:rsidR="008D28C3" w:rsidRPr="008B5EA6" w:rsidRDefault="008D28C3" w:rsidP="00ED27FA">
      <w:pPr>
        <w:pStyle w:val="Textoindependiente"/>
        <w:spacing w:before="82"/>
        <w:ind w:left="1985" w:right="115" w:hanging="1277"/>
        <w:rPr>
          <w:rFonts w:ascii="Arial" w:hAnsi="Arial" w:cs="Arial"/>
          <w:color w:val="FF0000"/>
          <w:szCs w:val="24"/>
          <w:lang w:val="es-CO"/>
        </w:rPr>
      </w:pPr>
    </w:p>
    <w:p w14:paraId="7AAD9B7F" w14:textId="10D22749" w:rsidR="003307C0" w:rsidRPr="008B5EA6" w:rsidRDefault="003307C0" w:rsidP="00ED27FA">
      <w:pPr>
        <w:pStyle w:val="Ttulo4"/>
        <w:numPr>
          <w:ilvl w:val="3"/>
          <w:numId w:val="192"/>
        </w:numPr>
        <w:ind w:left="993" w:hanging="992"/>
        <w:rPr>
          <w:color w:val="FF0000"/>
          <w:szCs w:val="24"/>
          <w:lang w:val="es-CO"/>
        </w:rPr>
      </w:pPr>
      <w:r w:rsidRPr="008B5EA6">
        <w:rPr>
          <w:b w:val="0"/>
          <w:color w:val="FF0000"/>
          <w:sz w:val="24"/>
          <w:szCs w:val="24"/>
          <w:lang w:val="es-CO"/>
        </w:rPr>
        <w:t xml:space="preserve">Gastos por concepto de transferencia del inmueble a favor de </w:t>
      </w:r>
      <w:r w:rsidR="00472DB2" w:rsidRPr="008B5EA6">
        <w:rPr>
          <w:b w:val="0"/>
          <w:color w:val="FF0000"/>
          <w:sz w:val="24"/>
          <w:szCs w:val="24"/>
          <w:lang w:val="es-CO"/>
        </w:rPr>
        <w:t xml:space="preserve">El </w:t>
      </w:r>
      <w:r w:rsidRPr="008B5EA6">
        <w:rPr>
          <w:b w:val="0"/>
          <w:color w:val="FF0000"/>
          <w:sz w:val="24"/>
          <w:szCs w:val="24"/>
          <w:lang w:val="es-CO"/>
        </w:rPr>
        <w:t>(</w:t>
      </w:r>
      <w:r w:rsidR="00472DB2" w:rsidRPr="008B5EA6">
        <w:rPr>
          <w:b w:val="0"/>
          <w:color w:val="FF0000"/>
          <w:sz w:val="24"/>
          <w:szCs w:val="24"/>
          <w:lang w:val="es-CO"/>
        </w:rPr>
        <w:t>los</w:t>
      </w:r>
      <w:r w:rsidRPr="008B5EA6">
        <w:rPr>
          <w:b w:val="0"/>
          <w:color w:val="FF0000"/>
          <w:sz w:val="24"/>
          <w:szCs w:val="24"/>
          <w:lang w:val="es-CO"/>
        </w:rPr>
        <w:t>) L</w:t>
      </w:r>
      <w:r w:rsidR="00472DB2" w:rsidRPr="008B5EA6">
        <w:rPr>
          <w:b w:val="0"/>
          <w:color w:val="FF0000"/>
          <w:sz w:val="24"/>
          <w:szCs w:val="24"/>
          <w:lang w:val="es-CO"/>
        </w:rPr>
        <w:t>ocatario</w:t>
      </w:r>
      <w:r w:rsidRPr="008B5EA6">
        <w:rPr>
          <w:b w:val="0"/>
          <w:color w:val="FF0000"/>
          <w:sz w:val="24"/>
          <w:szCs w:val="24"/>
          <w:lang w:val="es-CO"/>
        </w:rPr>
        <w:t xml:space="preserve"> (</w:t>
      </w:r>
      <w:r w:rsidR="00472DB2" w:rsidRPr="008B5EA6">
        <w:rPr>
          <w:b w:val="0"/>
          <w:color w:val="FF0000"/>
          <w:sz w:val="24"/>
          <w:szCs w:val="24"/>
          <w:lang w:val="es-CO"/>
        </w:rPr>
        <w:t>s</w:t>
      </w:r>
      <w:r w:rsidRPr="008B5EA6">
        <w:rPr>
          <w:b w:val="0"/>
          <w:color w:val="FF0000"/>
          <w:sz w:val="24"/>
          <w:szCs w:val="24"/>
          <w:lang w:val="es-CO"/>
        </w:rPr>
        <w:t xml:space="preserve">) por ejercicio de la opción de adquisición del inmueble tales </w:t>
      </w:r>
      <w:r w:rsidRPr="008B5EA6">
        <w:rPr>
          <w:b w:val="0"/>
          <w:color w:val="FF0000"/>
          <w:sz w:val="24"/>
          <w:szCs w:val="24"/>
          <w:lang w:val="es-CO"/>
        </w:rPr>
        <w:lastRenderedPageBreak/>
        <w:t>como impuestos, escrituración e inscripción en la Oficina de Registro de Instrumentos Públicos.</w:t>
      </w:r>
    </w:p>
    <w:p w14:paraId="0FD3177B" w14:textId="77777777" w:rsidR="001960DC" w:rsidRPr="008B5EA6" w:rsidRDefault="001960DC" w:rsidP="00ED27FA">
      <w:pPr>
        <w:pStyle w:val="Textoindependiente"/>
        <w:spacing w:before="82"/>
        <w:ind w:left="106" w:right="115"/>
        <w:rPr>
          <w:rFonts w:ascii="Arial" w:hAnsi="Arial" w:cs="Arial"/>
          <w:color w:val="FF0000"/>
          <w:szCs w:val="24"/>
          <w:lang w:val="es-CO"/>
        </w:rPr>
      </w:pPr>
    </w:p>
    <w:p w14:paraId="40B103F2" w14:textId="30804818" w:rsidR="001960DC" w:rsidRPr="008B5EA6" w:rsidRDefault="001960DC" w:rsidP="00ED27FA">
      <w:pPr>
        <w:pStyle w:val="Ttulo2"/>
        <w:numPr>
          <w:ilvl w:val="1"/>
          <w:numId w:val="192"/>
        </w:numPr>
        <w:ind w:left="709"/>
        <w:jc w:val="both"/>
        <w:rPr>
          <w:rFonts w:ascii="Arial" w:hAnsi="Arial" w:cs="Arial"/>
          <w:color w:val="FF0000"/>
          <w:szCs w:val="24"/>
        </w:rPr>
      </w:pPr>
      <w:bookmarkStart w:id="403" w:name="_Toc34388254"/>
      <w:bookmarkStart w:id="404" w:name="_Toc39767093"/>
      <w:bookmarkStart w:id="405" w:name="_Toc41474155"/>
      <w:r w:rsidRPr="008B5EA6">
        <w:rPr>
          <w:rFonts w:ascii="Arial" w:hAnsi="Arial" w:cs="Arial"/>
          <w:color w:val="FF0000"/>
          <w:szCs w:val="24"/>
        </w:rPr>
        <w:t>CAUSALES GENERALES DE TERMINACIÓN DEL CONTRATO DE LEASING HABITACIONAL</w:t>
      </w:r>
      <w:bookmarkEnd w:id="403"/>
      <w:bookmarkEnd w:id="404"/>
      <w:bookmarkEnd w:id="405"/>
      <w:r w:rsidRPr="008B5EA6">
        <w:rPr>
          <w:rFonts w:ascii="Arial" w:hAnsi="Arial" w:cs="Arial"/>
          <w:color w:val="FF0000"/>
          <w:szCs w:val="24"/>
        </w:rPr>
        <w:t xml:space="preserve"> </w:t>
      </w:r>
    </w:p>
    <w:p w14:paraId="61F12B89" w14:textId="77777777" w:rsidR="001960DC" w:rsidRPr="00A16A3F" w:rsidRDefault="001960DC" w:rsidP="001960DC">
      <w:pPr>
        <w:rPr>
          <w:rFonts w:ascii="Arial" w:hAnsi="Arial" w:cs="Arial"/>
          <w:lang w:val="es-MX"/>
        </w:rPr>
      </w:pPr>
    </w:p>
    <w:p w14:paraId="03D84CB3" w14:textId="77777777" w:rsidR="001960DC" w:rsidRPr="00A16A3F" w:rsidRDefault="001960DC" w:rsidP="001960DC">
      <w:pPr>
        <w:jc w:val="both"/>
        <w:rPr>
          <w:rFonts w:ascii="Arial" w:hAnsi="Arial" w:cs="Arial"/>
        </w:rPr>
      </w:pPr>
    </w:p>
    <w:p w14:paraId="6B71EB6B" w14:textId="3F03620D" w:rsidR="008D28C3" w:rsidRPr="00A16A3F" w:rsidRDefault="001960DC" w:rsidP="00ED27FA">
      <w:pPr>
        <w:pStyle w:val="Ttulo3"/>
        <w:numPr>
          <w:ilvl w:val="2"/>
          <w:numId w:val="192"/>
        </w:numPr>
        <w:ind w:left="851" w:hanging="850"/>
        <w:rPr>
          <w:b w:val="0"/>
          <w:lang w:eastAsia="es-CO"/>
        </w:rPr>
      </w:pPr>
      <w:r w:rsidRPr="00A16A3F">
        <w:rPr>
          <w:b w:val="0"/>
          <w:lang w:eastAsia="es-CO"/>
        </w:rPr>
        <w:t>Por el vencimiento del plazo del contrato.</w:t>
      </w:r>
    </w:p>
    <w:p w14:paraId="0BE6007D" w14:textId="77777777" w:rsidR="008D28C3" w:rsidRPr="00A16A3F" w:rsidRDefault="008D28C3" w:rsidP="00ED27FA">
      <w:pPr>
        <w:ind w:left="1985" w:hanging="1418"/>
        <w:rPr>
          <w:rFonts w:ascii="Arial" w:hAnsi="Arial" w:cs="Arial"/>
          <w:lang w:eastAsia="es-CO"/>
        </w:rPr>
      </w:pPr>
    </w:p>
    <w:p w14:paraId="1B86F9A4" w14:textId="7C354625" w:rsidR="001960DC" w:rsidRPr="00A16A3F" w:rsidRDefault="001960DC" w:rsidP="00ED27FA">
      <w:pPr>
        <w:pStyle w:val="Ttulo3"/>
        <w:numPr>
          <w:ilvl w:val="2"/>
          <w:numId w:val="192"/>
        </w:numPr>
        <w:ind w:left="851" w:hanging="850"/>
        <w:rPr>
          <w:b w:val="0"/>
          <w:szCs w:val="24"/>
        </w:rPr>
      </w:pPr>
      <w:r w:rsidRPr="00A16A3F">
        <w:rPr>
          <w:b w:val="0"/>
          <w:szCs w:val="24"/>
        </w:rPr>
        <w:t>Por la mora en el pago de los cánones y la declaración de la cláusula aceleratoria.</w:t>
      </w:r>
    </w:p>
    <w:p w14:paraId="2423BDDB" w14:textId="77777777" w:rsidR="001960DC" w:rsidRPr="00A16A3F" w:rsidRDefault="001960DC" w:rsidP="008D28C3">
      <w:pPr>
        <w:pStyle w:val="Prrafodelista"/>
        <w:ind w:left="1985" w:hanging="1418"/>
      </w:pPr>
    </w:p>
    <w:p w14:paraId="0A3733A8" w14:textId="77777777" w:rsidR="001960DC" w:rsidRPr="00A16A3F" w:rsidRDefault="001960DC" w:rsidP="00ED27FA">
      <w:pPr>
        <w:pStyle w:val="Ttulo3"/>
        <w:numPr>
          <w:ilvl w:val="2"/>
          <w:numId w:val="192"/>
        </w:numPr>
        <w:ind w:left="851" w:hanging="850"/>
        <w:rPr>
          <w:b w:val="0"/>
          <w:szCs w:val="24"/>
        </w:rPr>
      </w:pPr>
      <w:r w:rsidRPr="00A16A3F">
        <w:rPr>
          <w:b w:val="0"/>
          <w:szCs w:val="24"/>
        </w:rPr>
        <w:t>Por el incumplimiento de cualquiera de las demás obligaciones del locatario.</w:t>
      </w:r>
    </w:p>
    <w:p w14:paraId="02C5773F" w14:textId="77777777" w:rsidR="001960DC" w:rsidRPr="00A16A3F" w:rsidRDefault="001960DC" w:rsidP="008D28C3">
      <w:pPr>
        <w:pStyle w:val="Prrafodelista"/>
        <w:ind w:left="1985" w:hanging="1418"/>
      </w:pPr>
    </w:p>
    <w:p w14:paraId="6C7C5CBD" w14:textId="77777777" w:rsidR="001960DC" w:rsidRPr="00A16A3F" w:rsidRDefault="001960DC" w:rsidP="00ED27FA">
      <w:pPr>
        <w:pStyle w:val="Ttulo3"/>
        <w:numPr>
          <w:ilvl w:val="2"/>
          <w:numId w:val="192"/>
        </w:numPr>
        <w:ind w:left="851" w:hanging="850"/>
        <w:rPr>
          <w:b w:val="0"/>
          <w:szCs w:val="24"/>
        </w:rPr>
      </w:pPr>
      <w:r w:rsidRPr="00A16A3F">
        <w:rPr>
          <w:b w:val="0"/>
          <w:szCs w:val="24"/>
          <w:lang w:eastAsia="es-CO"/>
        </w:rPr>
        <w:t>Por ejercicio anticipado de la opción de adquisición.</w:t>
      </w:r>
    </w:p>
    <w:p w14:paraId="79FEA8FC" w14:textId="77777777" w:rsidR="001960DC" w:rsidRPr="00A16A3F" w:rsidRDefault="001960DC" w:rsidP="008D28C3">
      <w:pPr>
        <w:pStyle w:val="Prrafodelista"/>
        <w:ind w:left="1985" w:hanging="1418"/>
      </w:pPr>
    </w:p>
    <w:p w14:paraId="114D04E4" w14:textId="0E0C6358" w:rsidR="001960DC" w:rsidRPr="008B5EA6" w:rsidRDefault="001960DC" w:rsidP="00ED27FA">
      <w:pPr>
        <w:pStyle w:val="Ttulo3"/>
        <w:numPr>
          <w:ilvl w:val="2"/>
          <w:numId w:val="192"/>
        </w:numPr>
        <w:ind w:left="851" w:hanging="850"/>
        <w:rPr>
          <w:color w:val="FF0000"/>
          <w:lang w:eastAsia="es-CO"/>
        </w:rPr>
      </w:pPr>
      <w:r w:rsidRPr="00A16A3F">
        <w:rPr>
          <w:b w:val="0"/>
          <w:szCs w:val="24"/>
          <w:lang w:eastAsia="es-CO"/>
        </w:rPr>
        <w:t>Por mutuo acuerdo</w:t>
      </w:r>
      <w:r w:rsidR="000D2DFB" w:rsidRPr="00A16A3F">
        <w:rPr>
          <w:b w:val="0"/>
          <w:szCs w:val="24"/>
          <w:lang w:eastAsia="es-CO"/>
        </w:rPr>
        <w:t xml:space="preserve"> </w:t>
      </w:r>
      <w:r w:rsidR="000D2DFB" w:rsidRPr="008B5EA6">
        <w:rPr>
          <w:b w:val="0"/>
          <w:color w:val="FF0000"/>
          <w:szCs w:val="24"/>
          <w:lang w:eastAsia="es-CO"/>
        </w:rPr>
        <w:t>(de acuerdo a políticas del FNA)</w:t>
      </w:r>
      <w:r w:rsidRPr="008B5EA6">
        <w:rPr>
          <w:b w:val="0"/>
          <w:color w:val="FF0000"/>
          <w:szCs w:val="24"/>
          <w:lang w:eastAsia="es-CO"/>
        </w:rPr>
        <w:t>.</w:t>
      </w:r>
    </w:p>
    <w:p w14:paraId="1C616C7F" w14:textId="77777777" w:rsidR="001960DC" w:rsidRPr="008B5EA6" w:rsidRDefault="001960DC" w:rsidP="00ED27FA">
      <w:pPr>
        <w:ind w:left="1985" w:hanging="1418"/>
        <w:rPr>
          <w:rFonts w:ascii="Arial" w:hAnsi="Arial" w:cs="Arial"/>
          <w:color w:val="FF0000"/>
          <w:lang w:val="es-MX" w:eastAsia="es-CO"/>
        </w:rPr>
      </w:pPr>
    </w:p>
    <w:p w14:paraId="70B88A6E" w14:textId="77777777" w:rsidR="001740FC" w:rsidRPr="008B5EA6" w:rsidRDefault="001960DC" w:rsidP="00ED27FA">
      <w:pPr>
        <w:pStyle w:val="Ttulo3"/>
        <w:numPr>
          <w:ilvl w:val="2"/>
          <w:numId w:val="192"/>
        </w:numPr>
        <w:ind w:left="851" w:hanging="850"/>
        <w:rPr>
          <w:bCs/>
          <w:color w:val="FF0000"/>
        </w:rPr>
      </w:pPr>
      <w:r w:rsidRPr="008B5EA6">
        <w:rPr>
          <w:b w:val="0"/>
          <w:color w:val="FF0000"/>
          <w:szCs w:val="24"/>
          <w:lang w:val="es-CO"/>
        </w:rPr>
        <w:t xml:space="preserve">Por muerte de </w:t>
      </w:r>
      <w:r w:rsidR="008D5FE0" w:rsidRPr="008B5EA6">
        <w:rPr>
          <w:b w:val="0"/>
          <w:color w:val="FF0000"/>
          <w:szCs w:val="24"/>
          <w:lang w:val="es-CO"/>
        </w:rPr>
        <w:t xml:space="preserve">El (Los) Locatario (s)  </w:t>
      </w:r>
      <w:r w:rsidRPr="008B5EA6">
        <w:rPr>
          <w:b w:val="0"/>
          <w:bCs/>
          <w:color w:val="FF0000"/>
          <w:szCs w:val="24"/>
          <w:lang w:val="es-CO"/>
        </w:rPr>
        <w:t xml:space="preserve">a) </w:t>
      </w:r>
      <w:r w:rsidRPr="008B5EA6">
        <w:rPr>
          <w:b w:val="0"/>
          <w:color w:val="FF000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8B5EA6">
        <w:rPr>
          <w:b w:val="0"/>
          <w:color w:val="FF0000"/>
          <w:szCs w:val="24"/>
          <w:lang w:val="es-CO" w:eastAsia="es-CO"/>
        </w:rPr>
        <w:t xml:space="preserve"> y la obligación quedará totalmente cancelada. b) En el evento en que el fallecido sea el Deudor Solidario el contrato continuará a cargo de </w:t>
      </w:r>
      <w:r w:rsidR="008D5FE0" w:rsidRPr="008B5EA6">
        <w:rPr>
          <w:b w:val="0"/>
          <w:color w:val="FF0000"/>
          <w:szCs w:val="24"/>
          <w:lang w:val="es-CO" w:eastAsia="es-CO"/>
        </w:rPr>
        <w:t>El (Los) Locatario(s)</w:t>
      </w:r>
      <w:r w:rsidRPr="008B5EA6">
        <w:rPr>
          <w:b w:val="0"/>
          <w:color w:val="FF0000"/>
          <w:szCs w:val="24"/>
          <w:lang w:val="es-CO" w:eastAsia="es-CO"/>
        </w:rPr>
        <w:t xml:space="preserve">. </w:t>
      </w:r>
    </w:p>
    <w:p w14:paraId="0A61DE26" w14:textId="77777777" w:rsidR="001740FC" w:rsidRPr="008B5EA6" w:rsidRDefault="001740FC" w:rsidP="001740FC">
      <w:pPr>
        <w:pStyle w:val="Ttulo3"/>
        <w:numPr>
          <w:ilvl w:val="0"/>
          <w:numId w:val="0"/>
        </w:numPr>
        <w:ind w:left="851"/>
        <w:rPr>
          <w:b w:val="0"/>
          <w:color w:val="FF0000"/>
          <w:szCs w:val="24"/>
          <w:lang w:val="es-CO" w:eastAsia="es-CO"/>
        </w:rPr>
      </w:pPr>
    </w:p>
    <w:p w14:paraId="040E788D" w14:textId="2FD55DEA" w:rsidR="00524673" w:rsidRPr="008B5EA6" w:rsidRDefault="001740FC" w:rsidP="001740FC">
      <w:pPr>
        <w:pStyle w:val="Ttulo3"/>
        <w:numPr>
          <w:ilvl w:val="0"/>
          <w:numId w:val="0"/>
        </w:numPr>
        <w:ind w:left="851"/>
        <w:rPr>
          <w:bCs/>
          <w:color w:val="FF0000"/>
        </w:rPr>
      </w:pPr>
      <w:r w:rsidRPr="008B5EA6">
        <w:rPr>
          <w:color w:val="FF0000"/>
          <w:szCs w:val="24"/>
          <w:lang w:val="es-CO" w:eastAsia="es-CO"/>
        </w:rPr>
        <w:t>Parágrafo:</w:t>
      </w:r>
      <w:r w:rsidRPr="008B5EA6">
        <w:rPr>
          <w:b w:val="0"/>
          <w:color w:val="FF0000"/>
          <w:szCs w:val="24"/>
          <w:lang w:val="es-CO" w:eastAsia="es-CO"/>
        </w:rPr>
        <w:t xml:space="preserve"> </w:t>
      </w:r>
      <w:r w:rsidR="008D5FE0" w:rsidRPr="008B5EA6">
        <w:rPr>
          <w:b w:val="0"/>
          <w:color w:val="FF0000"/>
          <w:szCs w:val="24"/>
          <w:lang w:val="es-CO" w:eastAsia="es-CO"/>
        </w:rPr>
        <w:t>El (Los) Locatario(s</w:t>
      </w:r>
      <w:r w:rsidR="001960DC" w:rsidRPr="008B5EA6">
        <w:rPr>
          <w:b w:val="0"/>
          <w:color w:val="FF0000"/>
          <w:szCs w:val="24"/>
          <w:lang w:val="es-CO" w:eastAsia="es-CO"/>
        </w:rPr>
        <w:t>) deberá notificar a EL FONDO al momento de la ocurrencia descrita en este numeral</w:t>
      </w:r>
      <w:r w:rsidR="00524673" w:rsidRPr="008B5EA6">
        <w:rPr>
          <w:b w:val="0"/>
          <w:color w:val="FF0000"/>
          <w:szCs w:val="24"/>
          <w:lang w:val="es-CO" w:eastAsia="es-CO"/>
        </w:rPr>
        <w:t>.</w:t>
      </w:r>
    </w:p>
    <w:p w14:paraId="64D2FF03" w14:textId="3A336DDC" w:rsidR="001960DC" w:rsidRPr="00A16A3F" w:rsidRDefault="001960DC" w:rsidP="00ED27FA">
      <w:pPr>
        <w:rPr>
          <w:rFonts w:ascii="Arial" w:hAnsi="Arial" w:cs="Arial"/>
        </w:rPr>
      </w:pPr>
      <w:r w:rsidRPr="00A16A3F">
        <w:rPr>
          <w:rFonts w:ascii="Arial" w:hAnsi="Arial" w:cs="Arial"/>
          <w:lang w:eastAsia="es-CO"/>
        </w:rPr>
        <w:t xml:space="preserve"> </w:t>
      </w:r>
    </w:p>
    <w:p w14:paraId="0D8DFC85" w14:textId="318648EC" w:rsidR="001960DC" w:rsidRDefault="001960DC" w:rsidP="00ED27FA">
      <w:pPr>
        <w:pStyle w:val="Ttulo3"/>
        <w:numPr>
          <w:ilvl w:val="2"/>
          <w:numId w:val="192"/>
        </w:numPr>
        <w:ind w:left="851" w:hanging="850"/>
        <w:rPr>
          <w:b w:val="0"/>
          <w:szCs w:val="24"/>
          <w:lang w:eastAsia="es-CO"/>
        </w:rPr>
      </w:pPr>
      <w:r w:rsidRPr="00A16A3F">
        <w:rPr>
          <w:b w:val="0"/>
          <w:szCs w:val="24"/>
          <w:lang w:eastAsia="es-CO"/>
        </w:rPr>
        <w:t>Cuando el FNA no pueda adquirir el inmueble objeto d</w:t>
      </w:r>
      <w:r w:rsidR="00C25CF0" w:rsidRPr="00A16A3F">
        <w:rPr>
          <w:b w:val="0"/>
          <w:szCs w:val="24"/>
          <w:lang w:eastAsia="es-CO"/>
        </w:rPr>
        <w:t>el contrato</w:t>
      </w:r>
      <w:r w:rsidRPr="00A16A3F">
        <w:rPr>
          <w:b w:val="0"/>
          <w:szCs w:val="24"/>
          <w:lang w:eastAsia="es-CO"/>
        </w:rPr>
        <w:t>, el mismo se rescindirá sin derecho a indemnización por ninguna de las partes.</w:t>
      </w:r>
    </w:p>
    <w:p w14:paraId="4DF06E7E" w14:textId="77777777" w:rsidR="008B38E4" w:rsidRPr="008B38E4" w:rsidRDefault="008B38E4" w:rsidP="008B38E4">
      <w:pPr>
        <w:rPr>
          <w:rFonts w:ascii="Arial" w:eastAsia="Arial" w:hAnsi="Arial" w:cs="Arial"/>
          <w:b/>
          <w:kern w:val="22"/>
          <w:lang w:eastAsia="es-CO"/>
        </w:rPr>
      </w:pPr>
    </w:p>
    <w:p w14:paraId="1BCBB297" w14:textId="206E9C87" w:rsidR="008B38E4" w:rsidRPr="008B5EA6" w:rsidRDefault="008B38E4" w:rsidP="00C41996">
      <w:pPr>
        <w:ind w:left="851"/>
        <w:jc w:val="both"/>
        <w:rPr>
          <w:rFonts w:ascii="Arial" w:eastAsia="Arial" w:hAnsi="Arial" w:cs="Arial"/>
          <w:color w:val="FF0000"/>
          <w:kern w:val="22"/>
          <w:lang w:eastAsia="es-CO"/>
        </w:rPr>
      </w:pPr>
      <w:r w:rsidRPr="008B5EA6">
        <w:rPr>
          <w:rFonts w:ascii="Arial" w:eastAsia="Arial" w:hAnsi="Arial" w:cs="Arial"/>
          <w:b/>
          <w:color w:val="FF0000"/>
          <w:kern w:val="22"/>
          <w:lang w:eastAsia="es-CO"/>
        </w:rPr>
        <w:t xml:space="preserve">Parágrafo: </w:t>
      </w:r>
      <w:r w:rsidR="00C41996" w:rsidRPr="008B5EA6">
        <w:rPr>
          <w:rFonts w:ascii="Arial" w:eastAsia="Arial" w:hAnsi="Arial" w:cs="Arial"/>
          <w:color w:val="FF0000"/>
          <w:kern w:val="22"/>
          <w:lang w:eastAsia="es-CO"/>
        </w:rPr>
        <w:t>El liquidación para efectos de la devolución del canon inicial y de los saldos amortizados al precio de la opción de adquisición del inmueble, se describirán en el procedimiento establecido para este fin, cuando se presenten los siguientes eventos: a) El locatario decida no ejercer la opción de adquisición pactada, b) Si con anterioridad al vencimiento del plazo previsto en el contrato para ejercer la opción pactada a favor del locatario, se presenta el incumplimiento por parte de éste, c) Para el caso en que el FNA y el Locatario decidan dar por terminado el contrato de leasing habitacional por mutuo acuerdo.</w:t>
      </w:r>
    </w:p>
    <w:p w14:paraId="59DB94A4" w14:textId="77777777" w:rsidR="001960DC" w:rsidRDefault="001960DC" w:rsidP="00ED27FA">
      <w:pPr>
        <w:pStyle w:val="Textoindependiente"/>
        <w:spacing w:before="82"/>
        <w:ind w:left="106" w:right="115"/>
        <w:rPr>
          <w:rFonts w:ascii="Arial" w:hAnsi="Arial" w:cs="Arial"/>
          <w:szCs w:val="24"/>
          <w:lang w:val="es-CO"/>
        </w:rPr>
      </w:pPr>
    </w:p>
    <w:p w14:paraId="576A348B" w14:textId="77777777" w:rsidR="00C41996" w:rsidRPr="00A16A3F" w:rsidRDefault="00C41996" w:rsidP="00ED27FA">
      <w:pPr>
        <w:pStyle w:val="Textoindependiente"/>
        <w:spacing w:before="82"/>
        <w:ind w:left="106" w:right="115"/>
        <w:rPr>
          <w:rFonts w:ascii="Arial" w:hAnsi="Arial" w:cs="Arial"/>
          <w:szCs w:val="24"/>
          <w:lang w:val="es-CO"/>
        </w:rPr>
      </w:pPr>
    </w:p>
    <w:p w14:paraId="04B6701E" w14:textId="219E55C0" w:rsidR="001960DC" w:rsidRPr="00D56987" w:rsidRDefault="001960DC" w:rsidP="00ED27FA">
      <w:pPr>
        <w:pStyle w:val="Ttulo2"/>
        <w:numPr>
          <w:ilvl w:val="1"/>
          <w:numId w:val="192"/>
        </w:numPr>
        <w:ind w:left="709"/>
        <w:jc w:val="both"/>
        <w:rPr>
          <w:rFonts w:ascii="Arial" w:hAnsi="Arial" w:cs="Arial"/>
          <w:color w:val="00B050"/>
          <w:szCs w:val="24"/>
        </w:rPr>
      </w:pPr>
      <w:bookmarkStart w:id="406" w:name="_Toc39767094"/>
      <w:bookmarkStart w:id="407" w:name="_Toc41474156"/>
      <w:r w:rsidRPr="00D56987">
        <w:rPr>
          <w:rFonts w:ascii="Arial" w:hAnsi="Arial" w:cs="Arial"/>
          <w:color w:val="00B050"/>
          <w:szCs w:val="24"/>
        </w:rPr>
        <w:t>OPCIÓN DE ADQUISICIÓN</w:t>
      </w:r>
      <w:bookmarkEnd w:id="406"/>
      <w:bookmarkEnd w:id="407"/>
    </w:p>
    <w:p w14:paraId="65F7F45B" w14:textId="77777777" w:rsidR="001960DC" w:rsidRPr="008B5EA6" w:rsidRDefault="001960DC" w:rsidP="001960DC">
      <w:pPr>
        <w:jc w:val="both"/>
        <w:rPr>
          <w:rFonts w:ascii="Arial" w:hAnsi="Arial" w:cs="Arial"/>
          <w:color w:val="FF0000"/>
        </w:rPr>
      </w:pPr>
    </w:p>
    <w:p w14:paraId="44F888ED" w14:textId="054C2DD7" w:rsidR="001960DC" w:rsidRPr="008B5EA6" w:rsidRDefault="001960DC" w:rsidP="00ED27FA">
      <w:pPr>
        <w:pStyle w:val="Default"/>
        <w:jc w:val="both"/>
        <w:rPr>
          <w:color w:val="FF0000"/>
        </w:rPr>
      </w:pPr>
      <w:r w:rsidRPr="008B5EA6">
        <w:rPr>
          <w:bCs/>
          <w:color w:val="FF0000"/>
        </w:rPr>
        <w:t>EL FONDO</w:t>
      </w:r>
      <w:r w:rsidRPr="008B5EA6">
        <w:rPr>
          <w:color w:val="FF0000"/>
        </w:rPr>
        <w:t xml:space="preserve"> ofrece irrevocablemente a </w:t>
      </w:r>
      <w:r w:rsidRPr="008B5EA6">
        <w:rPr>
          <w:bCs/>
          <w:color w:val="FF0000"/>
        </w:rPr>
        <w:t>EL (LOS) LOCATARIO(S)</w:t>
      </w:r>
      <w:r w:rsidRPr="008B5EA6">
        <w:rPr>
          <w:color w:val="FF0000"/>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8B5EA6">
        <w:rPr>
          <w:color w:val="FF0000"/>
        </w:rPr>
        <w:t>EL (LOS) LOCATARIO (S)</w:t>
      </w:r>
      <w:r w:rsidRPr="008B5EA6">
        <w:rPr>
          <w:color w:val="FF0000"/>
        </w:rPr>
        <w:t>:</w:t>
      </w:r>
    </w:p>
    <w:p w14:paraId="1E7F013B" w14:textId="77777777" w:rsidR="001960DC" w:rsidRPr="008B5EA6" w:rsidRDefault="001960DC" w:rsidP="00ED27FA">
      <w:pPr>
        <w:pStyle w:val="Default"/>
        <w:jc w:val="both"/>
        <w:rPr>
          <w:color w:val="FF0000"/>
        </w:rPr>
      </w:pPr>
    </w:p>
    <w:p w14:paraId="3209ECAC" w14:textId="1405E353" w:rsidR="008D28C3" w:rsidRPr="008B5EA6" w:rsidRDefault="001960DC" w:rsidP="00ED27FA">
      <w:pPr>
        <w:pStyle w:val="Ttulo3"/>
        <w:numPr>
          <w:ilvl w:val="2"/>
          <w:numId w:val="192"/>
        </w:numPr>
        <w:ind w:left="851" w:hanging="850"/>
        <w:rPr>
          <w:color w:val="FF0000"/>
          <w:szCs w:val="24"/>
        </w:rPr>
      </w:pPr>
      <w:r w:rsidRPr="008B5EA6">
        <w:rPr>
          <w:color w:val="FF0000"/>
          <w:szCs w:val="24"/>
          <w:lang w:val="es-ES_tradnl"/>
        </w:rPr>
        <w:lastRenderedPageBreak/>
        <w:t>Ejercicio de la opción de adquisición a la terminación del contrato</w:t>
      </w:r>
      <w:r w:rsidR="00524673" w:rsidRPr="008B5EA6">
        <w:rPr>
          <w:color w:val="FF0000"/>
          <w:szCs w:val="24"/>
          <w:lang w:val="es-ES_tradnl"/>
        </w:rPr>
        <w:t>:</w:t>
      </w:r>
      <w:r w:rsidRPr="008B5EA6">
        <w:rPr>
          <w:color w:val="FF0000"/>
          <w:szCs w:val="24"/>
          <w:lang w:val="es-ES_tradnl"/>
        </w:rPr>
        <w:t xml:space="preserve"> </w:t>
      </w:r>
      <w:r w:rsidRPr="008B5EA6">
        <w:rPr>
          <w:b w:val="0"/>
          <w:color w:val="FF0000"/>
          <w:szCs w:val="24"/>
        </w:rPr>
        <w:t xml:space="preserve">Una vez cumplido en todas sus partes del contrato, </w:t>
      </w:r>
      <w:r w:rsidR="0079496B" w:rsidRPr="008B5EA6">
        <w:rPr>
          <w:b w:val="0"/>
        </w:rPr>
        <w:t xml:space="preserve">EL (LOS) LOCATARIO (S)  </w:t>
      </w:r>
      <w:r w:rsidRPr="008B5EA6">
        <w:rPr>
          <w:b w:val="0"/>
          <w:szCs w:val="24"/>
        </w:rPr>
        <w:t>podrá (n) ejercer la opción de adquisición sobre el inmueble</w:t>
      </w:r>
      <w:r w:rsidR="000B08A4" w:rsidRPr="008B5EA6">
        <w:rPr>
          <w:b w:val="0"/>
          <w:szCs w:val="24"/>
        </w:rPr>
        <w:t xml:space="preserve">. </w:t>
      </w:r>
      <w:r w:rsidRPr="008B5EA6">
        <w:rPr>
          <w:b w:val="0"/>
          <w:szCs w:val="24"/>
        </w:rPr>
        <w:t xml:space="preserve">El valor de la opción de adquisición será el establecido en </w:t>
      </w:r>
      <w:r w:rsidR="000B08A4" w:rsidRPr="008B5EA6">
        <w:rPr>
          <w:b w:val="0"/>
          <w:szCs w:val="24"/>
        </w:rPr>
        <w:t>el</w:t>
      </w:r>
      <w:r w:rsidRPr="008B5EA6">
        <w:rPr>
          <w:b w:val="0"/>
          <w:szCs w:val="24"/>
        </w:rPr>
        <w:t xml:space="preserve"> contrato. </w:t>
      </w:r>
    </w:p>
    <w:p w14:paraId="65606864" w14:textId="77777777" w:rsidR="008D28C3" w:rsidRPr="00A16A3F" w:rsidRDefault="008D28C3" w:rsidP="00ED27FA">
      <w:pPr>
        <w:pStyle w:val="Default"/>
        <w:ind w:left="1985"/>
        <w:jc w:val="both"/>
        <w:rPr>
          <w:color w:val="auto"/>
        </w:rPr>
      </w:pPr>
    </w:p>
    <w:p w14:paraId="23C03CAB" w14:textId="40EEB275" w:rsidR="008D28C3" w:rsidRPr="008B5EA6" w:rsidRDefault="001960DC" w:rsidP="00ED27FA">
      <w:pPr>
        <w:pStyle w:val="Ttulo3"/>
        <w:numPr>
          <w:ilvl w:val="2"/>
          <w:numId w:val="192"/>
        </w:numPr>
        <w:ind w:left="851" w:hanging="850"/>
        <w:rPr>
          <w:color w:val="FF0000"/>
          <w:szCs w:val="24"/>
        </w:rPr>
      </w:pPr>
      <w:r w:rsidRPr="008B5EA6">
        <w:rPr>
          <w:color w:val="FF0000"/>
          <w:szCs w:val="24"/>
        </w:rPr>
        <w:t xml:space="preserve">Ejercicio anticipado de la Opción de adquisición del inmueble: </w:t>
      </w:r>
      <w:r w:rsidRPr="008B5EA6">
        <w:rPr>
          <w:b w:val="0"/>
          <w:color w:val="FF0000"/>
          <w:szCs w:val="24"/>
        </w:rPr>
        <w:t>El (LOS) LOCATARIO (S) podrá en cualquier momento ejercer la opción de adquisición en forma anticipada, siempre y cuando se encuentra a paz y salvo por todo concepto u obligación</w:t>
      </w:r>
      <w:r w:rsidR="000B08A4" w:rsidRPr="008B5EA6">
        <w:rPr>
          <w:b w:val="0"/>
          <w:color w:val="FF0000"/>
          <w:szCs w:val="24"/>
        </w:rPr>
        <w:t xml:space="preserve">. </w:t>
      </w:r>
    </w:p>
    <w:p w14:paraId="3784ACC5" w14:textId="77777777" w:rsidR="008D28C3" w:rsidRPr="008B5EA6" w:rsidRDefault="008D28C3" w:rsidP="00ED27FA">
      <w:pPr>
        <w:pStyle w:val="Prrafodelista"/>
        <w:ind w:left="1985" w:hanging="1276"/>
        <w:rPr>
          <w:color w:val="FF0000"/>
        </w:rPr>
      </w:pPr>
    </w:p>
    <w:p w14:paraId="2D9490D3" w14:textId="77777777" w:rsidR="008D28C3" w:rsidRPr="008B5EA6" w:rsidRDefault="008D28C3" w:rsidP="00ED27FA">
      <w:pPr>
        <w:pStyle w:val="Default"/>
        <w:ind w:left="1985" w:hanging="1276"/>
        <w:jc w:val="both"/>
        <w:rPr>
          <w:color w:val="FF0000"/>
        </w:rPr>
      </w:pPr>
    </w:p>
    <w:p w14:paraId="0A649D29" w14:textId="76A3802A" w:rsidR="000B08A4" w:rsidRPr="008B5EA6" w:rsidRDefault="001960DC" w:rsidP="00ED27FA">
      <w:pPr>
        <w:pStyle w:val="Ttulo3"/>
        <w:numPr>
          <w:ilvl w:val="2"/>
          <w:numId w:val="192"/>
        </w:numPr>
        <w:ind w:left="851" w:hanging="850"/>
        <w:rPr>
          <w:color w:val="FF0000"/>
          <w:szCs w:val="24"/>
        </w:rPr>
      </w:pPr>
      <w:r w:rsidRPr="008B5EA6">
        <w:rPr>
          <w:color w:val="FF0000"/>
          <w:szCs w:val="24"/>
        </w:rPr>
        <w:t>El valor de la opción de adquisición</w:t>
      </w:r>
      <w:r w:rsidR="000B08A4" w:rsidRPr="008B5EA6">
        <w:rPr>
          <w:color w:val="FF0000"/>
          <w:szCs w:val="24"/>
        </w:rPr>
        <w:t>:</w:t>
      </w:r>
      <w:r w:rsidRPr="008B5EA6">
        <w:rPr>
          <w:color w:val="FF0000"/>
          <w:szCs w:val="24"/>
        </w:rPr>
        <w:t xml:space="preserve"> </w:t>
      </w:r>
      <w:r w:rsidR="000B08A4" w:rsidRPr="008B5EA6">
        <w:rPr>
          <w:b w:val="0"/>
          <w:color w:val="FF0000"/>
          <w:szCs w:val="24"/>
        </w:rPr>
        <w:t>C</w:t>
      </w:r>
      <w:r w:rsidRPr="008B5EA6">
        <w:rPr>
          <w:b w:val="0"/>
          <w:color w:val="FF0000"/>
          <w:szCs w:val="24"/>
        </w:rPr>
        <w:t xml:space="preserve">orresponderá </w:t>
      </w:r>
      <w:r w:rsidR="00032119" w:rsidRPr="008B5EA6">
        <w:rPr>
          <w:b w:val="0"/>
          <w:color w:val="FF0000"/>
          <w:szCs w:val="24"/>
        </w:rPr>
        <w:t>al</w:t>
      </w:r>
      <w:r w:rsidRPr="008B5EA6">
        <w:rPr>
          <w:b w:val="0"/>
          <w:color w:val="FF0000"/>
          <w:szCs w:val="24"/>
        </w:rPr>
        <w:t xml:space="preserve"> valor </w:t>
      </w:r>
      <w:r w:rsidR="00032119" w:rsidRPr="008B5EA6">
        <w:rPr>
          <w:b w:val="0"/>
          <w:color w:val="FF0000"/>
          <w:szCs w:val="24"/>
        </w:rPr>
        <w:t xml:space="preserve">o porcentaje </w:t>
      </w:r>
      <w:r w:rsidR="00B15E72">
        <w:rPr>
          <w:b w:val="0"/>
          <w:color w:val="FF0000"/>
          <w:szCs w:val="24"/>
        </w:rPr>
        <w:t xml:space="preserve">definido en el Contrato de leasing Habitacional que deberá ser </w:t>
      </w:r>
      <w:r w:rsidR="001E2EA4" w:rsidRPr="008B5EA6">
        <w:rPr>
          <w:b w:val="0"/>
          <w:color w:val="FF0000"/>
          <w:szCs w:val="24"/>
        </w:rPr>
        <w:t>hasta el</w:t>
      </w:r>
      <w:r w:rsidR="00B15E72">
        <w:rPr>
          <w:b w:val="0"/>
          <w:color w:val="FF0000"/>
          <w:szCs w:val="24"/>
        </w:rPr>
        <w:t xml:space="preserve"> 30% </w:t>
      </w:r>
      <w:r w:rsidR="00B15E72" w:rsidRPr="000F0A0C">
        <w:rPr>
          <w:b w:val="0"/>
          <w:color w:val="FF0000"/>
          <w:szCs w:val="24"/>
        </w:rPr>
        <w:t>sobre el valor financiado</w:t>
      </w:r>
      <w:r w:rsidR="001E2EA4" w:rsidRPr="000F0A0C">
        <w:rPr>
          <w:b w:val="0"/>
          <w:color w:val="FF0000"/>
          <w:szCs w:val="24"/>
        </w:rPr>
        <w:t>.</w:t>
      </w:r>
      <w:r w:rsidR="001E2EA4" w:rsidRPr="008B5EA6">
        <w:rPr>
          <w:color w:val="FF0000"/>
          <w:szCs w:val="24"/>
        </w:rPr>
        <w:t xml:space="preserve"> </w:t>
      </w:r>
      <w:r w:rsidR="000B08A4" w:rsidRPr="008B5EA6">
        <w:rPr>
          <w:color w:val="FF0000"/>
          <w:szCs w:val="24"/>
        </w:rPr>
        <w:t xml:space="preserve"> </w:t>
      </w:r>
    </w:p>
    <w:p w14:paraId="4A137B3D" w14:textId="77777777" w:rsidR="000B08A4" w:rsidRPr="008B5EA6" w:rsidRDefault="000B08A4" w:rsidP="00ED27FA">
      <w:pPr>
        <w:pStyle w:val="Default"/>
        <w:jc w:val="both"/>
        <w:rPr>
          <w:color w:val="FF0000"/>
        </w:rPr>
      </w:pPr>
    </w:p>
    <w:p w14:paraId="330BBDB2" w14:textId="1334AD8F" w:rsidR="000B08A4" w:rsidRPr="00A16A3F" w:rsidRDefault="001960DC" w:rsidP="00ED27FA">
      <w:pPr>
        <w:pStyle w:val="Ttulo3"/>
        <w:numPr>
          <w:ilvl w:val="2"/>
          <w:numId w:val="192"/>
        </w:numPr>
        <w:ind w:left="851" w:hanging="850"/>
        <w:rPr>
          <w:szCs w:val="24"/>
        </w:rPr>
      </w:pPr>
      <w:r w:rsidRPr="008B5EA6">
        <w:rPr>
          <w:b w:val="0"/>
          <w:color w:val="FF0000"/>
          <w:szCs w:val="24"/>
        </w:rPr>
        <w:t xml:space="preserve">El derecho de dominio se transferirá a </w:t>
      </w:r>
      <w:r w:rsidR="009C2390" w:rsidRPr="008B5EA6">
        <w:rPr>
          <w:b w:val="0"/>
          <w:color w:val="FF0000"/>
        </w:rPr>
        <w:t>EL (LOS) LOCATARIO (S)</w:t>
      </w:r>
      <w:r w:rsidRPr="008B5EA6">
        <w:rPr>
          <w:b w:val="0"/>
          <w:color w:val="FF0000"/>
          <w:szCs w:val="24"/>
        </w:rPr>
        <w:t xml:space="preserve">, cuando este ejerza la opción de adquisición, pague su valor y se efectúe la escrituración y registro respectivo del inmueble. </w:t>
      </w:r>
    </w:p>
    <w:p w14:paraId="22BC687D" w14:textId="77777777" w:rsidR="00032119" w:rsidRPr="00A16A3F" w:rsidRDefault="00032119" w:rsidP="00ED27FA">
      <w:pPr>
        <w:pStyle w:val="Default"/>
        <w:jc w:val="both"/>
        <w:rPr>
          <w:rFonts w:eastAsia="Arial"/>
          <w:color w:val="auto"/>
          <w:lang w:val="es-MX"/>
        </w:rPr>
      </w:pPr>
    </w:p>
    <w:p w14:paraId="0DA9CA36" w14:textId="4912EC5C" w:rsidR="001960DC" w:rsidRPr="008B5EA6" w:rsidRDefault="001960DC" w:rsidP="00ED27FA">
      <w:pPr>
        <w:pStyle w:val="Ttulo3"/>
        <w:numPr>
          <w:ilvl w:val="2"/>
          <w:numId w:val="192"/>
        </w:numPr>
        <w:ind w:left="851" w:hanging="850"/>
        <w:rPr>
          <w:color w:val="FF0000"/>
          <w:szCs w:val="24"/>
          <w:lang w:val="es-ES_tradnl"/>
        </w:rPr>
      </w:pPr>
      <w:r w:rsidRPr="00A16A3F">
        <w:rPr>
          <w:b w:val="0"/>
          <w:szCs w:val="24"/>
          <w:lang w:val="es-ES_tradnl"/>
        </w:rPr>
        <w:t xml:space="preserve">La suscripción de la escritura pública de adquisición del inmueble por parte de </w:t>
      </w:r>
      <w:r w:rsidR="007D6893" w:rsidRPr="00A16A3F">
        <w:rPr>
          <w:b w:val="0"/>
          <w:lang w:val="es-ES_tradnl"/>
        </w:rPr>
        <w:t xml:space="preserve">EL (LOS) LOCATARIO (S)  </w:t>
      </w:r>
      <w:r w:rsidRPr="00A16A3F">
        <w:rPr>
          <w:b w:val="0"/>
          <w:szCs w:val="24"/>
          <w:lang w:val="es-ES_tradnl"/>
        </w:rPr>
        <w:t xml:space="preserve">debe partir de la entrega de los paz y salvos de </w:t>
      </w:r>
      <w:r w:rsidR="000B08A4" w:rsidRPr="00A16A3F">
        <w:rPr>
          <w:b w:val="0"/>
          <w:szCs w:val="24"/>
          <w:lang w:val="es-ES_tradnl"/>
        </w:rPr>
        <w:t xml:space="preserve">los impuestos, gravámenes, </w:t>
      </w:r>
      <w:r w:rsidRPr="00A16A3F">
        <w:rPr>
          <w:b w:val="0"/>
          <w:szCs w:val="24"/>
          <w:lang w:val="es-ES_tradnl"/>
        </w:rPr>
        <w:t>administración</w:t>
      </w:r>
      <w:r w:rsidR="00B65B3E" w:rsidRPr="00A16A3F">
        <w:rPr>
          <w:b w:val="0"/>
          <w:szCs w:val="24"/>
          <w:lang w:val="es-ES_tradnl"/>
        </w:rPr>
        <w:t>,</w:t>
      </w:r>
      <w:r w:rsidRPr="00A16A3F">
        <w:rPr>
          <w:b w:val="0"/>
          <w:szCs w:val="24"/>
          <w:lang w:val="es-ES_tradnl"/>
        </w:rPr>
        <w:t xml:space="preserve"> servicios públicos básicos</w:t>
      </w:r>
      <w:r w:rsidR="00B65B3E" w:rsidRPr="00A16A3F">
        <w:rPr>
          <w:b w:val="0"/>
          <w:szCs w:val="24"/>
          <w:lang w:val="es-ES_tradnl"/>
        </w:rPr>
        <w:t xml:space="preserve"> y </w:t>
      </w:r>
      <w:r w:rsidR="00B65B3E" w:rsidRPr="008B5EA6">
        <w:rPr>
          <w:b w:val="0"/>
          <w:color w:val="FF0000"/>
          <w:szCs w:val="24"/>
          <w:lang w:val="es-ES_tradnl"/>
        </w:rPr>
        <w:t xml:space="preserve">seguros </w:t>
      </w:r>
      <w:r w:rsidR="000B08A4" w:rsidRPr="008B5EA6">
        <w:rPr>
          <w:b w:val="0"/>
          <w:color w:val="FF0000"/>
          <w:szCs w:val="24"/>
          <w:lang w:val="es-ES_tradnl"/>
        </w:rPr>
        <w:t>generados desde la cancelación de la obligación</w:t>
      </w:r>
      <w:r w:rsidR="00B65B3E" w:rsidRPr="008B5EA6">
        <w:rPr>
          <w:b w:val="0"/>
          <w:color w:val="FF0000"/>
          <w:szCs w:val="24"/>
          <w:lang w:val="es-ES_tradnl"/>
        </w:rPr>
        <w:t xml:space="preserve"> hasta la transferencia</w:t>
      </w:r>
      <w:r w:rsidRPr="008B5EA6">
        <w:rPr>
          <w:b w:val="0"/>
          <w:color w:val="FF0000"/>
          <w:szCs w:val="24"/>
          <w:lang w:val="es-ES_tradnl"/>
        </w:rPr>
        <w:t>.</w:t>
      </w:r>
    </w:p>
    <w:p w14:paraId="2F143839" w14:textId="77777777" w:rsidR="00995811" w:rsidRPr="00A16A3F" w:rsidRDefault="00995811" w:rsidP="00ED27FA">
      <w:pPr>
        <w:pStyle w:val="Default"/>
        <w:jc w:val="both"/>
        <w:rPr>
          <w:rFonts w:eastAsia="Arial"/>
          <w:color w:val="auto"/>
          <w:lang w:val="es-ES_tradnl"/>
        </w:rPr>
      </w:pPr>
    </w:p>
    <w:p w14:paraId="0B02E9BB" w14:textId="51ABFA6E" w:rsidR="000D2DFB" w:rsidRPr="008B5EA6" w:rsidRDefault="00995811" w:rsidP="00ED27FA">
      <w:pPr>
        <w:pStyle w:val="Ttulo3"/>
        <w:numPr>
          <w:ilvl w:val="2"/>
          <w:numId w:val="192"/>
        </w:numPr>
        <w:ind w:left="851" w:hanging="850"/>
        <w:rPr>
          <w:color w:val="FF0000"/>
          <w:szCs w:val="24"/>
        </w:rPr>
      </w:pPr>
      <w:r w:rsidRPr="008B5EA6">
        <w:rPr>
          <w:b w:val="0"/>
          <w:color w:val="FF0000"/>
          <w:szCs w:val="24"/>
        </w:rPr>
        <w:t>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w:t>
      </w:r>
      <w:r w:rsidR="00B65B3E" w:rsidRPr="008B5EA6">
        <w:rPr>
          <w:b w:val="0"/>
          <w:color w:val="FF0000"/>
          <w:szCs w:val="24"/>
        </w:rPr>
        <w:t xml:space="preserve"> y hasta dos (2) meses para iniciar el trámite de sucesión</w:t>
      </w:r>
      <w:r w:rsidRPr="008B5EA6">
        <w:rPr>
          <w:b w:val="0"/>
          <w:color w:val="FF0000"/>
          <w:szCs w:val="24"/>
        </w:rPr>
        <w:t xml:space="preserve">. </w:t>
      </w:r>
    </w:p>
    <w:p w14:paraId="29E4AEB4" w14:textId="77777777" w:rsidR="000D2DFB" w:rsidRPr="008B5EA6" w:rsidRDefault="000D2DFB" w:rsidP="00ED27FA">
      <w:pPr>
        <w:pStyle w:val="Default"/>
        <w:ind w:left="708"/>
        <w:jc w:val="both"/>
        <w:rPr>
          <w:rFonts w:eastAsia="Arial"/>
          <w:color w:val="FF0000"/>
          <w:lang w:val="es-MX"/>
        </w:rPr>
      </w:pPr>
    </w:p>
    <w:p w14:paraId="07A739BE" w14:textId="6BB1C4A9" w:rsidR="00135E1A" w:rsidRPr="008B5EA6" w:rsidRDefault="00135E1A" w:rsidP="00ED27FA">
      <w:pPr>
        <w:pStyle w:val="Default"/>
        <w:ind w:left="851"/>
        <w:jc w:val="both"/>
        <w:rPr>
          <w:rFonts w:eastAsia="Arial"/>
          <w:color w:val="FF0000"/>
          <w:lang w:val="es-MX"/>
        </w:rPr>
      </w:pPr>
      <w:r w:rsidRPr="008B5EA6">
        <w:rPr>
          <w:rFonts w:eastAsia="Arial"/>
          <w:b/>
          <w:color w:val="FF0000"/>
          <w:lang w:val="es-MX"/>
        </w:rPr>
        <w:t>P</w:t>
      </w:r>
      <w:r w:rsidR="007D6893" w:rsidRPr="008B5EA6">
        <w:rPr>
          <w:rFonts w:eastAsia="Arial"/>
          <w:b/>
          <w:color w:val="FF0000"/>
          <w:lang w:val="es-MX"/>
        </w:rPr>
        <w:t>arágrafo Primero:</w:t>
      </w:r>
      <w:r w:rsidR="007D6893" w:rsidRPr="008B5EA6">
        <w:rPr>
          <w:rFonts w:eastAsia="Arial"/>
          <w:color w:val="FF0000"/>
          <w:lang w:val="es-MX"/>
        </w:rPr>
        <w:t xml:space="preserve"> </w:t>
      </w:r>
      <w:r w:rsidR="00995811" w:rsidRPr="008B5EA6">
        <w:rPr>
          <w:rFonts w:eastAsia="Arial"/>
          <w:color w:val="FF0000"/>
          <w:lang w:val="es-MX"/>
        </w:rPr>
        <w:t>En el caso en que el locatario no realice el traspaso del bien dentro del plazo definido en este parágrafo, el Fondo procederá a realizar su respe</w:t>
      </w:r>
      <w:r w:rsidR="001E2EA4" w:rsidRPr="008B5EA6">
        <w:rPr>
          <w:rFonts w:eastAsia="Arial"/>
          <w:color w:val="FF0000"/>
          <w:lang w:val="es-MX"/>
        </w:rPr>
        <w:t xml:space="preserve">ctivo traspaso soportado en el </w:t>
      </w:r>
      <w:r w:rsidR="001E2EA4" w:rsidRPr="000005C0">
        <w:rPr>
          <w:rFonts w:eastAsia="Arial"/>
          <w:color w:val="00B050"/>
          <w:lang w:val="es-MX"/>
        </w:rPr>
        <w:t>Contrato de M</w:t>
      </w:r>
      <w:r w:rsidR="00995811" w:rsidRPr="000005C0">
        <w:rPr>
          <w:rFonts w:eastAsia="Arial"/>
          <w:color w:val="00B050"/>
          <w:lang w:val="es-MX"/>
        </w:rPr>
        <w:t xml:space="preserve">andato </w:t>
      </w:r>
      <w:r w:rsidR="00995811" w:rsidRPr="008B5EA6">
        <w:rPr>
          <w:rFonts w:eastAsia="Arial"/>
          <w:color w:val="FF0000"/>
          <w:lang w:val="es-MX"/>
        </w:rPr>
        <w:t xml:space="preserve">que se suscribirá en conjunto con el contrato de leasing </w:t>
      </w:r>
      <w:r w:rsidR="008D28C3" w:rsidRPr="008B5EA6">
        <w:rPr>
          <w:rFonts w:eastAsia="Arial"/>
          <w:color w:val="FF0000"/>
          <w:lang w:val="es-MX"/>
        </w:rPr>
        <w:t xml:space="preserve">habitacional. </w:t>
      </w:r>
    </w:p>
    <w:p w14:paraId="15C6C89D" w14:textId="77777777" w:rsidR="00135E1A" w:rsidRPr="008B5EA6" w:rsidRDefault="00135E1A" w:rsidP="00ED27FA">
      <w:pPr>
        <w:pStyle w:val="Default"/>
        <w:ind w:left="708"/>
        <w:jc w:val="both"/>
        <w:rPr>
          <w:rFonts w:eastAsia="Arial"/>
          <w:color w:val="FF0000"/>
          <w:lang w:val="es-MX"/>
        </w:rPr>
      </w:pPr>
    </w:p>
    <w:p w14:paraId="1F77E8B0" w14:textId="644F84BE" w:rsidR="00995811" w:rsidRPr="008B5EA6" w:rsidRDefault="007C053A" w:rsidP="00ED27FA">
      <w:pPr>
        <w:pStyle w:val="Default"/>
        <w:ind w:left="851"/>
        <w:jc w:val="both"/>
        <w:rPr>
          <w:rFonts w:eastAsia="Arial"/>
          <w:color w:val="FF0000"/>
          <w:lang w:val="es-MX"/>
        </w:rPr>
      </w:pPr>
      <w:r w:rsidRPr="008B5EA6">
        <w:rPr>
          <w:rFonts w:eastAsia="Arial"/>
          <w:b/>
          <w:color w:val="FF0000"/>
          <w:lang w:val="es-MX"/>
        </w:rPr>
        <w:t>Parágrafo Segundo:</w:t>
      </w:r>
      <w:r w:rsidRPr="008B5EA6">
        <w:rPr>
          <w:rFonts w:eastAsia="Arial"/>
          <w:color w:val="FF0000"/>
          <w:lang w:val="es-MX"/>
        </w:rPr>
        <w:t xml:space="preserve"> </w:t>
      </w:r>
      <w:r w:rsidR="008D28C3" w:rsidRPr="008B5EA6">
        <w:rPr>
          <w:rFonts w:eastAsia="Arial"/>
          <w:color w:val="FF0000"/>
          <w:lang w:val="es-MX"/>
        </w:rPr>
        <w:t>En</w:t>
      </w:r>
      <w:r w:rsidR="002E269B" w:rsidRPr="008B5EA6">
        <w:rPr>
          <w:rFonts w:eastAsia="Arial"/>
          <w:color w:val="FF0000"/>
          <w:lang w:val="es-MX"/>
        </w:rPr>
        <w:t xml:space="preserve"> el </w:t>
      </w:r>
      <w:r w:rsidR="00135E1A" w:rsidRPr="008B5EA6">
        <w:rPr>
          <w:rFonts w:eastAsia="Arial"/>
          <w:color w:val="FF0000"/>
          <w:lang w:val="es-MX"/>
        </w:rPr>
        <w:t xml:space="preserve">evento </w:t>
      </w:r>
      <w:r w:rsidR="002E269B" w:rsidRPr="008B5EA6">
        <w:rPr>
          <w:rFonts w:eastAsia="Arial"/>
          <w:color w:val="FF0000"/>
          <w:lang w:val="es-MX"/>
        </w:rPr>
        <w:t>que no se realice el proceso de transferencia en los términos de tiempo antes descritos se impondrá una sanción por un valor igual al último canon cancelado.</w:t>
      </w:r>
      <w:r w:rsidR="00135E1A" w:rsidRPr="008B5EA6">
        <w:rPr>
          <w:rFonts w:eastAsia="Arial"/>
          <w:color w:val="FF0000"/>
          <w:lang w:val="es-MX"/>
        </w:rPr>
        <w:t xml:space="preserve"> No obstante, si el locatario demuestra haber iniciado los trámites respectivos el FNA podrá otorgar un plazo adicional</w:t>
      </w:r>
      <w:r w:rsidR="00191884" w:rsidRPr="008B5EA6">
        <w:rPr>
          <w:rFonts w:eastAsia="Arial"/>
          <w:color w:val="FF0000"/>
          <w:lang w:val="es-MX"/>
        </w:rPr>
        <w:t xml:space="preserve"> según cada caso</w:t>
      </w:r>
      <w:r w:rsidR="00135E1A" w:rsidRPr="008B5EA6">
        <w:rPr>
          <w:rFonts w:eastAsia="Arial"/>
          <w:color w:val="FF0000"/>
          <w:lang w:val="es-MX"/>
        </w:rPr>
        <w:t xml:space="preserve">.      </w:t>
      </w:r>
    </w:p>
    <w:p w14:paraId="08770832" w14:textId="77777777" w:rsidR="00A81964" w:rsidRPr="008B5EA6" w:rsidRDefault="00A81964" w:rsidP="00ED27FA">
      <w:pPr>
        <w:pStyle w:val="Default"/>
        <w:ind w:left="708"/>
        <w:jc w:val="both"/>
        <w:rPr>
          <w:rFonts w:eastAsia="Arial"/>
          <w:color w:val="FF0000"/>
          <w:lang w:val="es-MX"/>
        </w:rPr>
      </w:pPr>
    </w:p>
    <w:p w14:paraId="77A0E3FE" w14:textId="77777777" w:rsidR="00135E1A" w:rsidRPr="00A16A3F" w:rsidRDefault="00135E1A" w:rsidP="00ED27FA">
      <w:pPr>
        <w:pStyle w:val="Default"/>
        <w:ind w:left="708"/>
        <w:jc w:val="both"/>
        <w:rPr>
          <w:rFonts w:eastAsia="Arial"/>
          <w:color w:val="auto"/>
          <w:lang w:val="es-MX"/>
        </w:rPr>
      </w:pPr>
    </w:p>
    <w:p w14:paraId="72577005" w14:textId="77777777" w:rsidR="00135E1A" w:rsidRPr="00A16A3F" w:rsidRDefault="00135E1A" w:rsidP="00ED27FA">
      <w:pPr>
        <w:pStyle w:val="Default"/>
        <w:ind w:left="708"/>
        <w:jc w:val="both"/>
        <w:rPr>
          <w:rFonts w:eastAsia="Arial"/>
          <w:color w:val="auto"/>
          <w:lang w:val="es-MX"/>
        </w:rPr>
      </w:pPr>
    </w:p>
    <w:p w14:paraId="44381057" w14:textId="4FC72AFB" w:rsidR="000B08A4" w:rsidRPr="00D56987" w:rsidRDefault="003B13C7" w:rsidP="00ED27FA">
      <w:pPr>
        <w:pStyle w:val="Ttulo2"/>
        <w:numPr>
          <w:ilvl w:val="1"/>
          <w:numId w:val="192"/>
        </w:numPr>
        <w:ind w:left="709"/>
        <w:jc w:val="both"/>
        <w:rPr>
          <w:rFonts w:ascii="Arial" w:hAnsi="Arial" w:cs="Arial"/>
          <w:color w:val="00B050"/>
          <w:szCs w:val="24"/>
        </w:rPr>
      </w:pPr>
      <w:bookmarkStart w:id="408" w:name="_Toc34388255"/>
      <w:bookmarkStart w:id="409" w:name="_Toc39767095"/>
      <w:bookmarkStart w:id="410" w:name="_Toc41474157"/>
      <w:r w:rsidRPr="00D56987">
        <w:rPr>
          <w:rFonts w:ascii="Arial" w:hAnsi="Arial" w:cs="Arial"/>
          <w:color w:val="00B050"/>
          <w:szCs w:val="24"/>
        </w:rPr>
        <w:t>CESIÓN PARCIAL O TOTAL DEL CONTRATO</w:t>
      </w:r>
      <w:bookmarkEnd w:id="408"/>
      <w:bookmarkEnd w:id="409"/>
      <w:bookmarkEnd w:id="410"/>
      <w:r w:rsidRPr="00D56987">
        <w:rPr>
          <w:rFonts w:ascii="Arial" w:hAnsi="Arial" w:cs="Arial"/>
          <w:color w:val="00B050"/>
          <w:szCs w:val="24"/>
        </w:rPr>
        <w:t xml:space="preserve"> </w:t>
      </w:r>
    </w:p>
    <w:p w14:paraId="35D7B47F" w14:textId="77777777" w:rsidR="000B08A4" w:rsidRPr="008B5EA6" w:rsidRDefault="000B08A4" w:rsidP="000B08A4">
      <w:pPr>
        <w:jc w:val="both"/>
        <w:rPr>
          <w:rFonts w:ascii="Arial" w:hAnsi="Arial" w:cs="Arial"/>
          <w:color w:val="FF0000"/>
        </w:rPr>
      </w:pPr>
    </w:p>
    <w:p w14:paraId="2F3439EA" w14:textId="14C18CA6" w:rsidR="000B08A4" w:rsidRPr="008B5EA6" w:rsidRDefault="000B08A4" w:rsidP="000B08A4">
      <w:pPr>
        <w:jc w:val="both"/>
        <w:rPr>
          <w:rFonts w:ascii="Arial" w:hAnsi="Arial" w:cs="Arial"/>
          <w:color w:val="FF0000"/>
        </w:rPr>
      </w:pPr>
      <w:r w:rsidRPr="008B5EA6">
        <w:rPr>
          <w:rFonts w:ascii="Arial" w:hAnsi="Arial" w:cs="Arial"/>
          <w:color w:val="FF0000"/>
        </w:rPr>
        <w:t xml:space="preserve">Los contratos de leasing habitacional podrán ser cedidos </w:t>
      </w:r>
      <w:r w:rsidR="003B13C7" w:rsidRPr="008B5EA6">
        <w:rPr>
          <w:rFonts w:ascii="Arial" w:hAnsi="Arial" w:cs="Arial"/>
          <w:color w:val="FF0000"/>
        </w:rPr>
        <w:t>con aceptación previa y por escrito del Fondo, cuando se presenten</w:t>
      </w:r>
      <w:r w:rsidRPr="008B5EA6">
        <w:rPr>
          <w:rFonts w:ascii="Arial" w:hAnsi="Arial" w:cs="Arial"/>
          <w:color w:val="FF0000"/>
        </w:rPr>
        <w:t xml:space="preserve"> los siguientes eventos:</w:t>
      </w:r>
    </w:p>
    <w:p w14:paraId="019E8E51" w14:textId="77777777" w:rsidR="000B08A4" w:rsidRDefault="000B08A4" w:rsidP="000B08A4">
      <w:pPr>
        <w:jc w:val="both"/>
        <w:rPr>
          <w:rFonts w:ascii="Arial" w:hAnsi="Arial" w:cs="Arial"/>
        </w:rPr>
      </w:pPr>
    </w:p>
    <w:p w14:paraId="168E4062" w14:textId="77777777" w:rsidR="00CC5431" w:rsidRDefault="00CC5431" w:rsidP="000B08A4">
      <w:pPr>
        <w:jc w:val="both"/>
        <w:rPr>
          <w:rFonts w:ascii="Arial" w:hAnsi="Arial" w:cs="Arial"/>
        </w:rPr>
      </w:pPr>
    </w:p>
    <w:p w14:paraId="6A48B9B4" w14:textId="77777777" w:rsidR="00CC5431" w:rsidRPr="00A16A3F" w:rsidRDefault="00CC5431" w:rsidP="000B08A4">
      <w:pPr>
        <w:jc w:val="both"/>
        <w:rPr>
          <w:rFonts w:ascii="Arial" w:hAnsi="Arial" w:cs="Arial"/>
        </w:rPr>
      </w:pPr>
    </w:p>
    <w:p w14:paraId="3AC677C4" w14:textId="5665E7A0" w:rsidR="000B08A4" w:rsidRPr="00A16A3F" w:rsidRDefault="000B08A4" w:rsidP="00ED27FA">
      <w:pPr>
        <w:pStyle w:val="Ttulo3"/>
        <w:numPr>
          <w:ilvl w:val="2"/>
          <w:numId w:val="192"/>
        </w:numPr>
        <w:ind w:left="851" w:hanging="850"/>
        <w:rPr>
          <w:szCs w:val="24"/>
        </w:rPr>
      </w:pPr>
      <w:r w:rsidRPr="00A16A3F">
        <w:rPr>
          <w:szCs w:val="24"/>
        </w:rPr>
        <w:t>Por parte del Locatario</w:t>
      </w:r>
    </w:p>
    <w:p w14:paraId="6AED78D6" w14:textId="77777777" w:rsidR="000B08A4" w:rsidRPr="00A16A3F" w:rsidRDefault="000B08A4" w:rsidP="000B08A4">
      <w:pPr>
        <w:jc w:val="both"/>
        <w:rPr>
          <w:rFonts w:ascii="Arial" w:hAnsi="Arial" w:cs="Arial"/>
          <w:lang w:val="es-ES"/>
        </w:rPr>
      </w:pPr>
    </w:p>
    <w:p w14:paraId="33419EDB" w14:textId="7B710F41" w:rsidR="000B08A4" w:rsidRPr="008B5EA6" w:rsidRDefault="000B08A4" w:rsidP="00CC5431">
      <w:pPr>
        <w:jc w:val="both"/>
        <w:rPr>
          <w:rFonts w:ascii="Arial" w:hAnsi="Arial" w:cs="Arial"/>
          <w:color w:val="FF0000"/>
          <w:lang w:val="es-ES"/>
        </w:rPr>
      </w:pPr>
      <w:r w:rsidRPr="008B5EA6">
        <w:rPr>
          <w:rFonts w:ascii="Arial" w:hAnsi="Arial" w:cs="Arial"/>
          <w:color w:val="FF0000"/>
          <w:lang w:val="es-ES"/>
        </w:rPr>
        <w:t xml:space="preserve">El locatario podrá ceder el contrato de leasing habitacional a otro afiliado que cumpla con los mismos requisitos y condiciones exigidos al locatario en el </w:t>
      </w:r>
      <w:r w:rsidRPr="008B5EA6">
        <w:rPr>
          <w:rFonts w:ascii="Arial" w:hAnsi="Arial" w:cs="Arial"/>
          <w:color w:val="FF0000"/>
          <w:lang w:val="es-ES"/>
        </w:rPr>
        <w:lastRenderedPageBreak/>
        <w:t xml:space="preserve">presente reglamento, 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p>
    <w:p w14:paraId="77780DCC" w14:textId="77777777" w:rsidR="000B08A4" w:rsidRPr="00A16A3F" w:rsidRDefault="000B08A4" w:rsidP="000B08A4">
      <w:pPr>
        <w:jc w:val="both"/>
        <w:rPr>
          <w:rFonts w:ascii="Arial" w:hAnsi="Arial" w:cs="Arial"/>
        </w:rPr>
      </w:pPr>
    </w:p>
    <w:p w14:paraId="53B64DEF" w14:textId="62A455DD" w:rsidR="000B08A4" w:rsidRPr="00A16A3F" w:rsidRDefault="000B08A4" w:rsidP="00ED27FA">
      <w:pPr>
        <w:pStyle w:val="Ttulo3"/>
        <w:numPr>
          <w:ilvl w:val="2"/>
          <w:numId w:val="192"/>
        </w:numPr>
        <w:ind w:left="851" w:hanging="850"/>
        <w:rPr>
          <w:szCs w:val="24"/>
        </w:rPr>
      </w:pPr>
      <w:r w:rsidRPr="00A16A3F">
        <w:rPr>
          <w:szCs w:val="24"/>
        </w:rPr>
        <w:t>De la Opción de Adquisición</w:t>
      </w:r>
    </w:p>
    <w:p w14:paraId="13D8A95C" w14:textId="77777777" w:rsidR="000B08A4" w:rsidRPr="00A16A3F" w:rsidRDefault="000B08A4" w:rsidP="000B08A4">
      <w:pPr>
        <w:jc w:val="both"/>
        <w:rPr>
          <w:rFonts w:ascii="Arial" w:hAnsi="Arial" w:cs="Arial"/>
          <w:lang w:val="es-MX"/>
        </w:rPr>
      </w:pPr>
    </w:p>
    <w:p w14:paraId="79E5F899" w14:textId="77777777" w:rsidR="000B08A4" w:rsidRPr="00A16A3F" w:rsidRDefault="000B08A4" w:rsidP="00CC5431">
      <w:pPr>
        <w:jc w:val="both"/>
        <w:rPr>
          <w:rFonts w:ascii="Arial" w:hAnsi="Arial" w:cs="Arial"/>
          <w:lang w:val="es-ES"/>
        </w:rPr>
      </w:pPr>
      <w:r w:rsidRPr="00A16A3F">
        <w:rPr>
          <w:rFonts w:ascii="Arial" w:hAnsi="Arial" w:cs="Arial"/>
        </w:rPr>
        <w:t xml:space="preserve">El locatario podrá ceder a un tercero su derecho a ejercer la opción de adquisición, la cual solo producirá efectos hasta tanto sea aceptada por el FNA. </w:t>
      </w:r>
      <w:r w:rsidRPr="00A16A3F">
        <w:rPr>
          <w:rFonts w:ascii="Arial" w:hAnsi="Arial" w:cs="Arial"/>
          <w:lang w:val="es-ES"/>
        </w:rPr>
        <w:t xml:space="preserve">Para la cesión del derecho se seguirá el procedimiento que para el efecto fije la entidad.  </w:t>
      </w:r>
    </w:p>
    <w:p w14:paraId="067EFF0B" w14:textId="77777777" w:rsidR="000B08A4" w:rsidRPr="00A16A3F" w:rsidRDefault="000B08A4" w:rsidP="000B08A4">
      <w:pPr>
        <w:jc w:val="both"/>
        <w:rPr>
          <w:rFonts w:ascii="Arial" w:hAnsi="Arial" w:cs="Arial"/>
          <w:lang w:val="es-ES"/>
        </w:rPr>
      </w:pPr>
    </w:p>
    <w:p w14:paraId="510B0D68" w14:textId="74CFD8C7" w:rsidR="000B08A4" w:rsidRPr="00A16A3F" w:rsidRDefault="000B08A4" w:rsidP="00ED27FA">
      <w:pPr>
        <w:pStyle w:val="Ttulo3"/>
        <w:numPr>
          <w:ilvl w:val="2"/>
          <w:numId w:val="192"/>
        </w:numPr>
        <w:ind w:left="851" w:hanging="850"/>
        <w:rPr>
          <w:szCs w:val="24"/>
        </w:rPr>
      </w:pPr>
      <w:r w:rsidRPr="00A16A3F">
        <w:rPr>
          <w:szCs w:val="24"/>
        </w:rPr>
        <w:t>Por parte del Fondo</w:t>
      </w:r>
    </w:p>
    <w:p w14:paraId="300E2267" w14:textId="77777777" w:rsidR="000B08A4" w:rsidRPr="00A16A3F" w:rsidRDefault="000B08A4" w:rsidP="000B08A4">
      <w:pPr>
        <w:jc w:val="both"/>
        <w:rPr>
          <w:rFonts w:ascii="Arial" w:hAnsi="Arial" w:cs="Arial"/>
        </w:rPr>
      </w:pPr>
    </w:p>
    <w:p w14:paraId="294A982B" w14:textId="022C5763" w:rsidR="000B08A4" w:rsidRPr="00A16A3F" w:rsidRDefault="000B08A4" w:rsidP="00CC5431">
      <w:pPr>
        <w:jc w:val="both"/>
        <w:rPr>
          <w:rFonts w:ascii="Arial" w:hAnsi="Arial" w:cs="Arial"/>
          <w:lang w:val="es-ES"/>
        </w:rPr>
      </w:pPr>
      <w:r w:rsidRPr="00A16A3F">
        <w:rPr>
          <w:rFonts w:ascii="Arial" w:hAnsi="Arial" w:cs="Arial"/>
        </w:rPr>
        <w:t>El FNA podrá ceder los contratos de leasing habitacional</w:t>
      </w:r>
      <w:r w:rsidRPr="00A16A3F">
        <w:rPr>
          <w:rFonts w:ascii="Arial" w:hAnsi="Arial" w:cs="Arial"/>
          <w:lang w:val="es-ES"/>
        </w:rPr>
        <w:t xml:space="preserve"> </w:t>
      </w:r>
      <w:r w:rsidRPr="00A16A3F">
        <w:rPr>
          <w:rFonts w:ascii="Arial" w:hAnsi="Arial" w:cs="Arial"/>
        </w:rPr>
        <w:t>a otras entidades autorizadas para la realización de este tipo de operación, a</w:t>
      </w:r>
      <w:r w:rsidRPr="00A16A3F">
        <w:rPr>
          <w:rFonts w:ascii="Arial" w:hAnsi="Arial" w:cs="Arial"/>
          <w:lang w:val="es-ES"/>
        </w:rPr>
        <w:t xml:space="preserve"> sociedades administradoras de instrumentos tales como carteras colectivas y/o patrimonios autónomos, estos últimos con el fin de emitir títulos v</w:t>
      </w:r>
      <w:r w:rsidR="003B13C7" w:rsidRPr="00A16A3F">
        <w:rPr>
          <w:rFonts w:ascii="Arial" w:hAnsi="Arial" w:cs="Arial"/>
          <w:lang w:val="es-ES"/>
        </w:rPr>
        <w:t>alores en el mercado de valores</w:t>
      </w:r>
      <w:r w:rsidRPr="00A16A3F">
        <w:rPr>
          <w:rFonts w:ascii="Arial" w:hAnsi="Arial" w:cs="Arial"/>
          <w:lang w:val="es-ES"/>
        </w:rPr>
        <w:t>.</w:t>
      </w:r>
      <w:r w:rsidR="002E0754" w:rsidRPr="00A16A3F">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7A211F44" w14:textId="77777777" w:rsidR="002E0754" w:rsidRPr="00A16A3F" w:rsidRDefault="002E0754" w:rsidP="00ED27FA">
      <w:pPr>
        <w:ind w:left="634"/>
        <w:jc w:val="both"/>
        <w:rPr>
          <w:rFonts w:ascii="Arial" w:hAnsi="Arial" w:cs="Arial"/>
          <w:lang w:val="es-ES"/>
        </w:rPr>
      </w:pPr>
    </w:p>
    <w:p w14:paraId="2DBC7FCA" w14:textId="77777777" w:rsidR="000B08A4" w:rsidRPr="008B5EA6" w:rsidRDefault="000B08A4" w:rsidP="000B08A4">
      <w:pPr>
        <w:jc w:val="both"/>
        <w:rPr>
          <w:rFonts w:ascii="Arial" w:hAnsi="Arial" w:cs="Arial"/>
          <w:color w:val="FF0000"/>
          <w:lang w:val="es-ES"/>
        </w:rPr>
      </w:pPr>
    </w:p>
    <w:p w14:paraId="33759DE2" w14:textId="353FF4D2" w:rsidR="000B08A4" w:rsidRPr="008B5EA6" w:rsidRDefault="000B08A4" w:rsidP="00ED27FA">
      <w:pPr>
        <w:pStyle w:val="Ttulo3"/>
        <w:numPr>
          <w:ilvl w:val="2"/>
          <w:numId w:val="192"/>
        </w:numPr>
        <w:ind w:left="851" w:hanging="850"/>
        <w:rPr>
          <w:color w:val="FF0000"/>
          <w:szCs w:val="24"/>
        </w:rPr>
      </w:pPr>
      <w:r w:rsidRPr="008B5EA6">
        <w:rPr>
          <w:color w:val="FF0000"/>
          <w:szCs w:val="24"/>
        </w:rPr>
        <w:t>Por petición del locatario</w:t>
      </w:r>
    </w:p>
    <w:p w14:paraId="4236A2F8" w14:textId="77777777" w:rsidR="000B08A4" w:rsidRPr="008B5EA6" w:rsidRDefault="000B08A4" w:rsidP="000B08A4">
      <w:pPr>
        <w:jc w:val="both"/>
        <w:rPr>
          <w:rFonts w:ascii="Arial" w:hAnsi="Arial" w:cs="Arial"/>
          <w:color w:val="FF0000"/>
        </w:rPr>
      </w:pPr>
    </w:p>
    <w:p w14:paraId="482DAA51" w14:textId="4864A2B5" w:rsidR="006A1822" w:rsidRPr="008B5EA6" w:rsidRDefault="000B08A4" w:rsidP="00CC5431">
      <w:pPr>
        <w:jc w:val="both"/>
        <w:rPr>
          <w:rFonts w:ascii="Arial" w:hAnsi="Arial" w:cs="Arial"/>
          <w:color w:val="FF0000"/>
        </w:rPr>
      </w:pPr>
      <w:r w:rsidRPr="008B5EA6">
        <w:rPr>
          <w:rFonts w:ascii="Arial" w:hAnsi="Arial" w:cs="Arial"/>
          <w:color w:val="FF0000"/>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A16A3F" w:rsidRDefault="006A1822" w:rsidP="00ED27FA">
      <w:pPr>
        <w:jc w:val="both"/>
        <w:rPr>
          <w:rFonts w:ascii="Arial" w:hAnsi="Arial" w:cs="Arial"/>
        </w:rPr>
      </w:pPr>
    </w:p>
    <w:p w14:paraId="690AD2AA" w14:textId="77777777" w:rsidR="00200026" w:rsidRPr="00A16A3F" w:rsidRDefault="00200026" w:rsidP="00ED27FA">
      <w:pPr>
        <w:jc w:val="both"/>
        <w:rPr>
          <w:rFonts w:ascii="Arial" w:hAnsi="Arial" w:cs="Arial"/>
        </w:rPr>
      </w:pPr>
    </w:p>
    <w:p w14:paraId="58825DF0" w14:textId="6834C995" w:rsidR="008A6FCE" w:rsidRPr="000005C0" w:rsidRDefault="008A6FCE" w:rsidP="00ED27FA">
      <w:pPr>
        <w:pStyle w:val="Ttulo2"/>
        <w:numPr>
          <w:ilvl w:val="1"/>
          <w:numId w:val="192"/>
        </w:numPr>
        <w:ind w:left="709"/>
        <w:jc w:val="both"/>
        <w:rPr>
          <w:rFonts w:ascii="Arial" w:hAnsi="Arial" w:cs="Arial"/>
          <w:color w:val="00B050"/>
        </w:rPr>
      </w:pPr>
      <w:bookmarkStart w:id="411" w:name="_Toc39767096"/>
      <w:bookmarkStart w:id="412" w:name="_Toc41474158"/>
      <w:r w:rsidRPr="000005C0">
        <w:rPr>
          <w:rFonts w:ascii="Arial" w:hAnsi="Arial" w:cs="Arial"/>
          <w:color w:val="00B050"/>
          <w:szCs w:val="24"/>
        </w:rPr>
        <w:t>RESTITUCIÓN DEL BIEN DADO EN LEASING HABITACIONAL</w:t>
      </w:r>
      <w:bookmarkEnd w:id="411"/>
      <w:bookmarkEnd w:id="412"/>
    </w:p>
    <w:p w14:paraId="1C5AB48E" w14:textId="77777777" w:rsidR="008A6FCE" w:rsidRPr="008B5EA6" w:rsidRDefault="008A6FCE" w:rsidP="008A6FCE">
      <w:pPr>
        <w:jc w:val="both"/>
        <w:rPr>
          <w:rFonts w:ascii="Arial" w:hAnsi="Arial" w:cs="Arial"/>
          <w:color w:val="FF0000"/>
        </w:rPr>
      </w:pPr>
    </w:p>
    <w:p w14:paraId="41BC4AB5" w14:textId="6D0BF17C" w:rsidR="00780F72" w:rsidRPr="008B5EA6" w:rsidRDefault="00780F72" w:rsidP="00ED27FA">
      <w:pPr>
        <w:pStyle w:val="Ttulo3"/>
        <w:numPr>
          <w:ilvl w:val="2"/>
          <w:numId w:val="192"/>
        </w:numPr>
        <w:ind w:left="851" w:hanging="850"/>
        <w:rPr>
          <w:color w:val="FF0000"/>
        </w:rPr>
      </w:pPr>
      <w:r w:rsidRPr="008B5EA6">
        <w:rPr>
          <w:b w:val="0"/>
          <w:color w:val="FF0000"/>
        </w:rPr>
        <w:t xml:space="preserve">En caso de terminación del contrato por cualquier motivo, </w:t>
      </w:r>
      <w:r w:rsidRPr="008B5EA6">
        <w:rPr>
          <w:b w:val="0"/>
          <w:color w:val="FF0000"/>
          <w:lang w:eastAsia="es-CO"/>
        </w:rPr>
        <w:t xml:space="preserve">excepto en el evento que el </w:t>
      </w:r>
      <w:r w:rsidRPr="008B5EA6">
        <w:rPr>
          <w:b w:val="0"/>
          <w:bCs/>
          <w:color w:val="FF0000"/>
          <w:lang w:eastAsia="es-CO"/>
        </w:rPr>
        <w:t xml:space="preserve">locatario </w:t>
      </w:r>
      <w:r w:rsidRPr="008B5EA6">
        <w:rPr>
          <w:b w:val="0"/>
          <w:color w:val="FF0000"/>
          <w:lang w:eastAsia="es-CO"/>
        </w:rPr>
        <w:t>ejerza el derecho de opción de adquisición</w:t>
      </w:r>
      <w:r w:rsidRPr="008B5EA6">
        <w:rPr>
          <w:b w:val="0"/>
          <w:color w:val="FF0000"/>
        </w:rPr>
        <w:t xml:space="preserve">, éste deberá restituir el inmueble, en iguales condiciones en las cuales lo(s) recibió salvo el desgaste natural por el uso y goce legítimos, dentro de los plazos definidos en el procedimiento para tal fin. </w:t>
      </w:r>
      <w:r w:rsidR="009A0421" w:rsidRPr="008B5EA6">
        <w:rPr>
          <w:b w:val="0"/>
          <w:color w:val="FF0000"/>
        </w:rPr>
        <w:t>Si así no lo hiciere, El (LOS) LOCATARIO(S) incurrirá en mora de entregar el bien respectivo.</w:t>
      </w:r>
    </w:p>
    <w:p w14:paraId="6F8AD96B" w14:textId="77777777" w:rsidR="00780F72" w:rsidRPr="008B5EA6" w:rsidRDefault="00780F72" w:rsidP="008A6FCE">
      <w:pPr>
        <w:jc w:val="both"/>
        <w:rPr>
          <w:rFonts w:ascii="Arial" w:hAnsi="Arial" w:cs="Arial"/>
          <w:color w:val="FF0000"/>
        </w:rPr>
      </w:pPr>
    </w:p>
    <w:p w14:paraId="5BFA1B57" w14:textId="7E3C216C" w:rsidR="009950E2" w:rsidRPr="008B5EA6" w:rsidRDefault="00780F72" w:rsidP="00ED27FA">
      <w:pPr>
        <w:pStyle w:val="Ttulo3"/>
        <w:numPr>
          <w:ilvl w:val="2"/>
          <w:numId w:val="192"/>
        </w:numPr>
        <w:ind w:left="851" w:hanging="850"/>
        <w:rPr>
          <w:color w:val="FF0000"/>
        </w:rPr>
      </w:pPr>
      <w:r w:rsidRPr="008B5EA6">
        <w:rPr>
          <w:b w:val="0"/>
          <w:color w:val="FF0000"/>
          <w:szCs w:val="24"/>
        </w:rPr>
        <w:t>Antes</w:t>
      </w:r>
      <w:r w:rsidRPr="008B5EA6">
        <w:rPr>
          <w:b w:val="0"/>
          <w:color w:val="FF0000"/>
        </w:rPr>
        <w:t xml:space="preserve"> de la terminación del contrato, e</w:t>
      </w:r>
      <w:r w:rsidR="008A6FCE" w:rsidRPr="008B5EA6">
        <w:rPr>
          <w:b w:val="0"/>
          <w:color w:val="FF0000"/>
        </w:rPr>
        <w:t xml:space="preserve">l Locatario podrá </w:t>
      </w:r>
      <w:r w:rsidRPr="008B5EA6">
        <w:rPr>
          <w:b w:val="0"/>
          <w:color w:val="FF0000"/>
        </w:rPr>
        <w:t xml:space="preserve">solicitar la </w:t>
      </w:r>
      <w:r w:rsidR="008A6FCE" w:rsidRPr="008B5EA6">
        <w:rPr>
          <w:b w:val="0"/>
          <w:color w:val="FF0000"/>
        </w:rPr>
        <w:t>restitu</w:t>
      </w:r>
      <w:r w:rsidRPr="008B5EA6">
        <w:rPr>
          <w:b w:val="0"/>
          <w:color w:val="FF0000"/>
        </w:rPr>
        <w:t xml:space="preserve">ción voluntaria del </w:t>
      </w:r>
      <w:r w:rsidR="008A6FCE" w:rsidRPr="008B5EA6">
        <w:rPr>
          <w:b w:val="0"/>
          <w:color w:val="FF0000"/>
        </w:rPr>
        <w:t xml:space="preserve">bien </w:t>
      </w:r>
      <w:r w:rsidR="00F17B29" w:rsidRPr="008B5EA6">
        <w:rPr>
          <w:b w:val="0"/>
          <w:color w:val="FF0000"/>
        </w:rPr>
        <w:t>dado en</w:t>
      </w:r>
      <w:r w:rsidR="008A6FCE" w:rsidRPr="008B5EA6">
        <w:rPr>
          <w:b w:val="0"/>
          <w:color w:val="FF0000"/>
        </w:rPr>
        <w:t xml:space="preserve"> Leasing Habitacional </w:t>
      </w:r>
      <w:r w:rsidR="00143574" w:rsidRPr="008B5EA6">
        <w:rPr>
          <w:b w:val="0"/>
          <w:color w:val="FF0000"/>
        </w:rPr>
        <w:t xml:space="preserve">destinado a la adquisición de vivienda </w:t>
      </w:r>
      <w:r w:rsidR="008A6FCE" w:rsidRPr="008B5EA6">
        <w:rPr>
          <w:b w:val="0"/>
          <w:color w:val="FF0000"/>
        </w:rPr>
        <w:t>Familiar</w:t>
      </w:r>
      <w:r w:rsidR="009950E2" w:rsidRPr="008B5EA6">
        <w:rPr>
          <w:b w:val="0"/>
          <w:color w:val="FF0000"/>
        </w:rPr>
        <w:t xml:space="preserve">, siempre  y cuando </w:t>
      </w:r>
      <w:r w:rsidR="00F17B29" w:rsidRPr="008B5EA6">
        <w:rPr>
          <w:b w:val="0"/>
          <w:color w:val="FF0000"/>
        </w:rPr>
        <w:t xml:space="preserve">al momento de la solicitud </w:t>
      </w:r>
      <w:r w:rsidR="009950E2" w:rsidRPr="008B5EA6">
        <w:rPr>
          <w:b w:val="0"/>
          <w:color w:val="FF0000"/>
        </w:rPr>
        <w:t>cumpla con las siguientes condiciones y quedará bajo evaluación del Fondo la aceptación de la misma</w:t>
      </w:r>
      <w:r w:rsidR="00FB743E" w:rsidRPr="008B5EA6">
        <w:rPr>
          <w:b w:val="0"/>
          <w:color w:val="FF0000"/>
        </w:rPr>
        <w:t>:</w:t>
      </w:r>
    </w:p>
    <w:p w14:paraId="4FFDF4A2" w14:textId="77777777" w:rsidR="009950E2" w:rsidRPr="008B5EA6" w:rsidRDefault="009950E2" w:rsidP="008A6FCE">
      <w:pPr>
        <w:jc w:val="both"/>
        <w:rPr>
          <w:rFonts w:ascii="Arial" w:hAnsi="Arial" w:cs="Arial"/>
          <w:color w:val="FF0000"/>
        </w:rPr>
      </w:pPr>
    </w:p>
    <w:p w14:paraId="5ECD626F" w14:textId="77EAF2F0" w:rsidR="008A6FCE" w:rsidRPr="008B5EA6" w:rsidRDefault="00F17B29" w:rsidP="00ED27FA">
      <w:pPr>
        <w:pStyle w:val="Prrafodelista"/>
        <w:numPr>
          <w:ilvl w:val="3"/>
          <w:numId w:val="192"/>
        </w:numPr>
        <w:ind w:left="1985" w:hanging="1134"/>
        <w:rPr>
          <w:color w:val="FF0000"/>
        </w:rPr>
      </w:pPr>
      <w:r w:rsidRPr="008B5EA6">
        <w:rPr>
          <w:color w:val="FF0000"/>
        </w:rPr>
        <w:t>E</w:t>
      </w:r>
      <w:r w:rsidR="00FB743E" w:rsidRPr="008B5EA6">
        <w:rPr>
          <w:color w:val="FF0000"/>
        </w:rPr>
        <w:t xml:space="preserve">l locatario debió </w:t>
      </w:r>
      <w:r w:rsidR="009950E2" w:rsidRPr="008B5EA6">
        <w:rPr>
          <w:color w:val="FF0000"/>
        </w:rPr>
        <w:t>haber habitado el inmueble por lo menos durante</w:t>
      </w:r>
      <w:r w:rsidR="00020CB6" w:rsidRPr="008B5EA6">
        <w:rPr>
          <w:color w:val="FF0000"/>
        </w:rPr>
        <w:t xml:space="preserve"> los últimos</w:t>
      </w:r>
      <w:r w:rsidR="009950E2" w:rsidRPr="008B5EA6">
        <w:rPr>
          <w:color w:val="FF0000"/>
        </w:rPr>
        <w:t xml:space="preserve"> 36 meses consecutivos.</w:t>
      </w:r>
    </w:p>
    <w:p w14:paraId="7E087361" w14:textId="77777777" w:rsidR="00524673" w:rsidRPr="008B5EA6" w:rsidRDefault="00524673" w:rsidP="00ED27FA">
      <w:pPr>
        <w:pStyle w:val="Prrafodelista"/>
        <w:ind w:left="1985"/>
        <w:rPr>
          <w:color w:val="FF0000"/>
        </w:rPr>
      </w:pPr>
    </w:p>
    <w:p w14:paraId="7E92142F" w14:textId="63DB2458" w:rsidR="009950E2" w:rsidRPr="008B5EA6" w:rsidRDefault="009950E2" w:rsidP="00ED27FA">
      <w:pPr>
        <w:pStyle w:val="Prrafodelista"/>
        <w:numPr>
          <w:ilvl w:val="3"/>
          <w:numId w:val="192"/>
        </w:numPr>
        <w:ind w:left="1985" w:hanging="1134"/>
        <w:rPr>
          <w:color w:val="FF0000"/>
        </w:rPr>
      </w:pPr>
      <w:r w:rsidRPr="008B5EA6">
        <w:rPr>
          <w:color w:val="FF0000"/>
        </w:rPr>
        <w:t>Debe encontrarse al día por todo concepto (cartera, impuestos</w:t>
      </w:r>
      <w:r w:rsidR="00020CB6" w:rsidRPr="008B5EA6">
        <w:rPr>
          <w:color w:val="FF0000"/>
        </w:rPr>
        <w:t>, seguros y</w:t>
      </w:r>
      <w:r w:rsidRPr="008B5EA6">
        <w:rPr>
          <w:color w:val="FF0000"/>
        </w:rPr>
        <w:t xml:space="preserve"> demás obligaciones derivadas del bien dado en leasing habitacional) y no haber presentado moras superiores a 60 días durante el transcurso de la obligación.</w:t>
      </w:r>
    </w:p>
    <w:p w14:paraId="6E4B6C3F" w14:textId="77777777" w:rsidR="00FB743E" w:rsidRPr="008B5EA6" w:rsidRDefault="00FB743E" w:rsidP="00ED27FA">
      <w:pPr>
        <w:pStyle w:val="Prrafodelista"/>
        <w:rPr>
          <w:color w:val="FF0000"/>
        </w:rPr>
      </w:pPr>
    </w:p>
    <w:p w14:paraId="03939D85" w14:textId="322A9169" w:rsidR="008A6FCE" w:rsidRPr="008B5EA6" w:rsidRDefault="00143574" w:rsidP="00ED27FA">
      <w:pPr>
        <w:pStyle w:val="Ttulo3"/>
        <w:numPr>
          <w:ilvl w:val="2"/>
          <w:numId w:val="192"/>
        </w:numPr>
        <w:ind w:left="851" w:hanging="850"/>
        <w:rPr>
          <w:color w:val="FF0000"/>
        </w:rPr>
      </w:pPr>
      <w:r w:rsidRPr="008B5EA6">
        <w:rPr>
          <w:b w:val="0"/>
          <w:color w:val="FF0000"/>
        </w:rPr>
        <w:lastRenderedPageBreak/>
        <w:t xml:space="preserve">Antes de la terminación del contrato, el Locatario no podrá solicitar la restitución voluntaria del bien dado en </w:t>
      </w:r>
      <w:r w:rsidR="008A6FCE" w:rsidRPr="008B5EA6">
        <w:rPr>
          <w:b w:val="0"/>
          <w:color w:val="FF0000"/>
        </w:rPr>
        <w:t xml:space="preserve">Leasing Habitacional </w:t>
      </w:r>
      <w:r w:rsidRPr="008B5EA6">
        <w:rPr>
          <w:b w:val="0"/>
          <w:color w:val="FF0000"/>
        </w:rPr>
        <w:t xml:space="preserve">destinado a la adquisición de vivienda </w:t>
      </w:r>
      <w:r w:rsidR="008A6FCE" w:rsidRPr="008B5EA6">
        <w:rPr>
          <w:b w:val="0"/>
          <w:color w:val="FF0000"/>
        </w:rPr>
        <w:t xml:space="preserve">no Familiar. </w:t>
      </w:r>
    </w:p>
    <w:p w14:paraId="510EB009" w14:textId="77777777" w:rsidR="008A6FCE" w:rsidRPr="00A16A3F" w:rsidRDefault="008A6FCE" w:rsidP="008A6FCE">
      <w:pPr>
        <w:jc w:val="both"/>
        <w:rPr>
          <w:rFonts w:ascii="Arial" w:hAnsi="Arial" w:cs="Arial"/>
        </w:rPr>
      </w:pPr>
    </w:p>
    <w:p w14:paraId="111417C3" w14:textId="77777777" w:rsidR="008A6FCE" w:rsidRPr="00A16A3F" w:rsidRDefault="008A6FCE" w:rsidP="00ED27FA">
      <w:pPr>
        <w:ind w:firstLine="708"/>
        <w:jc w:val="both"/>
        <w:rPr>
          <w:rFonts w:ascii="Arial" w:hAnsi="Arial" w:cs="Arial"/>
          <w:b/>
        </w:rPr>
      </w:pPr>
    </w:p>
    <w:p w14:paraId="550C4B20" w14:textId="36F829D1" w:rsidR="006A1822" w:rsidRPr="008B5EA6" w:rsidRDefault="008A6FCE" w:rsidP="00ED27FA">
      <w:pPr>
        <w:pStyle w:val="Ttulo2"/>
        <w:numPr>
          <w:ilvl w:val="1"/>
          <w:numId w:val="192"/>
        </w:numPr>
        <w:ind w:left="709"/>
        <w:jc w:val="both"/>
        <w:rPr>
          <w:rFonts w:ascii="Arial" w:hAnsi="Arial" w:cs="Arial"/>
          <w:color w:val="FF0000"/>
        </w:rPr>
      </w:pPr>
      <w:bookmarkStart w:id="413" w:name="_Toc39767097"/>
      <w:bookmarkStart w:id="414" w:name="_Toc41474159"/>
      <w:r w:rsidRPr="008B5EA6">
        <w:rPr>
          <w:rFonts w:ascii="Arial" w:hAnsi="Arial" w:cs="Arial"/>
          <w:color w:val="FF0000"/>
          <w:szCs w:val="24"/>
        </w:rPr>
        <w:t>SUBARRIENDO DE BIENES DADOS EN LEASING HABITACIONAL</w:t>
      </w:r>
      <w:r w:rsidR="00AB2AA5" w:rsidRPr="008B5EA6">
        <w:rPr>
          <w:rFonts w:ascii="Arial" w:hAnsi="Arial" w:cs="Arial"/>
          <w:color w:val="FF0000"/>
          <w:szCs w:val="24"/>
        </w:rPr>
        <w:t xml:space="preserve"> MODALIDAD NO FAMILIAR</w:t>
      </w:r>
      <w:bookmarkEnd w:id="413"/>
      <w:bookmarkEnd w:id="414"/>
    </w:p>
    <w:p w14:paraId="53AAE3B7" w14:textId="77777777" w:rsidR="006A1822" w:rsidRPr="008B5EA6" w:rsidRDefault="006A1822" w:rsidP="006A1822">
      <w:pPr>
        <w:jc w:val="both"/>
        <w:rPr>
          <w:rFonts w:ascii="Arial" w:hAnsi="Arial" w:cs="Arial"/>
          <w:color w:val="FF0000"/>
        </w:rPr>
      </w:pPr>
    </w:p>
    <w:p w14:paraId="63E35D5A" w14:textId="318A9E8F" w:rsidR="00E92EE6" w:rsidRPr="008B5EA6" w:rsidRDefault="008A6FCE" w:rsidP="006A1822">
      <w:pPr>
        <w:jc w:val="both"/>
        <w:rPr>
          <w:rFonts w:ascii="Arial" w:hAnsi="Arial" w:cs="Arial"/>
          <w:color w:val="FF0000"/>
        </w:rPr>
      </w:pPr>
      <w:r w:rsidRPr="008B5EA6">
        <w:rPr>
          <w:rFonts w:ascii="Arial" w:hAnsi="Arial" w:cs="Arial"/>
          <w:color w:val="FF0000"/>
        </w:rPr>
        <w:t xml:space="preserve">Serán sujetos de subarriendo los bienes dados en leasing habitacional únicamente para la modalidad </w:t>
      </w:r>
      <w:r w:rsidR="00EB274C" w:rsidRPr="008B5EA6">
        <w:rPr>
          <w:rFonts w:ascii="Arial" w:hAnsi="Arial" w:cs="Arial"/>
          <w:color w:val="FF0000"/>
        </w:rPr>
        <w:t>N</w:t>
      </w:r>
      <w:r w:rsidRPr="008B5EA6">
        <w:rPr>
          <w:rFonts w:ascii="Arial" w:hAnsi="Arial" w:cs="Arial"/>
          <w:color w:val="FF0000"/>
        </w:rPr>
        <w:t xml:space="preserve">o familiar </w:t>
      </w:r>
      <w:r w:rsidR="00E0132A" w:rsidRPr="008B5EA6">
        <w:rPr>
          <w:rFonts w:ascii="Arial" w:hAnsi="Arial" w:cs="Arial"/>
          <w:color w:val="FF0000"/>
        </w:rPr>
        <w:t xml:space="preserve">siempre y cuando el Locatario no haya tenido ninguna clase de subsidio </w:t>
      </w:r>
      <w:r w:rsidRPr="008B5EA6">
        <w:rPr>
          <w:rFonts w:ascii="Arial" w:hAnsi="Arial" w:cs="Arial"/>
          <w:color w:val="FF0000"/>
        </w:rPr>
        <w:t>por solicitud del Locatario y previa autorización del Fondo.</w:t>
      </w:r>
    </w:p>
    <w:p w14:paraId="20F9D7FB" w14:textId="77777777" w:rsidR="008A6FCE" w:rsidRPr="00A16A3F" w:rsidRDefault="008A6FCE" w:rsidP="006A1822">
      <w:pPr>
        <w:jc w:val="both"/>
        <w:rPr>
          <w:rFonts w:ascii="Arial" w:hAnsi="Arial" w:cs="Arial"/>
        </w:rPr>
      </w:pPr>
    </w:p>
    <w:p w14:paraId="08FCB870" w14:textId="2DF19D28" w:rsidR="00E92EE6" w:rsidRPr="008B5EA6" w:rsidRDefault="008A6FCE" w:rsidP="00ED27FA">
      <w:pPr>
        <w:pStyle w:val="Ttulo2"/>
        <w:numPr>
          <w:ilvl w:val="1"/>
          <w:numId w:val="192"/>
        </w:numPr>
        <w:ind w:left="709"/>
        <w:jc w:val="both"/>
        <w:rPr>
          <w:rFonts w:ascii="Arial" w:hAnsi="Arial" w:cs="Arial"/>
          <w:color w:val="FF0000"/>
        </w:rPr>
      </w:pPr>
      <w:bookmarkStart w:id="415" w:name="_Toc39767098"/>
      <w:bookmarkStart w:id="416" w:name="_Toc41474160"/>
      <w:r w:rsidRPr="008B5EA6">
        <w:rPr>
          <w:rFonts w:ascii="Arial" w:hAnsi="Arial" w:cs="Arial"/>
          <w:color w:val="FF0000"/>
          <w:szCs w:val="24"/>
        </w:rPr>
        <w:t>SUSTITUCIÓN DE</w:t>
      </w:r>
      <w:r w:rsidR="00E854F1" w:rsidRPr="008B5EA6">
        <w:rPr>
          <w:rFonts w:ascii="Arial" w:hAnsi="Arial" w:cs="Arial"/>
          <w:color w:val="FF0000"/>
          <w:szCs w:val="24"/>
        </w:rPr>
        <w:t xml:space="preserve"> </w:t>
      </w:r>
      <w:r w:rsidRPr="008B5EA6">
        <w:rPr>
          <w:rFonts w:ascii="Arial" w:hAnsi="Arial" w:cs="Arial"/>
          <w:color w:val="FF0000"/>
          <w:szCs w:val="24"/>
        </w:rPr>
        <w:t>L</w:t>
      </w:r>
      <w:r w:rsidR="00E854F1" w:rsidRPr="008B5EA6">
        <w:rPr>
          <w:rFonts w:ascii="Arial" w:hAnsi="Arial" w:cs="Arial"/>
          <w:color w:val="FF0000"/>
          <w:szCs w:val="24"/>
        </w:rPr>
        <w:t>OS</w:t>
      </w:r>
      <w:r w:rsidRPr="008B5EA6">
        <w:rPr>
          <w:rFonts w:ascii="Arial" w:hAnsi="Arial" w:cs="Arial"/>
          <w:color w:val="FF0000"/>
          <w:szCs w:val="24"/>
        </w:rPr>
        <w:t xml:space="preserve"> BIEN</w:t>
      </w:r>
      <w:r w:rsidR="00E854F1" w:rsidRPr="008B5EA6">
        <w:rPr>
          <w:rFonts w:ascii="Arial" w:hAnsi="Arial" w:cs="Arial"/>
          <w:color w:val="FF0000"/>
          <w:szCs w:val="24"/>
        </w:rPr>
        <w:t>ES DADOS EN LEASING HABITACIONAL</w:t>
      </w:r>
      <w:bookmarkEnd w:id="415"/>
      <w:bookmarkEnd w:id="416"/>
    </w:p>
    <w:p w14:paraId="044C49B4" w14:textId="77777777" w:rsidR="00E854F1" w:rsidRPr="008B5EA6" w:rsidRDefault="00E854F1" w:rsidP="006A1822">
      <w:pPr>
        <w:jc w:val="both"/>
        <w:rPr>
          <w:rFonts w:ascii="Arial" w:hAnsi="Arial" w:cs="Arial"/>
          <w:b/>
          <w:color w:val="FF0000"/>
        </w:rPr>
      </w:pPr>
    </w:p>
    <w:p w14:paraId="0296DE18" w14:textId="7FD4EE1E" w:rsidR="00E854F1" w:rsidRPr="008B5EA6" w:rsidRDefault="00E854F1" w:rsidP="006A1822">
      <w:pPr>
        <w:jc w:val="both"/>
        <w:rPr>
          <w:rFonts w:ascii="Arial" w:hAnsi="Arial" w:cs="Arial"/>
          <w:color w:val="FF0000"/>
        </w:rPr>
      </w:pPr>
      <w:r w:rsidRPr="008B5EA6">
        <w:rPr>
          <w:rFonts w:ascii="Arial" w:hAnsi="Arial" w:cs="Arial"/>
          <w:color w:val="FF0000"/>
        </w:rPr>
        <w:t>Los bienes dados en leasing habitacional no serán sujetos en ningún caso de sustitución por otro activo.</w:t>
      </w:r>
    </w:p>
    <w:p w14:paraId="2FB9169F" w14:textId="77777777" w:rsidR="008A6FCE" w:rsidRPr="008B5EA6" w:rsidRDefault="008A6FCE" w:rsidP="006A1822">
      <w:pPr>
        <w:jc w:val="both"/>
        <w:rPr>
          <w:rFonts w:ascii="Arial" w:hAnsi="Arial" w:cs="Arial"/>
          <w:b/>
          <w:color w:val="FF0000"/>
        </w:rPr>
      </w:pPr>
    </w:p>
    <w:p w14:paraId="309E5C4F" w14:textId="57D003A4" w:rsidR="000C4832" w:rsidRPr="008B5EA6" w:rsidRDefault="000C4832" w:rsidP="00ED27FA">
      <w:pPr>
        <w:pStyle w:val="Ttulo2"/>
        <w:numPr>
          <w:ilvl w:val="1"/>
          <w:numId w:val="192"/>
        </w:numPr>
        <w:ind w:left="709"/>
        <w:jc w:val="both"/>
        <w:rPr>
          <w:rFonts w:ascii="Arial" w:hAnsi="Arial" w:cs="Arial"/>
          <w:color w:val="FF0000"/>
        </w:rPr>
      </w:pPr>
      <w:bookmarkStart w:id="417" w:name="_Toc39767100"/>
      <w:bookmarkStart w:id="418" w:name="_Toc41474161"/>
      <w:r w:rsidRPr="008B5EA6">
        <w:rPr>
          <w:rFonts w:ascii="Arial" w:hAnsi="Arial" w:cs="Arial"/>
          <w:color w:val="FF0000"/>
          <w:szCs w:val="24"/>
        </w:rPr>
        <w:t>TITULARIDAD DE SERVICIOS PÚBLICOS</w:t>
      </w:r>
      <w:bookmarkEnd w:id="417"/>
      <w:bookmarkEnd w:id="418"/>
    </w:p>
    <w:p w14:paraId="42D71EC1" w14:textId="77777777" w:rsidR="000C4832" w:rsidRPr="008B5EA6" w:rsidRDefault="000C4832" w:rsidP="006A1822">
      <w:pPr>
        <w:jc w:val="both"/>
        <w:rPr>
          <w:rFonts w:ascii="Arial" w:hAnsi="Arial" w:cs="Arial"/>
          <w:color w:val="FF0000"/>
        </w:rPr>
      </w:pPr>
    </w:p>
    <w:p w14:paraId="47E46C73" w14:textId="77777777" w:rsidR="009215C3" w:rsidRPr="008B5EA6" w:rsidRDefault="000C4832" w:rsidP="009215C3">
      <w:pPr>
        <w:jc w:val="both"/>
        <w:rPr>
          <w:rFonts w:ascii="Arial" w:hAnsi="Arial" w:cs="Arial"/>
          <w:color w:val="FF0000"/>
          <w:sz w:val="22"/>
          <w:szCs w:val="22"/>
          <w:lang w:eastAsia="en-US"/>
        </w:rPr>
      </w:pPr>
      <w:r w:rsidRPr="008B5EA6">
        <w:rPr>
          <w:rFonts w:ascii="Arial" w:hAnsi="Arial" w:cs="Arial"/>
          <w:color w:val="FF0000"/>
        </w:rPr>
        <w:t xml:space="preserve">La titularidad de los servicios públicos </w:t>
      </w:r>
      <w:r w:rsidR="00B65923" w:rsidRPr="008B5EA6">
        <w:rPr>
          <w:rFonts w:ascii="Arial" w:hAnsi="Arial" w:cs="Arial"/>
          <w:color w:val="FF0000"/>
        </w:rPr>
        <w:t>deberá</w:t>
      </w:r>
      <w:r w:rsidRPr="008B5EA6">
        <w:rPr>
          <w:rFonts w:ascii="Arial" w:hAnsi="Arial" w:cs="Arial"/>
          <w:color w:val="FF0000"/>
        </w:rPr>
        <w:t xml:space="preserve"> permanecer a nombre del Fondo durante la vigencia del contrato hasta la transferencia.</w:t>
      </w:r>
      <w:r w:rsidR="009215C3" w:rsidRPr="008B5EA6">
        <w:rPr>
          <w:rFonts w:ascii="Arial" w:hAnsi="Arial" w:cs="Arial"/>
          <w:color w:val="FF0000"/>
        </w:rPr>
        <w:t xml:space="preserve"> Sin embargo, se evaluará el cambio de la titularidad a nombre de los locatarios, según la necesidad de la solicitud.</w:t>
      </w:r>
    </w:p>
    <w:p w14:paraId="57F3CEDD" w14:textId="793A1162" w:rsidR="000C4832" w:rsidRPr="00A16A3F" w:rsidRDefault="000C4832" w:rsidP="006A1822">
      <w:pPr>
        <w:jc w:val="both"/>
        <w:rPr>
          <w:rFonts w:ascii="Arial" w:hAnsi="Arial" w:cs="Arial"/>
        </w:rPr>
      </w:pPr>
    </w:p>
    <w:p w14:paraId="117CEB57" w14:textId="77777777" w:rsidR="00B65923" w:rsidRPr="00A16A3F" w:rsidRDefault="00B65923" w:rsidP="006A1822">
      <w:pPr>
        <w:jc w:val="both"/>
        <w:rPr>
          <w:rFonts w:ascii="Arial" w:hAnsi="Arial" w:cs="Arial"/>
        </w:rPr>
      </w:pPr>
    </w:p>
    <w:p w14:paraId="005D1D49" w14:textId="77777777" w:rsidR="00B65923" w:rsidRPr="00A16A3F" w:rsidRDefault="00B65923" w:rsidP="006A1822">
      <w:pPr>
        <w:jc w:val="both"/>
        <w:rPr>
          <w:rFonts w:ascii="Arial" w:hAnsi="Arial" w:cs="Arial"/>
        </w:rPr>
      </w:pPr>
    </w:p>
    <w:p w14:paraId="0F39213C" w14:textId="79A53661" w:rsidR="00B65923" w:rsidRPr="008B5EA6" w:rsidRDefault="00B65923" w:rsidP="00ED27FA">
      <w:pPr>
        <w:pStyle w:val="Ttulo2"/>
        <w:numPr>
          <w:ilvl w:val="1"/>
          <w:numId w:val="192"/>
        </w:numPr>
        <w:ind w:left="709"/>
        <w:jc w:val="both"/>
        <w:rPr>
          <w:rFonts w:ascii="Arial" w:hAnsi="Arial" w:cs="Arial"/>
          <w:color w:val="FF0000"/>
        </w:rPr>
      </w:pPr>
      <w:bookmarkStart w:id="419" w:name="_Toc39767101"/>
      <w:bookmarkStart w:id="420" w:name="_Toc41474162"/>
      <w:r w:rsidRPr="008B5EA6">
        <w:rPr>
          <w:rFonts w:ascii="Arial" w:hAnsi="Arial" w:cs="Arial"/>
          <w:color w:val="FF0000"/>
          <w:szCs w:val="24"/>
        </w:rPr>
        <w:t>CARTAS DE COMPROMISO</w:t>
      </w:r>
      <w:bookmarkEnd w:id="419"/>
      <w:bookmarkEnd w:id="420"/>
    </w:p>
    <w:p w14:paraId="144FDF99" w14:textId="77777777" w:rsidR="00B65923" w:rsidRPr="008B5EA6" w:rsidRDefault="00B65923" w:rsidP="006A1822">
      <w:pPr>
        <w:jc w:val="both"/>
        <w:rPr>
          <w:rFonts w:ascii="Arial" w:hAnsi="Arial" w:cs="Arial"/>
          <w:color w:val="FF0000"/>
        </w:rPr>
      </w:pPr>
    </w:p>
    <w:p w14:paraId="6C03419F" w14:textId="16BDD3AC" w:rsidR="00B65923" w:rsidRPr="008B5EA6" w:rsidRDefault="00B65923" w:rsidP="006A1822">
      <w:pPr>
        <w:jc w:val="both"/>
        <w:rPr>
          <w:rFonts w:ascii="Arial" w:hAnsi="Arial" w:cs="Arial"/>
          <w:color w:val="FF0000"/>
        </w:rPr>
      </w:pPr>
      <w:r w:rsidRPr="008B5EA6">
        <w:rPr>
          <w:rFonts w:ascii="Arial" w:hAnsi="Arial" w:cs="Arial"/>
          <w:color w:val="FF0000"/>
        </w:rPr>
        <w:t>El Fondo no emitirá cartas de compromiso para gestionar solicitudes de locatarios referentes a propuestas de venta del activo dado en leasing habitacional con otra entidad o persona natural.</w:t>
      </w:r>
    </w:p>
    <w:p w14:paraId="6AA59D23" w14:textId="77777777" w:rsidR="008A6FCE" w:rsidRPr="00A16A3F" w:rsidRDefault="008A6FCE" w:rsidP="006A1822">
      <w:pPr>
        <w:jc w:val="both"/>
        <w:rPr>
          <w:rFonts w:ascii="Arial" w:hAnsi="Arial" w:cs="Arial"/>
          <w:b/>
        </w:rPr>
      </w:pPr>
    </w:p>
    <w:p w14:paraId="679F0C38" w14:textId="77777777" w:rsidR="006A1822" w:rsidRPr="00A16A3F" w:rsidRDefault="006A1822" w:rsidP="008D127C">
      <w:pPr>
        <w:jc w:val="both"/>
        <w:rPr>
          <w:rFonts w:ascii="Arial" w:hAnsi="Arial" w:cs="Arial"/>
        </w:rPr>
      </w:pPr>
    </w:p>
    <w:p w14:paraId="107B3915" w14:textId="462FA036" w:rsidR="006A1822" w:rsidRPr="008B5EA6" w:rsidRDefault="00E92EE6" w:rsidP="00ED27FA">
      <w:pPr>
        <w:pStyle w:val="Ttulo2"/>
        <w:numPr>
          <w:ilvl w:val="1"/>
          <w:numId w:val="192"/>
        </w:numPr>
        <w:ind w:left="709"/>
        <w:jc w:val="both"/>
        <w:rPr>
          <w:rFonts w:ascii="Arial" w:hAnsi="Arial" w:cs="Arial"/>
          <w:color w:val="FF0000"/>
          <w:szCs w:val="24"/>
        </w:rPr>
      </w:pPr>
      <w:bookmarkStart w:id="421" w:name="_Toc39767102"/>
      <w:bookmarkStart w:id="422" w:name="_Toc41474163"/>
      <w:r w:rsidRPr="008B5EA6">
        <w:rPr>
          <w:rFonts w:ascii="Arial" w:hAnsi="Arial" w:cs="Arial"/>
          <w:color w:val="FF0000"/>
          <w:szCs w:val="24"/>
        </w:rPr>
        <w:t>CLÁUSULA ACELERATORIA</w:t>
      </w:r>
      <w:bookmarkEnd w:id="421"/>
      <w:bookmarkEnd w:id="422"/>
    </w:p>
    <w:p w14:paraId="62499C0A" w14:textId="77777777" w:rsidR="006A1822" w:rsidRPr="008B5EA6" w:rsidRDefault="006A1822" w:rsidP="006A1822">
      <w:pPr>
        <w:jc w:val="both"/>
        <w:rPr>
          <w:rFonts w:ascii="Arial" w:hAnsi="Arial" w:cs="Arial"/>
          <w:color w:val="FF0000"/>
        </w:rPr>
      </w:pPr>
    </w:p>
    <w:p w14:paraId="3CF41B6D" w14:textId="77777777" w:rsidR="006A1822" w:rsidRPr="008B5EA6" w:rsidRDefault="006A1822" w:rsidP="00CD6319">
      <w:pPr>
        <w:jc w:val="both"/>
        <w:rPr>
          <w:rFonts w:ascii="Arial" w:hAnsi="Arial" w:cs="Arial"/>
          <w:color w:val="FF0000"/>
        </w:rPr>
      </w:pPr>
      <w:r w:rsidRPr="008B5EA6">
        <w:rPr>
          <w:rFonts w:ascii="Arial" w:hAnsi="Arial" w:cs="Arial"/>
          <w:color w:val="FF0000"/>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8B5EA6" w:rsidRDefault="005838DE" w:rsidP="008D127C">
      <w:pPr>
        <w:jc w:val="both"/>
        <w:rPr>
          <w:rFonts w:ascii="Arial" w:hAnsi="Arial" w:cs="Arial"/>
          <w:color w:val="FF0000"/>
        </w:rPr>
      </w:pPr>
    </w:p>
    <w:p w14:paraId="17015961" w14:textId="77777777" w:rsidR="005838DE" w:rsidRPr="008B5EA6" w:rsidRDefault="005838DE" w:rsidP="005838DE">
      <w:pPr>
        <w:jc w:val="both"/>
        <w:rPr>
          <w:rFonts w:ascii="Arial" w:hAnsi="Arial" w:cs="Arial"/>
          <w:color w:val="FF0000"/>
          <w:lang w:eastAsia="es-CO"/>
        </w:rPr>
      </w:pPr>
      <w:r w:rsidRPr="008B5EA6">
        <w:rPr>
          <w:rFonts w:ascii="Arial" w:hAnsi="Arial" w:cs="Arial"/>
          <w:color w:val="FF0000"/>
          <w:lang w:eastAsia="es-CO"/>
        </w:rPr>
        <w:t>Incurso el (la) deudor (a) en 90 días de mora, el FNA tendrá derecho a aplicar la cláusula aceleratoria y a dar inicio a la correspondiente acción judicial. El FNA se reserva la facultad de restituir el plazo inicialmente pactado.</w:t>
      </w:r>
    </w:p>
    <w:p w14:paraId="26EF4021" w14:textId="77777777" w:rsidR="005838DE" w:rsidRPr="00A16A3F" w:rsidRDefault="005838DE" w:rsidP="008D127C">
      <w:pPr>
        <w:jc w:val="both"/>
        <w:rPr>
          <w:rFonts w:ascii="Arial" w:hAnsi="Arial" w:cs="Arial"/>
        </w:rPr>
      </w:pPr>
    </w:p>
    <w:p w14:paraId="627CED9A" w14:textId="77777777" w:rsidR="00E92EE6" w:rsidRPr="00A16A3F" w:rsidRDefault="00E92EE6" w:rsidP="008D127C">
      <w:pPr>
        <w:jc w:val="both"/>
        <w:rPr>
          <w:rFonts w:ascii="Arial" w:hAnsi="Arial" w:cs="Arial"/>
          <w:lang w:val="es-ES"/>
        </w:rPr>
      </w:pPr>
    </w:p>
    <w:p w14:paraId="57898106" w14:textId="36C35B50" w:rsidR="004F4C62" w:rsidRPr="00A16A3F" w:rsidRDefault="004F4C62" w:rsidP="00ED27FA">
      <w:pPr>
        <w:pStyle w:val="Ttulo2"/>
        <w:numPr>
          <w:ilvl w:val="1"/>
          <w:numId w:val="192"/>
        </w:numPr>
        <w:ind w:left="709"/>
        <w:jc w:val="both"/>
        <w:rPr>
          <w:rFonts w:ascii="Arial" w:hAnsi="Arial" w:cs="Arial"/>
          <w:szCs w:val="24"/>
        </w:rPr>
      </w:pPr>
      <w:bookmarkStart w:id="423" w:name="_Toc438121734"/>
      <w:bookmarkStart w:id="424" w:name="_Toc34388256"/>
      <w:bookmarkStart w:id="425" w:name="_Toc39767103"/>
      <w:bookmarkStart w:id="426" w:name="_Toc41474164"/>
      <w:r w:rsidRPr="00A16A3F">
        <w:rPr>
          <w:rFonts w:ascii="Arial" w:hAnsi="Arial" w:cs="Arial"/>
          <w:szCs w:val="24"/>
        </w:rPr>
        <w:t>REGIMEN DE SANCIONES</w:t>
      </w:r>
      <w:bookmarkEnd w:id="423"/>
      <w:bookmarkEnd w:id="424"/>
      <w:bookmarkEnd w:id="425"/>
      <w:bookmarkEnd w:id="426"/>
    </w:p>
    <w:p w14:paraId="512796B9" w14:textId="77777777" w:rsidR="004F4C62" w:rsidRPr="00A16A3F" w:rsidRDefault="004F4C62" w:rsidP="008D127C">
      <w:pPr>
        <w:jc w:val="both"/>
        <w:rPr>
          <w:rFonts w:ascii="Arial" w:hAnsi="Arial" w:cs="Arial"/>
        </w:rPr>
      </w:pPr>
    </w:p>
    <w:p w14:paraId="76CE2559" w14:textId="0C4F3AFE" w:rsidR="00F61D21" w:rsidRPr="00A16A3F" w:rsidRDefault="004F4C62" w:rsidP="008D127C">
      <w:pPr>
        <w:jc w:val="both"/>
        <w:rPr>
          <w:rFonts w:ascii="Arial" w:hAnsi="Arial" w:cs="Arial"/>
        </w:rPr>
      </w:pPr>
      <w:r w:rsidRPr="00A16A3F">
        <w:rPr>
          <w:rFonts w:ascii="Arial" w:hAnsi="Arial" w:cs="Arial"/>
        </w:rPr>
        <w:t>Se establece para los contaros de leasing habitacional el siguiente régimen de sanciones al cual las partes se someten de común acuerdo:</w:t>
      </w:r>
    </w:p>
    <w:p w14:paraId="5D7BC7FC" w14:textId="77777777" w:rsidR="004F4C62" w:rsidRPr="00A16A3F" w:rsidRDefault="004F4C62" w:rsidP="008D127C">
      <w:pPr>
        <w:jc w:val="both"/>
        <w:rPr>
          <w:rFonts w:ascii="Arial" w:hAnsi="Arial" w:cs="Arial"/>
        </w:rPr>
      </w:pPr>
    </w:p>
    <w:p w14:paraId="70B3E3BD" w14:textId="4D151632" w:rsidR="004F4C62" w:rsidRPr="00A16A3F" w:rsidRDefault="004F4C62" w:rsidP="00ED27FA">
      <w:pPr>
        <w:pStyle w:val="Ttulo3"/>
        <w:numPr>
          <w:ilvl w:val="2"/>
          <w:numId w:val="192"/>
        </w:numPr>
        <w:ind w:left="851" w:hanging="850"/>
        <w:rPr>
          <w:szCs w:val="24"/>
        </w:rPr>
      </w:pPr>
      <w:r w:rsidRPr="00A16A3F">
        <w:t xml:space="preserve">Por incumplimientos: </w:t>
      </w:r>
    </w:p>
    <w:p w14:paraId="4034B7A8" w14:textId="77777777" w:rsidR="004F4C62" w:rsidRPr="00A16A3F" w:rsidRDefault="004F4C62" w:rsidP="008D127C">
      <w:pPr>
        <w:jc w:val="both"/>
        <w:rPr>
          <w:rFonts w:ascii="Arial" w:hAnsi="Arial" w:cs="Arial"/>
        </w:rPr>
      </w:pPr>
    </w:p>
    <w:p w14:paraId="41767462" w14:textId="3D015435" w:rsidR="004F4C62" w:rsidRPr="00A16A3F" w:rsidRDefault="004F4C62" w:rsidP="008D127C">
      <w:pPr>
        <w:jc w:val="both"/>
        <w:rPr>
          <w:rFonts w:ascii="Arial" w:hAnsi="Arial" w:cs="Arial"/>
          <w:b/>
        </w:rPr>
      </w:pPr>
      <w:r w:rsidRPr="00A16A3F">
        <w:rPr>
          <w:rFonts w:ascii="Arial" w:hAnsi="Arial" w:cs="Arial"/>
        </w:rPr>
        <w:lastRenderedPageBreak/>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A16A3F">
        <w:rPr>
          <w:rFonts w:ascii="Arial" w:hAnsi="Arial" w:cs="Arial"/>
        </w:rPr>
        <w:t xml:space="preserve"> </w:t>
      </w:r>
      <w:r w:rsidR="00824473" w:rsidRPr="001C4934">
        <w:rPr>
          <w:rFonts w:ascii="Arial" w:hAnsi="Arial" w:cs="Arial"/>
          <w:color w:val="FF0000"/>
        </w:rPr>
        <w:t>en los términos del artículo 1.600 del Código Civil</w:t>
      </w:r>
      <w:r w:rsidRPr="00A16A3F">
        <w:rPr>
          <w:rFonts w:ascii="Arial" w:hAnsi="Arial" w:cs="Arial"/>
        </w:rPr>
        <w:t xml:space="preserve">. Cuando el FNA asuma cualquier rubro a cargo del locatario, éste debe proceder a su reembolso dentro de los </w:t>
      </w:r>
      <w:r w:rsidR="009A0421" w:rsidRPr="001C4934">
        <w:rPr>
          <w:rFonts w:ascii="Arial" w:hAnsi="Arial" w:cs="Arial"/>
          <w:color w:val="FF0000"/>
        </w:rPr>
        <w:t>diez (10)</w:t>
      </w:r>
      <w:r w:rsidRPr="001C4934">
        <w:rPr>
          <w:rFonts w:ascii="Arial" w:hAnsi="Arial" w:cs="Arial"/>
          <w:color w:val="FF0000"/>
        </w:rPr>
        <w:t xml:space="preserve"> días </w:t>
      </w:r>
      <w:r w:rsidR="00923D51" w:rsidRPr="00A16A3F">
        <w:rPr>
          <w:rFonts w:ascii="Arial" w:hAnsi="Arial" w:cs="Arial"/>
        </w:rPr>
        <w:t xml:space="preserve">calendario </w:t>
      </w:r>
      <w:r w:rsidRPr="00A16A3F">
        <w:rPr>
          <w:rFonts w:ascii="Arial" w:hAnsi="Arial" w:cs="Arial"/>
        </w:rPr>
        <w:t>siguientes al recibo de la cuenta correspondiente</w:t>
      </w:r>
      <w:r w:rsidRPr="00A16A3F">
        <w:rPr>
          <w:rFonts w:ascii="Arial" w:hAnsi="Arial" w:cs="Arial"/>
          <w:b/>
        </w:rPr>
        <w:t>.</w:t>
      </w:r>
    </w:p>
    <w:p w14:paraId="785BB0F6" w14:textId="77777777" w:rsidR="004F4C62" w:rsidRPr="00A16A3F" w:rsidRDefault="004F4C62" w:rsidP="008D127C">
      <w:pPr>
        <w:jc w:val="both"/>
        <w:rPr>
          <w:rFonts w:ascii="Arial" w:hAnsi="Arial" w:cs="Arial"/>
        </w:rPr>
      </w:pPr>
    </w:p>
    <w:p w14:paraId="70A0B3A4" w14:textId="77083923" w:rsidR="004F4C62" w:rsidRPr="00A16A3F" w:rsidRDefault="004F4C62" w:rsidP="008D127C">
      <w:pPr>
        <w:autoSpaceDE w:val="0"/>
        <w:autoSpaceDN w:val="0"/>
        <w:contextualSpacing/>
        <w:jc w:val="both"/>
        <w:rPr>
          <w:rFonts w:ascii="Arial" w:hAnsi="Arial" w:cs="Arial"/>
          <w:lang w:eastAsia="es-CO"/>
        </w:rPr>
      </w:pPr>
      <w:r w:rsidRPr="00A16A3F">
        <w:rPr>
          <w:rFonts w:ascii="Arial" w:hAnsi="Arial" w:cs="Arial"/>
          <w:b/>
        </w:rPr>
        <w:t>Parágrafo</w:t>
      </w:r>
      <w:r w:rsidRPr="00A16A3F">
        <w:rPr>
          <w:rFonts w:ascii="Arial" w:hAnsi="Arial" w:cs="Arial"/>
        </w:rPr>
        <w:t>. El pago de la sanción no extinguirá la obligación principal a cargo del Locatario.</w:t>
      </w:r>
    </w:p>
    <w:p w14:paraId="60189888" w14:textId="77777777" w:rsidR="004F4C62" w:rsidRPr="00A16A3F" w:rsidRDefault="004F4C62" w:rsidP="008D127C">
      <w:pPr>
        <w:jc w:val="both"/>
        <w:rPr>
          <w:rFonts w:ascii="Arial" w:hAnsi="Arial" w:cs="Arial"/>
          <w:lang w:eastAsia="es-CO"/>
        </w:rPr>
      </w:pPr>
    </w:p>
    <w:p w14:paraId="2AA08049" w14:textId="2D1F7411" w:rsidR="004F4C62" w:rsidRPr="00A16A3F" w:rsidRDefault="004F4C62" w:rsidP="00ED27FA">
      <w:pPr>
        <w:pStyle w:val="Ttulo3"/>
        <w:numPr>
          <w:ilvl w:val="2"/>
          <w:numId w:val="192"/>
        </w:numPr>
        <w:ind w:left="851" w:hanging="850"/>
      </w:pPr>
      <w:r w:rsidRPr="00A16A3F">
        <w:t>Por retardo en la restitución del inmueble:</w:t>
      </w:r>
    </w:p>
    <w:p w14:paraId="6A66330E" w14:textId="77777777" w:rsidR="004F4C62" w:rsidRPr="00A16A3F" w:rsidRDefault="004F4C62" w:rsidP="008D127C">
      <w:pPr>
        <w:jc w:val="both"/>
        <w:rPr>
          <w:rFonts w:ascii="Arial" w:hAnsi="Arial" w:cs="Arial"/>
          <w:lang w:eastAsia="es-CO"/>
        </w:rPr>
      </w:pPr>
    </w:p>
    <w:p w14:paraId="6DC18550" w14:textId="77777777" w:rsidR="004F4C62" w:rsidRPr="00A16A3F" w:rsidRDefault="004F4C62" w:rsidP="008D127C">
      <w:pPr>
        <w:jc w:val="both"/>
        <w:rPr>
          <w:rFonts w:ascii="Arial" w:hAnsi="Arial" w:cs="Arial"/>
          <w:b/>
        </w:rPr>
      </w:pPr>
      <w:r w:rsidRPr="00A16A3F">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637D69FD" w14:textId="77777777" w:rsidR="00770E25" w:rsidRPr="00A16A3F" w:rsidRDefault="00770E25" w:rsidP="008D127C">
      <w:pPr>
        <w:jc w:val="both"/>
        <w:rPr>
          <w:rFonts w:ascii="Arial" w:hAnsi="Arial" w:cs="Arial"/>
          <w:b/>
        </w:rPr>
      </w:pPr>
    </w:p>
    <w:p w14:paraId="4FC1EF62" w14:textId="4A5C509E" w:rsidR="00072448" w:rsidRPr="000005C0" w:rsidRDefault="00072448" w:rsidP="00ED27FA">
      <w:pPr>
        <w:pStyle w:val="Ttulo3"/>
        <w:numPr>
          <w:ilvl w:val="2"/>
          <w:numId w:val="192"/>
        </w:numPr>
        <w:ind w:left="851" w:hanging="850"/>
        <w:rPr>
          <w:color w:val="00B050"/>
        </w:rPr>
      </w:pPr>
      <w:r w:rsidRPr="000005C0">
        <w:rPr>
          <w:color w:val="00B050"/>
        </w:rPr>
        <w:t>Por retardo en la transferencia del inmueble:</w:t>
      </w:r>
    </w:p>
    <w:p w14:paraId="205DF663" w14:textId="77777777" w:rsidR="00072448" w:rsidRPr="008B5EA6" w:rsidRDefault="00072448" w:rsidP="008D127C">
      <w:pPr>
        <w:jc w:val="both"/>
        <w:rPr>
          <w:rFonts w:ascii="Arial" w:hAnsi="Arial" w:cs="Arial"/>
          <w:b/>
          <w:color w:val="FF0000"/>
        </w:rPr>
      </w:pPr>
    </w:p>
    <w:p w14:paraId="3026C2B8" w14:textId="5CDD0DBC" w:rsidR="00923D51" w:rsidRPr="008B5EA6" w:rsidRDefault="0080435E" w:rsidP="008D127C">
      <w:pPr>
        <w:jc w:val="both"/>
        <w:rPr>
          <w:rFonts w:ascii="Arial" w:hAnsi="Arial" w:cs="Arial"/>
          <w:b/>
          <w:color w:val="FF0000"/>
        </w:rPr>
      </w:pPr>
      <w:r w:rsidRPr="008B5EA6">
        <w:rPr>
          <w:rFonts w:ascii="Arial" w:hAnsi="Arial" w:cs="Arial"/>
          <w:color w:val="FF0000"/>
        </w:rPr>
        <w:t>En el evento que no se realice el proceso de transferencia en los términos de tiempo antes descritos se impondrá una sanción por un valor igual al último canon cancelado.</w:t>
      </w:r>
    </w:p>
    <w:p w14:paraId="5A08E808" w14:textId="77777777" w:rsidR="00923D51" w:rsidRPr="00A16A3F" w:rsidRDefault="00923D51" w:rsidP="008D127C">
      <w:pPr>
        <w:jc w:val="both"/>
        <w:rPr>
          <w:rFonts w:ascii="Arial" w:hAnsi="Arial" w:cs="Arial"/>
          <w:b/>
        </w:rPr>
      </w:pPr>
    </w:p>
    <w:p w14:paraId="22BA56EC" w14:textId="77777777" w:rsidR="00923D51" w:rsidRPr="00A16A3F" w:rsidRDefault="00923D51" w:rsidP="008D127C">
      <w:pPr>
        <w:jc w:val="both"/>
        <w:rPr>
          <w:rFonts w:ascii="Arial" w:hAnsi="Arial" w:cs="Arial"/>
          <w:b/>
        </w:rPr>
      </w:pPr>
    </w:p>
    <w:p w14:paraId="3424371D" w14:textId="77777777" w:rsidR="004F4C62" w:rsidRPr="00A16A3F" w:rsidRDefault="004F4C62" w:rsidP="008D127C">
      <w:pPr>
        <w:jc w:val="both"/>
        <w:rPr>
          <w:rFonts w:ascii="Arial" w:hAnsi="Arial" w:cs="Arial"/>
        </w:rPr>
      </w:pPr>
      <w:r w:rsidRPr="008B5EA6">
        <w:rPr>
          <w:rFonts w:ascii="Arial" w:hAnsi="Arial" w:cs="Arial"/>
          <w:b/>
          <w:color w:val="FF0000"/>
        </w:rPr>
        <w:t>Parágrafo</w:t>
      </w:r>
      <w:r w:rsidRPr="008B5EA6">
        <w:rPr>
          <w:rFonts w:ascii="Arial" w:hAnsi="Arial" w:cs="Arial"/>
          <w:color w:val="FF0000"/>
        </w:rPr>
        <w:t>.</w:t>
      </w:r>
      <w:r w:rsidRPr="00A16A3F">
        <w:rPr>
          <w:rFonts w:ascii="Arial" w:hAnsi="Arial" w:cs="Arial"/>
        </w:rPr>
        <w:t xml:space="preserve"> El procedimiento para la aplicación del régimen de sanciones debe ser regulado por la entidad.</w:t>
      </w:r>
    </w:p>
    <w:p w14:paraId="66DEC9A8" w14:textId="01EDB718" w:rsidR="004F4C62" w:rsidRPr="00A16A3F" w:rsidRDefault="004F4C62" w:rsidP="008D127C">
      <w:pPr>
        <w:jc w:val="both"/>
        <w:rPr>
          <w:rFonts w:ascii="Arial" w:hAnsi="Arial" w:cs="Arial"/>
        </w:rPr>
      </w:pPr>
    </w:p>
    <w:p w14:paraId="537DF852" w14:textId="204976F3" w:rsidR="004F4C62" w:rsidRPr="00621D66" w:rsidRDefault="004F4C62" w:rsidP="00ED27FA">
      <w:pPr>
        <w:pStyle w:val="Ttulo2"/>
        <w:numPr>
          <w:ilvl w:val="1"/>
          <w:numId w:val="192"/>
        </w:numPr>
        <w:ind w:left="709"/>
        <w:jc w:val="both"/>
        <w:rPr>
          <w:rFonts w:ascii="Arial" w:hAnsi="Arial" w:cs="Arial"/>
          <w:color w:val="FF0000"/>
          <w:szCs w:val="24"/>
        </w:rPr>
      </w:pPr>
      <w:bookmarkStart w:id="427" w:name="_Toc305585020"/>
      <w:bookmarkStart w:id="428" w:name="_Toc437449332"/>
      <w:bookmarkStart w:id="429" w:name="_Toc437453009"/>
      <w:bookmarkStart w:id="430" w:name="_Toc438121737"/>
      <w:bookmarkStart w:id="431" w:name="_Toc34388259"/>
      <w:bookmarkStart w:id="432" w:name="_Toc39767104"/>
      <w:bookmarkStart w:id="433" w:name="_Toc41474165"/>
      <w:r w:rsidRPr="00621D66">
        <w:rPr>
          <w:rFonts w:ascii="Arial" w:hAnsi="Arial" w:cs="Arial"/>
          <w:color w:val="FF0000"/>
          <w:szCs w:val="24"/>
        </w:rPr>
        <w:t>GARANT</w:t>
      </w:r>
      <w:r w:rsidR="009E3B94" w:rsidRPr="00621D66">
        <w:rPr>
          <w:rFonts w:ascii="Arial" w:hAnsi="Arial" w:cs="Arial"/>
          <w:color w:val="FF0000"/>
          <w:szCs w:val="24"/>
        </w:rPr>
        <w:t>Í</w:t>
      </w:r>
      <w:r w:rsidRPr="00621D66">
        <w:rPr>
          <w:rFonts w:ascii="Arial" w:hAnsi="Arial" w:cs="Arial"/>
          <w:color w:val="FF0000"/>
          <w:szCs w:val="24"/>
        </w:rPr>
        <w:t>AS</w:t>
      </w:r>
      <w:bookmarkEnd w:id="427"/>
      <w:bookmarkEnd w:id="428"/>
      <w:bookmarkEnd w:id="429"/>
      <w:bookmarkEnd w:id="430"/>
      <w:r w:rsidR="009A0421" w:rsidRPr="00621D66">
        <w:rPr>
          <w:rFonts w:ascii="Arial" w:hAnsi="Arial" w:cs="Arial"/>
          <w:color w:val="FF0000"/>
          <w:szCs w:val="24"/>
        </w:rPr>
        <w:t xml:space="preserve"> DEL CONTRATO DE LEASING HABITACIONAL</w:t>
      </w:r>
      <w:bookmarkEnd w:id="431"/>
      <w:bookmarkEnd w:id="432"/>
      <w:bookmarkEnd w:id="433"/>
    </w:p>
    <w:p w14:paraId="22AC431F" w14:textId="77777777" w:rsidR="002509F1" w:rsidRPr="00621D66" w:rsidRDefault="002509F1" w:rsidP="002509F1">
      <w:pPr>
        <w:rPr>
          <w:rFonts w:ascii="Arial" w:hAnsi="Arial" w:cs="Arial"/>
          <w:color w:val="FF0000"/>
          <w:lang w:val="es-MX"/>
        </w:rPr>
      </w:pPr>
    </w:p>
    <w:p w14:paraId="4597D43A" w14:textId="77777777" w:rsidR="004F4C62" w:rsidRPr="00621D66" w:rsidRDefault="004F4C62" w:rsidP="008D127C">
      <w:pPr>
        <w:jc w:val="both"/>
        <w:rPr>
          <w:rFonts w:ascii="Arial" w:hAnsi="Arial" w:cs="Arial"/>
          <w:color w:val="FF0000"/>
          <w:lang w:eastAsia="es-CO"/>
        </w:rPr>
      </w:pPr>
    </w:p>
    <w:p w14:paraId="6CB59859" w14:textId="62D1BCF3" w:rsidR="004F4C62" w:rsidRPr="00621D66" w:rsidRDefault="004F4C62" w:rsidP="008D127C">
      <w:pPr>
        <w:jc w:val="both"/>
        <w:rPr>
          <w:rFonts w:ascii="Arial" w:hAnsi="Arial" w:cs="Arial"/>
          <w:color w:val="FF0000"/>
          <w:lang w:eastAsia="es-CO"/>
        </w:rPr>
      </w:pPr>
      <w:r w:rsidRPr="00621D66">
        <w:rPr>
          <w:rFonts w:ascii="Arial" w:hAnsi="Arial" w:cs="Arial"/>
          <w:color w:val="FF0000"/>
          <w:lang w:eastAsia="es-CO"/>
        </w:rPr>
        <w:t>Para verificar la correcta constitución de las garantías y prestar servicios de asesoría jurídica para el trámite, legalización y perfeccionamiento de las operaciones de leasing habitacional, el FNA podrá suscribir contratos de prestación de servicios con personas naturales o jurídicas con capacidad para desarrollar esta actividad.</w:t>
      </w:r>
    </w:p>
    <w:p w14:paraId="0DA28206" w14:textId="77777777" w:rsidR="004F4C62" w:rsidRPr="00621D66" w:rsidRDefault="004F4C62" w:rsidP="008D127C">
      <w:pPr>
        <w:jc w:val="both"/>
        <w:rPr>
          <w:rFonts w:ascii="Arial" w:hAnsi="Arial" w:cs="Arial"/>
          <w:color w:val="FF0000"/>
        </w:rPr>
      </w:pPr>
    </w:p>
    <w:p w14:paraId="6B3D2FF4" w14:textId="7A4225F1" w:rsidR="009E3B94" w:rsidRPr="00621D66" w:rsidRDefault="009E3B94" w:rsidP="000005C0">
      <w:pPr>
        <w:pStyle w:val="Prrafodelista"/>
        <w:numPr>
          <w:ilvl w:val="2"/>
          <w:numId w:val="192"/>
        </w:numPr>
        <w:adjustRightInd w:val="0"/>
        <w:ind w:left="851" w:hanging="851"/>
        <w:rPr>
          <w:color w:val="FF0000"/>
          <w:lang w:eastAsia="es-CO"/>
        </w:rPr>
      </w:pPr>
      <w:r w:rsidRPr="00621D66">
        <w:rPr>
          <w:b/>
          <w:color w:val="FF0000"/>
        </w:rPr>
        <w:t xml:space="preserve">PIGNORACIÓN DE CESANTÍAS. </w:t>
      </w:r>
      <w:r w:rsidRPr="00621D66">
        <w:rPr>
          <w:color w:val="FF0000"/>
        </w:rPr>
        <w:t>Cuando</w:t>
      </w:r>
      <w:r w:rsidRPr="00621D66">
        <w:rPr>
          <w:b/>
          <w:color w:val="FF0000"/>
        </w:rPr>
        <w:t xml:space="preserve"> </w:t>
      </w:r>
      <w:r w:rsidR="0079496B" w:rsidRPr="00621D66">
        <w:rPr>
          <w:color w:val="FF0000"/>
        </w:rPr>
        <w:t xml:space="preserve">EL (LOS) LOCATARIO (S)  </w:t>
      </w:r>
      <w:r w:rsidRPr="00621D66">
        <w:rPr>
          <w:color w:val="FF0000"/>
        </w:rPr>
        <w:t>sea afiliado por cesantías, garantizará el cumplimiento de las obligaciones del contrato</w:t>
      </w:r>
      <w:r w:rsidR="00FD09FB" w:rsidRPr="00621D66">
        <w:rPr>
          <w:color w:val="FF0000"/>
        </w:rPr>
        <w:t xml:space="preserve">, tal como se determina en el contenido del presente reglamento. </w:t>
      </w:r>
    </w:p>
    <w:p w14:paraId="733433D5" w14:textId="77777777" w:rsidR="009A0421" w:rsidRPr="00621D66" w:rsidRDefault="009A0421" w:rsidP="00ED27FA">
      <w:pPr>
        <w:pStyle w:val="Prrafodelista"/>
        <w:adjustRightInd w:val="0"/>
        <w:ind w:left="709" w:hanging="720"/>
        <w:rPr>
          <w:color w:val="FF0000"/>
          <w:lang w:eastAsia="es-CO"/>
        </w:rPr>
      </w:pPr>
    </w:p>
    <w:p w14:paraId="2316C5E7" w14:textId="130DB2CE" w:rsidR="009E3B94" w:rsidRPr="00621D66" w:rsidRDefault="009E3B94" w:rsidP="00CC3BE5">
      <w:pPr>
        <w:pStyle w:val="Prrafodelista"/>
        <w:numPr>
          <w:ilvl w:val="2"/>
          <w:numId w:val="192"/>
        </w:numPr>
        <w:adjustRightInd w:val="0"/>
        <w:ind w:left="851" w:hanging="851"/>
        <w:rPr>
          <w:color w:val="FF0000"/>
        </w:rPr>
      </w:pPr>
      <w:r w:rsidRPr="00621D66">
        <w:rPr>
          <w:b/>
          <w:bCs/>
          <w:color w:val="FF0000"/>
        </w:rPr>
        <w:t xml:space="preserve">PAGARÉ. </w:t>
      </w:r>
      <w:r w:rsidR="0079496B" w:rsidRPr="00621D66">
        <w:rPr>
          <w:bCs/>
          <w:color w:val="FF0000"/>
        </w:rPr>
        <w:t xml:space="preserve">EL (LOS) LOCATARIO (S)  </w:t>
      </w:r>
      <w:r w:rsidRPr="00621D66">
        <w:rPr>
          <w:color w:val="FF0000"/>
        </w:rPr>
        <w:t>suscribirá como otorgante y a la orden del FONDO</w:t>
      </w:r>
      <w:r w:rsidRPr="00621D66">
        <w:rPr>
          <w:b/>
          <w:bCs/>
          <w:color w:val="FF0000"/>
        </w:rPr>
        <w:t xml:space="preserve">, </w:t>
      </w:r>
      <w:r w:rsidRPr="00621D66">
        <w:rPr>
          <w:color w:val="FF0000"/>
        </w:rPr>
        <w:t xml:space="preserve">un pagaré en blanco con carta de instrucciones para garantizar el pago de los cánones, o los gastos que de acuerdo con este contrato estén a cargo de </w:t>
      </w:r>
      <w:r w:rsidR="0079496B" w:rsidRPr="00621D66">
        <w:rPr>
          <w:bCs/>
          <w:color w:val="FF0000"/>
        </w:rPr>
        <w:t>EL (LOS) LOCATARIO (S</w:t>
      </w:r>
      <w:r w:rsidR="009C2390" w:rsidRPr="00621D66">
        <w:rPr>
          <w:bCs/>
          <w:color w:val="FF0000"/>
        </w:rPr>
        <w:t xml:space="preserve">). </w:t>
      </w:r>
    </w:p>
    <w:p w14:paraId="46F1E8DE" w14:textId="77777777" w:rsidR="009A0421" w:rsidRPr="00621D66" w:rsidRDefault="009A0421" w:rsidP="00ED27FA">
      <w:pPr>
        <w:pStyle w:val="Prrafodelista"/>
        <w:adjustRightInd w:val="0"/>
        <w:ind w:left="709" w:hanging="720"/>
        <w:rPr>
          <w:color w:val="FF0000"/>
        </w:rPr>
      </w:pPr>
    </w:p>
    <w:p w14:paraId="41F1F5AF" w14:textId="2CB5EE83" w:rsidR="009E3B94" w:rsidRPr="00621D66" w:rsidRDefault="009E3B94" w:rsidP="00CC3BE5">
      <w:pPr>
        <w:pStyle w:val="Prrafodelista"/>
        <w:numPr>
          <w:ilvl w:val="2"/>
          <w:numId w:val="192"/>
        </w:numPr>
        <w:adjustRightInd w:val="0"/>
        <w:ind w:left="851" w:hanging="851"/>
        <w:rPr>
          <w:b/>
          <w:iCs/>
          <w:color w:val="FF0000"/>
        </w:rPr>
      </w:pPr>
      <w:r w:rsidRPr="000F0A0C">
        <w:rPr>
          <w:b/>
          <w:iCs/>
          <w:color w:val="FF0000"/>
        </w:rPr>
        <w:t xml:space="preserve">ANEXO </w:t>
      </w:r>
      <w:r w:rsidR="000005C0" w:rsidRPr="000F0A0C">
        <w:rPr>
          <w:b/>
          <w:iCs/>
          <w:color w:val="FF0000"/>
        </w:rPr>
        <w:t xml:space="preserve">DESCRIPTIVO CONDICIONES </w:t>
      </w:r>
      <w:r w:rsidR="003F7CA4" w:rsidRPr="000F0A0C">
        <w:rPr>
          <w:b/>
          <w:iCs/>
          <w:color w:val="FF0000"/>
        </w:rPr>
        <w:t>DEL CONTRATO</w:t>
      </w:r>
      <w:r w:rsidR="003F7CA4">
        <w:rPr>
          <w:b/>
          <w:iCs/>
          <w:color w:val="FF0000"/>
        </w:rPr>
        <w:t xml:space="preserve"> DE </w:t>
      </w:r>
      <w:r w:rsidRPr="00621D66">
        <w:rPr>
          <w:b/>
          <w:iCs/>
          <w:color w:val="FF0000"/>
        </w:rPr>
        <w:t xml:space="preserve">LEASING HABITACIONAL. </w:t>
      </w:r>
      <w:r w:rsidRPr="00621D66">
        <w:rPr>
          <w:color w:val="FF0000"/>
        </w:rPr>
        <w:t>El contrato estará acompañado de un documento que hace parte integral del mismo y que contiene: I) Identificación de las partes; II) Descripción del bien objeto del contrato de leasing; III) Condiciones financieras y IV) Notificaciones.</w:t>
      </w:r>
    </w:p>
    <w:p w14:paraId="7A6B24F8" w14:textId="77777777" w:rsidR="009E3B94" w:rsidRPr="00A16A3F" w:rsidRDefault="009E3B94" w:rsidP="008D127C">
      <w:pPr>
        <w:jc w:val="both"/>
        <w:rPr>
          <w:rFonts w:ascii="Arial" w:hAnsi="Arial" w:cs="Arial"/>
        </w:rPr>
      </w:pPr>
    </w:p>
    <w:p w14:paraId="0FC00DC8" w14:textId="77777777" w:rsidR="004F4C62" w:rsidRPr="00A16A3F" w:rsidRDefault="007C4BE6" w:rsidP="007C4BE6">
      <w:pPr>
        <w:tabs>
          <w:tab w:val="left" w:pos="915"/>
        </w:tabs>
        <w:jc w:val="both"/>
        <w:rPr>
          <w:rFonts w:ascii="Arial" w:hAnsi="Arial" w:cs="Arial"/>
          <w:lang w:val="es-ES"/>
        </w:rPr>
      </w:pPr>
      <w:r w:rsidRPr="00A16A3F">
        <w:rPr>
          <w:rFonts w:ascii="Arial" w:hAnsi="Arial" w:cs="Arial"/>
          <w:lang w:val="es-ES"/>
        </w:rPr>
        <w:tab/>
      </w:r>
    </w:p>
    <w:p w14:paraId="55DD6E0C" w14:textId="2040B1AA" w:rsidR="004F4C62" w:rsidRPr="00A16A3F" w:rsidRDefault="004F4C62" w:rsidP="00CC3BE5">
      <w:pPr>
        <w:pStyle w:val="Ttulo2"/>
        <w:numPr>
          <w:ilvl w:val="1"/>
          <w:numId w:val="192"/>
        </w:numPr>
        <w:ind w:left="709" w:hanging="709"/>
        <w:jc w:val="both"/>
        <w:rPr>
          <w:rFonts w:ascii="Arial" w:hAnsi="Arial" w:cs="Arial"/>
          <w:szCs w:val="24"/>
        </w:rPr>
      </w:pPr>
      <w:bookmarkStart w:id="434" w:name="_Toc438121741"/>
      <w:bookmarkStart w:id="435" w:name="_Toc34388263"/>
      <w:bookmarkStart w:id="436" w:name="_Toc39767105"/>
      <w:bookmarkStart w:id="437" w:name="_Toc41474166"/>
      <w:r w:rsidRPr="00A16A3F">
        <w:rPr>
          <w:rFonts w:ascii="Arial" w:hAnsi="Arial" w:cs="Arial"/>
          <w:szCs w:val="24"/>
        </w:rPr>
        <w:lastRenderedPageBreak/>
        <w:t>ADMINISTRACIÓN DE LOS INMUEBLES</w:t>
      </w:r>
      <w:bookmarkEnd w:id="434"/>
      <w:r w:rsidR="004F160B" w:rsidRPr="00A16A3F">
        <w:rPr>
          <w:rFonts w:ascii="Arial" w:hAnsi="Arial" w:cs="Arial"/>
          <w:szCs w:val="24"/>
        </w:rPr>
        <w:t xml:space="preserve"> DADOS EN LEASING HABITACIONAL</w:t>
      </w:r>
      <w:bookmarkEnd w:id="435"/>
      <w:bookmarkEnd w:id="436"/>
      <w:bookmarkEnd w:id="437"/>
      <w:r w:rsidRPr="00A16A3F">
        <w:rPr>
          <w:rFonts w:ascii="Arial" w:hAnsi="Arial" w:cs="Arial"/>
          <w:szCs w:val="24"/>
        </w:rPr>
        <w:t xml:space="preserve"> </w:t>
      </w:r>
    </w:p>
    <w:p w14:paraId="2AD3ABA3" w14:textId="77777777" w:rsidR="004F4C62" w:rsidRPr="00A16A3F" w:rsidRDefault="004F4C62" w:rsidP="008D127C">
      <w:pPr>
        <w:jc w:val="both"/>
        <w:rPr>
          <w:rFonts w:ascii="Arial" w:hAnsi="Arial" w:cs="Arial"/>
          <w:lang w:val="es-ES"/>
        </w:rPr>
      </w:pPr>
    </w:p>
    <w:p w14:paraId="5C3B40E5" w14:textId="3A375FEA" w:rsidR="00664992" w:rsidRDefault="00327A73" w:rsidP="008D127C">
      <w:pPr>
        <w:jc w:val="both"/>
        <w:rPr>
          <w:rFonts w:ascii="Arial" w:hAnsi="Arial" w:cs="Arial"/>
        </w:rPr>
      </w:pPr>
      <w:r w:rsidRPr="00327A73">
        <w:rPr>
          <w:rFonts w:ascii="Arial" w:hAnsi="Arial" w:cs="Arial"/>
        </w:rPr>
        <w:t xml:space="preserve">Los inmuebles dados en leasing habitacional </w:t>
      </w:r>
      <w:r w:rsidRPr="00621D66">
        <w:rPr>
          <w:rFonts w:ascii="Arial" w:hAnsi="Arial" w:cs="Arial"/>
          <w:color w:val="FF0000"/>
        </w:rPr>
        <w:t>y aquellos restituidos en caso de terminación de los contratos provenientes de operaciones leasing habitacional, serán administrados por la Vicepresidencia de Cesantías y Crédito a través de los responsables que esta designe</w:t>
      </w:r>
      <w:r w:rsidRPr="00327A73">
        <w:rPr>
          <w:rFonts w:ascii="Arial" w:hAnsi="Arial" w:cs="Arial"/>
        </w:rPr>
        <w:t>; no obstante, el FNA también podrá contratar a un tercero para la administración de estos bienes.</w:t>
      </w:r>
    </w:p>
    <w:p w14:paraId="79675737" w14:textId="77777777" w:rsidR="00327A73" w:rsidRPr="00A16A3F" w:rsidRDefault="00327A73" w:rsidP="008D127C">
      <w:pPr>
        <w:jc w:val="both"/>
        <w:rPr>
          <w:rFonts w:ascii="Arial" w:hAnsi="Arial" w:cs="Arial"/>
          <w:bCs/>
        </w:rPr>
      </w:pPr>
    </w:p>
    <w:p w14:paraId="68357585" w14:textId="6B80C205" w:rsidR="004F4C62" w:rsidRPr="00A16A3F" w:rsidRDefault="004F4C62" w:rsidP="008F4C14">
      <w:pPr>
        <w:pStyle w:val="Ttulo3"/>
        <w:numPr>
          <w:ilvl w:val="2"/>
          <w:numId w:val="192"/>
        </w:numPr>
        <w:tabs>
          <w:tab w:val="left" w:pos="851"/>
        </w:tabs>
        <w:ind w:left="709"/>
        <w:rPr>
          <w:szCs w:val="24"/>
        </w:rPr>
      </w:pPr>
      <w:r w:rsidRPr="00A16A3F">
        <w:rPr>
          <w:szCs w:val="24"/>
        </w:rPr>
        <w:t>Conservación del Inmueble</w:t>
      </w:r>
    </w:p>
    <w:p w14:paraId="65EA5178" w14:textId="77777777" w:rsidR="004F4C62" w:rsidRPr="00A16A3F" w:rsidRDefault="004F4C62" w:rsidP="008D127C">
      <w:pPr>
        <w:jc w:val="both"/>
        <w:rPr>
          <w:rFonts w:ascii="Arial" w:hAnsi="Arial" w:cs="Arial"/>
        </w:rPr>
      </w:pPr>
    </w:p>
    <w:p w14:paraId="694466D9" w14:textId="77777777" w:rsidR="004F4C62" w:rsidRPr="00A16A3F" w:rsidRDefault="004F4C62" w:rsidP="008D127C">
      <w:pPr>
        <w:jc w:val="both"/>
        <w:rPr>
          <w:rFonts w:ascii="Arial" w:hAnsi="Arial" w:cs="Arial"/>
          <w:b/>
        </w:rPr>
      </w:pPr>
      <w:r w:rsidRPr="00A16A3F">
        <w:rPr>
          <w:rFonts w:ascii="Arial" w:hAnsi="Arial" w:cs="Arial"/>
        </w:rPr>
        <w:t xml:space="preserve">El locatario será responsable por la conservación y mantenimiento de la vivienda y estará obligado a asumir cualquier reparación que requiera la misma, sin que exista derecho alguno de repetición de dichas sumas contra el FNA. </w:t>
      </w:r>
    </w:p>
    <w:p w14:paraId="3E86B837" w14:textId="77777777" w:rsidR="001C3C3D" w:rsidRPr="00A16A3F" w:rsidRDefault="001C3C3D" w:rsidP="008D127C">
      <w:pPr>
        <w:jc w:val="both"/>
        <w:rPr>
          <w:rFonts w:ascii="Arial" w:hAnsi="Arial" w:cs="Arial"/>
          <w:b/>
        </w:rPr>
      </w:pPr>
    </w:p>
    <w:p w14:paraId="002A6F26" w14:textId="36E6A516" w:rsidR="004F4C62" w:rsidRPr="00A16A3F" w:rsidRDefault="004F4C62" w:rsidP="008D127C">
      <w:pPr>
        <w:jc w:val="both"/>
        <w:rPr>
          <w:rFonts w:ascii="Arial" w:hAnsi="Arial" w:cs="Arial"/>
        </w:rPr>
      </w:pPr>
      <w:r w:rsidRPr="00A16A3F">
        <w:rPr>
          <w:rFonts w:ascii="Arial" w:hAnsi="Arial" w:cs="Arial"/>
          <w:b/>
        </w:rPr>
        <w:t>Parágrafo</w:t>
      </w:r>
      <w:r w:rsidRPr="00A16A3F">
        <w:rPr>
          <w:rFonts w:ascii="Arial" w:hAnsi="Arial" w:cs="Arial"/>
        </w:rPr>
        <w:t xml:space="preserve">. El incumplimiento de esta obligación dará derecho al FNA para dar por terminado </w:t>
      </w:r>
      <w:r w:rsidR="00C25CF0" w:rsidRPr="00A16A3F">
        <w:rPr>
          <w:rFonts w:ascii="Arial" w:hAnsi="Arial" w:cs="Arial"/>
        </w:rPr>
        <w:t>el contrato</w:t>
      </w:r>
      <w:r w:rsidRPr="00A16A3F">
        <w:rPr>
          <w:rFonts w:ascii="Arial" w:hAnsi="Arial" w:cs="Arial"/>
        </w:rPr>
        <w:t xml:space="preserve"> y exigir la entrega inmediata del inmueble. </w:t>
      </w:r>
    </w:p>
    <w:p w14:paraId="76F6AFE3" w14:textId="77777777" w:rsidR="004F4C62" w:rsidRPr="00A16A3F" w:rsidRDefault="004F4C62" w:rsidP="008D127C">
      <w:pPr>
        <w:jc w:val="both"/>
        <w:rPr>
          <w:rFonts w:ascii="Arial" w:hAnsi="Arial" w:cs="Arial"/>
        </w:rPr>
      </w:pPr>
    </w:p>
    <w:p w14:paraId="70C68250" w14:textId="77777777" w:rsidR="004F4C62" w:rsidRPr="00A16A3F" w:rsidRDefault="004F4C62" w:rsidP="008F4C14">
      <w:pPr>
        <w:pStyle w:val="Ttulo3"/>
        <w:numPr>
          <w:ilvl w:val="2"/>
          <w:numId w:val="192"/>
        </w:numPr>
        <w:ind w:left="851" w:hanging="851"/>
        <w:rPr>
          <w:szCs w:val="24"/>
        </w:rPr>
      </w:pPr>
      <w:r w:rsidRPr="00A16A3F">
        <w:rPr>
          <w:szCs w:val="24"/>
        </w:rPr>
        <w:t xml:space="preserve">Mejoras del Inmueble </w:t>
      </w:r>
    </w:p>
    <w:p w14:paraId="0A82200A" w14:textId="77777777" w:rsidR="004F4C62" w:rsidRPr="00A16A3F" w:rsidRDefault="004F4C62" w:rsidP="008D127C">
      <w:pPr>
        <w:jc w:val="both"/>
        <w:rPr>
          <w:rFonts w:ascii="Arial" w:hAnsi="Arial" w:cs="Arial"/>
        </w:rPr>
      </w:pPr>
    </w:p>
    <w:p w14:paraId="3D13E58B" w14:textId="0DEAB895" w:rsidR="004F4C62" w:rsidRPr="00A16A3F" w:rsidRDefault="004F4C62" w:rsidP="008D127C">
      <w:pPr>
        <w:jc w:val="both"/>
        <w:rPr>
          <w:rFonts w:ascii="Arial" w:hAnsi="Arial" w:cs="Arial"/>
        </w:rPr>
      </w:pPr>
      <w:r w:rsidRPr="00A16A3F">
        <w:rPr>
          <w:rFonts w:ascii="Arial" w:hAnsi="Arial" w:cs="Arial"/>
        </w:rPr>
        <w:t xml:space="preserve">El </w:t>
      </w:r>
      <w:r w:rsidRPr="00A16A3F">
        <w:rPr>
          <w:rFonts w:ascii="Arial" w:hAnsi="Arial" w:cs="Arial"/>
          <w:bCs/>
        </w:rPr>
        <w:t>Locatario</w:t>
      </w:r>
      <w:r w:rsidRPr="00A16A3F">
        <w:rPr>
          <w:rFonts w:ascii="Arial" w:hAnsi="Arial" w:cs="Arial"/>
          <w:b/>
        </w:rPr>
        <w:t xml:space="preserve"> </w:t>
      </w:r>
      <w:r w:rsidRPr="00A16A3F">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w:t>
      </w:r>
      <w:r w:rsidR="00C25CF0" w:rsidRPr="00A16A3F">
        <w:rPr>
          <w:rFonts w:ascii="Arial" w:hAnsi="Arial" w:cs="Arial"/>
        </w:rPr>
        <w:t>el contrato</w:t>
      </w:r>
      <w:r w:rsidRPr="00A16A3F">
        <w:rPr>
          <w:rFonts w:ascii="Arial" w:hAnsi="Arial" w:cs="Arial"/>
        </w:rPr>
        <w:t>,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3F59CB08" w14:textId="77777777" w:rsidR="00DD69BD" w:rsidRPr="00A16A3F" w:rsidRDefault="00DD69BD" w:rsidP="008D127C">
      <w:pPr>
        <w:jc w:val="both"/>
        <w:rPr>
          <w:rFonts w:ascii="Arial" w:hAnsi="Arial" w:cs="Arial"/>
        </w:rPr>
      </w:pPr>
    </w:p>
    <w:p w14:paraId="7FD1C933" w14:textId="77777777" w:rsidR="00D2644C" w:rsidRPr="00A16A3F" w:rsidRDefault="00D2644C" w:rsidP="00760BB5">
      <w:pPr>
        <w:jc w:val="both"/>
        <w:rPr>
          <w:rFonts w:ascii="Arial" w:hAnsi="Arial" w:cs="Arial"/>
        </w:rPr>
      </w:pPr>
    </w:p>
    <w:p w14:paraId="1F27D91E" w14:textId="5D5099D6" w:rsidR="004F4C62" w:rsidRPr="00A16A3F" w:rsidRDefault="004F4C62" w:rsidP="00ED27FA">
      <w:pPr>
        <w:pStyle w:val="Ttulo1"/>
        <w:numPr>
          <w:ilvl w:val="0"/>
          <w:numId w:val="163"/>
        </w:numPr>
        <w:ind w:left="360" w:hanging="360"/>
        <w:jc w:val="both"/>
        <w:rPr>
          <w:rFonts w:cs="Arial"/>
          <w:b/>
          <w:sz w:val="24"/>
          <w:szCs w:val="24"/>
        </w:rPr>
      </w:pPr>
      <w:bookmarkStart w:id="438" w:name="_Toc39767106"/>
      <w:bookmarkStart w:id="439" w:name="_Toc39767467"/>
      <w:bookmarkStart w:id="440" w:name="_Toc305585057"/>
      <w:bookmarkStart w:id="441" w:name="_Toc437449336"/>
      <w:bookmarkStart w:id="442" w:name="_Toc438121743"/>
      <w:bookmarkStart w:id="443" w:name="_Toc34388265"/>
      <w:bookmarkStart w:id="444" w:name="_Toc39767107"/>
      <w:bookmarkStart w:id="445" w:name="_Toc41474167"/>
      <w:bookmarkEnd w:id="438"/>
      <w:bookmarkEnd w:id="439"/>
      <w:r w:rsidRPr="00A16A3F">
        <w:rPr>
          <w:rFonts w:cs="Arial"/>
          <w:b/>
          <w:sz w:val="24"/>
          <w:szCs w:val="24"/>
        </w:rPr>
        <w:t>CREDITO EDUCATIVO AVC Y CESANTIAS</w:t>
      </w:r>
      <w:bookmarkStart w:id="446" w:name="_Toc437450393"/>
      <w:bookmarkStart w:id="447" w:name="_Toc437450584"/>
      <w:bookmarkStart w:id="448" w:name="_Toc437450775"/>
      <w:bookmarkStart w:id="449" w:name="_Toc437452655"/>
      <w:bookmarkStart w:id="450" w:name="_Toc437452835"/>
      <w:bookmarkStart w:id="451" w:name="_Toc437453014"/>
      <w:bookmarkStart w:id="452" w:name="_Toc437945406"/>
      <w:bookmarkStart w:id="453" w:name="_Toc438121168"/>
      <w:bookmarkStart w:id="454" w:name="_Toc438121411"/>
      <w:bookmarkStart w:id="455" w:name="_Toc438121522"/>
      <w:bookmarkStart w:id="456" w:name="_Toc438121633"/>
      <w:bookmarkStart w:id="457" w:name="_Toc438121744"/>
      <w:bookmarkStart w:id="458" w:name="_Toc438478294"/>
      <w:bookmarkStart w:id="459" w:name="_Toc438478808"/>
      <w:bookmarkStart w:id="460" w:name="_Toc438478927"/>
      <w:bookmarkStart w:id="461" w:name="_Toc438479520"/>
      <w:bookmarkStart w:id="462" w:name="_Toc450807549"/>
      <w:bookmarkStart w:id="463" w:name="_Toc451945358"/>
      <w:bookmarkStart w:id="464" w:name="_Toc451945501"/>
      <w:bookmarkStart w:id="465" w:name="_Toc451945616"/>
      <w:bookmarkStart w:id="466" w:name="_Toc451945731"/>
      <w:bookmarkStart w:id="467" w:name="_Toc454358065"/>
      <w:bookmarkStart w:id="468" w:name="_Toc454816434"/>
      <w:bookmarkStart w:id="469" w:name="_Toc456875697"/>
      <w:bookmarkStart w:id="470" w:name="_Toc456875811"/>
      <w:bookmarkStart w:id="471" w:name="_Toc458601669"/>
      <w:bookmarkStart w:id="472" w:name="_Toc459275573"/>
      <w:bookmarkStart w:id="473" w:name="_Toc459283606"/>
      <w:bookmarkStart w:id="474" w:name="_Toc459286531"/>
      <w:bookmarkStart w:id="475" w:name="_Toc459286766"/>
      <w:bookmarkStart w:id="476" w:name="_Toc463273230"/>
      <w:bookmarkStart w:id="477" w:name="_Toc463531765"/>
      <w:bookmarkStart w:id="478" w:name="_Toc463532489"/>
      <w:bookmarkStart w:id="479" w:name="_Toc463533473"/>
      <w:bookmarkStart w:id="480" w:name="_Toc464045893"/>
      <w:bookmarkStart w:id="481" w:name="_Toc464107989"/>
      <w:bookmarkStart w:id="482" w:name="_Toc464119484"/>
      <w:bookmarkStart w:id="483" w:name="_Toc464119599"/>
      <w:bookmarkStart w:id="484" w:name="_Toc464121930"/>
      <w:bookmarkStart w:id="485" w:name="_Toc437450394"/>
      <w:bookmarkStart w:id="486" w:name="_Toc437450585"/>
      <w:bookmarkStart w:id="487" w:name="_Toc437450776"/>
      <w:bookmarkStart w:id="488" w:name="_Toc437452656"/>
      <w:bookmarkStart w:id="489" w:name="_Toc437452836"/>
      <w:bookmarkStart w:id="490" w:name="_Toc437453015"/>
      <w:bookmarkStart w:id="491" w:name="_Toc437945407"/>
      <w:bookmarkStart w:id="492" w:name="_Toc438121169"/>
      <w:bookmarkStart w:id="493" w:name="_Toc438121412"/>
      <w:bookmarkStart w:id="494" w:name="_Toc438121523"/>
      <w:bookmarkStart w:id="495" w:name="_Toc438121634"/>
      <w:bookmarkStart w:id="496" w:name="_Toc438121745"/>
      <w:bookmarkStart w:id="497" w:name="_Toc438478295"/>
      <w:bookmarkStart w:id="498" w:name="_Toc438478809"/>
      <w:bookmarkStart w:id="499" w:name="_Toc438478928"/>
      <w:bookmarkStart w:id="500" w:name="_Toc438479521"/>
      <w:bookmarkStart w:id="501" w:name="_Toc450807550"/>
      <w:bookmarkStart w:id="502" w:name="_Toc451945359"/>
      <w:bookmarkStart w:id="503" w:name="_Toc451945502"/>
      <w:bookmarkStart w:id="504" w:name="_Toc451945617"/>
      <w:bookmarkStart w:id="505" w:name="_Toc451945732"/>
      <w:bookmarkStart w:id="506" w:name="_Toc454358066"/>
      <w:bookmarkStart w:id="507" w:name="_Toc454816435"/>
      <w:bookmarkStart w:id="508" w:name="_Toc456875698"/>
      <w:bookmarkStart w:id="509" w:name="_Toc456875812"/>
      <w:bookmarkStart w:id="510" w:name="_Toc458601670"/>
      <w:bookmarkStart w:id="511" w:name="_Toc459275574"/>
      <w:bookmarkStart w:id="512" w:name="_Toc459283607"/>
      <w:bookmarkStart w:id="513" w:name="_Toc459286532"/>
      <w:bookmarkStart w:id="514" w:name="_Toc459286767"/>
      <w:bookmarkStart w:id="515" w:name="_Toc463273231"/>
      <w:bookmarkStart w:id="516" w:name="_Toc463531766"/>
      <w:bookmarkStart w:id="517" w:name="_Toc463532490"/>
      <w:bookmarkStart w:id="518" w:name="_Toc463533474"/>
      <w:bookmarkStart w:id="519" w:name="_Toc464045894"/>
      <w:bookmarkStart w:id="520" w:name="_Toc464107990"/>
      <w:bookmarkStart w:id="521" w:name="_Toc464119485"/>
      <w:bookmarkStart w:id="522" w:name="_Toc464119600"/>
      <w:bookmarkStart w:id="523" w:name="_Toc464121931"/>
      <w:bookmarkStart w:id="524" w:name="_Toc437450395"/>
      <w:bookmarkStart w:id="525" w:name="_Toc437450586"/>
      <w:bookmarkStart w:id="526" w:name="_Toc437450777"/>
      <w:bookmarkStart w:id="527" w:name="_Toc437452657"/>
      <w:bookmarkStart w:id="528" w:name="_Toc437452837"/>
      <w:bookmarkStart w:id="529" w:name="_Toc437453016"/>
      <w:bookmarkStart w:id="530" w:name="_Toc437945408"/>
      <w:bookmarkStart w:id="531" w:name="_Toc438121170"/>
      <w:bookmarkStart w:id="532" w:name="_Toc438121413"/>
      <w:bookmarkStart w:id="533" w:name="_Toc438121524"/>
      <w:bookmarkStart w:id="534" w:name="_Toc438121635"/>
      <w:bookmarkStart w:id="535" w:name="_Toc438121746"/>
      <w:bookmarkStart w:id="536" w:name="_Toc438478296"/>
      <w:bookmarkStart w:id="537" w:name="_Toc438478810"/>
      <w:bookmarkStart w:id="538" w:name="_Toc438478929"/>
      <w:bookmarkStart w:id="539" w:name="_Toc438479522"/>
      <w:bookmarkStart w:id="540" w:name="_Toc450807551"/>
      <w:bookmarkStart w:id="541" w:name="_Toc451945360"/>
      <w:bookmarkStart w:id="542" w:name="_Toc451945503"/>
      <w:bookmarkStart w:id="543" w:name="_Toc451945618"/>
      <w:bookmarkStart w:id="544" w:name="_Toc451945733"/>
      <w:bookmarkStart w:id="545" w:name="_Toc454358067"/>
      <w:bookmarkStart w:id="546" w:name="_Toc454816436"/>
      <w:bookmarkStart w:id="547" w:name="_Toc456875699"/>
      <w:bookmarkStart w:id="548" w:name="_Toc456875813"/>
      <w:bookmarkStart w:id="549" w:name="_Toc458601671"/>
      <w:bookmarkStart w:id="550" w:name="_Toc459275575"/>
      <w:bookmarkStart w:id="551" w:name="_Toc459283608"/>
      <w:bookmarkStart w:id="552" w:name="_Toc459286533"/>
      <w:bookmarkStart w:id="553" w:name="_Toc459286768"/>
      <w:bookmarkStart w:id="554" w:name="_Toc463273232"/>
      <w:bookmarkStart w:id="555" w:name="_Toc463531767"/>
      <w:bookmarkStart w:id="556" w:name="_Toc463532491"/>
      <w:bookmarkStart w:id="557" w:name="_Toc463533475"/>
      <w:bookmarkStart w:id="558" w:name="_Toc464045895"/>
      <w:bookmarkStart w:id="559" w:name="_Toc464107991"/>
      <w:bookmarkStart w:id="560" w:name="_Toc464119486"/>
      <w:bookmarkStart w:id="561" w:name="_Toc464119601"/>
      <w:bookmarkStart w:id="562" w:name="_Toc464121932"/>
      <w:bookmarkStart w:id="563" w:name="_Toc437450396"/>
      <w:bookmarkStart w:id="564" w:name="_Toc437450587"/>
      <w:bookmarkStart w:id="565" w:name="_Toc437450778"/>
      <w:bookmarkStart w:id="566" w:name="_Toc437452658"/>
      <w:bookmarkStart w:id="567" w:name="_Toc437452838"/>
      <w:bookmarkStart w:id="568" w:name="_Toc437453017"/>
      <w:bookmarkStart w:id="569" w:name="_Toc437945409"/>
      <w:bookmarkStart w:id="570" w:name="_Toc438121171"/>
      <w:bookmarkStart w:id="571" w:name="_Toc438121414"/>
      <w:bookmarkStart w:id="572" w:name="_Toc438121525"/>
      <w:bookmarkStart w:id="573" w:name="_Toc438121636"/>
      <w:bookmarkStart w:id="574" w:name="_Toc438121747"/>
      <w:bookmarkStart w:id="575" w:name="_Toc438478297"/>
      <w:bookmarkStart w:id="576" w:name="_Toc438478811"/>
      <w:bookmarkStart w:id="577" w:name="_Toc438478930"/>
      <w:bookmarkStart w:id="578" w:name="_Toc438479523"/>
      <w:bookmarkStart w:id="579" w:name="_Toc450807552"/>
      <w:bookmarkStart w:id="580" w:name="_Toc451945361"/>
      <w:bookmarkStart w:id="581" w:name="_Toc451945504"/>
      <w:bookmarkStart w:id="582" w:name="_Toc451945619"/>
      <w:bookmarkStart w:id="583" w:name="_Toc451945734"/>
      <w:bookmarkStart w:id="584" w:name="_Toc454358068"/>
      <w:bookmarkStart w:id="585" w:name="_Toc454816437"/>
      <w:bookmarkStart w:id="586" w:name="_Toc456875700"/>
      <w:bookmarkStart w:id="587" w:name="_Toc456875814"/>
      <w:bookmarkStart w:id="588" w:name="_Toc458601672"/>
      <w:bookmarkStart w:id="589" w:name="_Toc459275576"/>
      <w:bookmarkStart w:id="590" w:name="_Toc459283609"/>
      <w:bookmarkStart w:id="591" w:name="_Toc459286534"/>
      <w:bookmarkStart w:id="592" w:name="_Toc459286769"/>
      <w:bookmarkStart w:id="593" w:name="_Toc463273233"/>
      <w:bookmarkStart w:id="594" w:name="_Toc463531768"/>
      <w:bookmarkStart w:id="595" w:name="_Toc463532492"/>
      <w:bookmarkStart w:id="596" w:name="_Toc463533476"/>
      <w:bookmarkStart w:id="597" w:name="_Toc464045896"/>
      <w:bookmarkStart w:id="598" w:name="_Toc464107992"/>
      <w:bookmarkStart w:id="599" w:name="_Toc464119487"/>
      <w:bookmarkStart w:id="600" w:name="_Toc464119602"/>
      <w:bookmarkStart w:id="601" w:name="_Toc464121933"/>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56C1105D" w14:textId="77777777" w:rsidR="00760BB5" w:rsidRPr="00A16A3F" w:rsidRDefault="00E567E9" w:rsidP="00E567E9">
      <w:pPr>
        <w:tabs>
          <w:tab w:val="left" w:pos="945"/>
        </w:tabs>
        <w:rPr>
          <w:rFonts w:ascii="Arial" w:hAnsi="Arial" w:cs="Arial"/>
        </w:rPr>
      </w:pPr>
      <w:r w:rsidRPr="00A16A3F">
        <w:rPr>
          <w:rFonts w:ascii="Arial" w:hAnsi="Arial" w:cs="Arial"/>
        </w:rPr>
        <w:tab/>
      </w:r>
    </w:p>
    <w:p w14:paraId="479DB007" w14:textId="782A7E2E" w:rsidR="00782E00" w:rsidRPr="00A16A3F" w:rsidRDefault="00782E00" w:rsidP="00ED27FA">
      <w:pPr>
        <w:pStyle w:val="Ttulo2"/>
        <w:numPr>
          <w:ilvl w:val="1"/>
          <w:numId w:val="308"/>
        </w:numPr>
        <w:rPr>
          <w:rFonts w:ascii="Arial" w:hAnsi="Arial" w:cs="Arial"/>
          <w:szCs w:val="24"/>
          <w:lang w:eastAsia="es-CO"/>
        </w:rPr>
      </w:pPr>
      <w:bookmarkStart w:id="602" w:name="_Toc34388266"/>
      <w:bookmarkStart w:id="603" w:name="_Toc39767108"/>
      <w:bookmarkStart w:id="604" w:name="_Toc41474168"/>
      <w:r w:rsidRPr="00A16A3F">
        <w:rPr>
          <w:rFonts w:ascii="Arial" w:hAnsi="Arial" w:cs="Arial"/>
          <w:szCs w:val="24"/>
          <w:lang w:eastAsia="es-CO"/>
        </w:rPr>
        <w:t>OBJETIVO</w:t>
      </w:r>
      <w:bookmarkEnd w:id="602"/>
      <w:bookmarkEnd w:id="603"/>
      <w:bookmarkEnd w:id="604"/>
    </w:p>
    <w:p w14:paraId="0776DA22" w14:textId="77777777" w:rsidR="00DB55AF" w:rsidRPr="00A16A3F" w:rsidRDefault="00DB55AF" w:rsidP="00782E00">
      <w:pPr>
        <w:autoSpaceDE w:val="0"/>
        <w:autoSpaceDN w:val="0"/>
        <w:adjustRightInd w:val="0"/>
        <w:rPr>
          <w:rFonts w:ascii="Arial" w:hAnsi="Arial" w:cs="Arial"/>
          <w:b/>
          <w:bCs/>
          <w:lang w:eastAsia="es-CO"/>
        </w:rPr>
      </w:pPr>
    </w:p>
    <w:p w14:paraId="759AF8CE" w14:textId="17B806CC" w:rsidR="00782E00" w:rsidRPr="00A16A3F" w:rsidRDefault="00782E00" w:rsidP="00ED6CB2">
      <w:pPr>
        <w:autoSpaceDE w:val="0"/>
        <w:autoSpaceDN w:val="0"/>
        <w:adjustRightInd w:val="0"/>
        <w:jc w:val="both"/>
        <w:rPr>
          <w:rFonts w:ascii="Arial" w:hAnsi="Arial" w:cs="Arial"/>
        </w:rPr>
      </w:pPr>
      <w:r w:rsidRPr="00A16A3F">
        <w:rPr>
          <w:rFonts w:ascii="Arial" w:hAnsi="Arial" w:cs="Arial"/>
          <w:lang w:eastAsia="es-CO"/>
        </w:rPr>
        <w:t>En desarrollo de la función otorgada por la ley, el FNA deberá contribuir a la solución del</w:t>
      </w:r>
      <w:r w:rsidR="00DB55AF" w:rsidRPr="00A16A3F">
        <w:rPr>
          <w:rFonts w:ascii="Arial" w:hAnsi="Arial" w:cs="Arial"/>
          <w:lang w:eastAsia="es-CO"/>
        </w:rPr>
        <w:t xml:space="preserve"> </w:t>
      </w:r>
      <w:r w:rsidRPr="00A16A3F">
        <w:rPr>
          <w:rFonts w:ascii="Arial" w:hAnsi="Arial" w:cs="Arial"/>
          <w:lang w:eastAsia="es-CO"/>
        </w:rPr>
        <w:t>problema de educación de sus afiliados, con el fin de mejorar su calidad de vida,</w:t>
      </w:r>
      <w:r w:rsidR="00DB55AF" w:rsidRPr="00A16A3F">
        <w:rPr>
          <w:rFonts w:ascii="Arial" w:hAnsi="Arial" w:cs="Arial"/>
          <w:lang w:eastAsia="es-CO"/>
        </w:rPr>
        <w:t xml:space="preserve"> </w:t>
      </w:r>
      <w:r w:rsidRPr="00A16A3F">
        <w:rPr>
          <w:rFonts w:ascii="Arial" w:hAnsi="Arial" w:cs="Arial"/>
          <w:lang w:eastAsia="es-CO"/>
        </w:rPr>
        <w:t>convirtiéndose en una alternativa de capitalización social, para lo cual podrá otorgar</w:t>
      </w:r>
      <w:r w:rsidR="00ED6CB2" w:rsidRPr="00A16A3F">
        <w:rPr>
          <w:rFonts w:ascii="Arial" w:hAnsi="Arial" w:cs="Arial"/>
          <w:lang w:eastAsia="es-CO"/>
        </w:rPr>
        <w:t xml:space="preserve"> </w:t>
      </w:r>
      <w:r w:rsidRPr="00A16A3F">
        <w:rPr>
          <w:rFonts w:ascii="Arial" w:hAnsi="Arial" w:cs="Arial"/>
          <w:lang w:eastAsia="es-CO"/>
        </w:rPr>
        <w:t>créditos para educación.</w:t>
      </w:r>
    </w:p>
    <w:p w14:paraId="5547E85A" w14:textId="77777777" w:rsidR="00AC3DB3" w:rsidRPr="00A16A3F" w:rsidRDefault="00AC3DB3" w:rsidP="008D127C">
      <w:pPr>
        <w:jc w:val="both"/>
        <w:rPr>
          <w:rFonts w:ascii="Arial" w:hAnsi="Arial" w:cs="Arial"/>
        </w:rPr>
      </w:pPr>
    </w:p>
    <w:p w14:paraId="42A9A5BA" w14:textId="09E9711E" w:rsidR="004C63C0" w:rsidRPr="00A16A3F" w:rsidRDefault="004C63C0" w:rsidP="00ED27FA">
      <w:pPr>
        <w:pStyle w:val="Ttulo2"/>
        <w:numPr>
          <w:ilvl w:val="1"/>
          <w:numId w:val="308"/>
        </w:numPr>
        <w:rPr>
          <w:rFonts w:ascii="Arial" w:hAnsi="Arial" w:cs="Arial"/>
          <w:szCs w:val="24"/>
        </w:rPr>
      </w:pPr>
      <w:bookmarkStart w:id="605" w:name="_Toc437449338"/>
      <w:bookmarkStart w:id="606" w:name="_Toc438121749"/>
      <w:bookmarkStart w:id="607" w:name="_Toc34388267"/>
      <w:bookmarkStart w:id="608" w:name="_Toc39767109"/>
      <w:bookmarkStart w:id="609" w:name="_Toc41474169"/>
      <w:r w:rsidRPr="00A16A3F">
        <w:rPr>
          <w:rFonts w:ascii="Arial" w:hAnsi="Arial" w:cs="Arial"/>
          <w:szCs w:val="24"/>
        </w:rPr>
        <w:t>FINALIDAD</w:t>
      </w:r>
      <w:bookmarkEnd w:id="605"/>
      <w:bookmarkEnd w:id="606"/>
      <w:bookmarkEnd w:id="607"/>
      <w:bookmarkEnd w:id="608"/>
      <w:bookmarkEnd w:id="609"/>
    </w:p>
    <w:p w14:paraId="0147B308" w14:textId="77777777" w:rsidR="004C63C0" w:rsidRPr="00A16A3F" w:rsidRDefault="004C63C0" w:rsidP="004C63C0">
      <w:pPr>
        <w:pStyle w:val="Sinespaciado"/>
        <w:jc w:val="both"/>
        <w:rPr>
          <w:rFonts w:ascii="Arial" w:hAnsi="Arial" w:cs="Arial"/>
          <w:sz w:val="24"/>
          <w:szCs w:val="24"/>
          <w:lang w:eastAsia="es-CO"/>
        </w:rPr>
      </w:pPr>
    </w:p>
    <w:p w14:paraId="7AE16FBD" w14:textId="7710D6AF" w:rsidR="0016238C" w:rsidRPr="00A16A3F" w:rsidRDefault="0028360D" w:rsidP="0028360D">
      <w:pPr>
        <w:jc w:val="both"/>
        <w:rPr>
          <w:rFonts w:ascii="Arial" w:hAnsi="Arial" w:cs="Arial"/>
        </w:rPr>
      </w:pPr>
      <w:r w:rsidRPr="00A16A3F">
        <w:rPr>
          <w:rFonts w:ascii="Arial" w:hAnsi="Arial" w:cs="Arial"/>
        </w:rPr>
        <w:t>Otorgar créditos para la educación de los afiliados y sus familiares hasta tercer grado de</w:t>
      </w:r>
      <w:r w:rsidR="00525FAC" w:rsidRPr="00A16A3F">
        <w:rPr>
          <w:rFonts w:ascii="Arial" w:hAnsi="Arial" w:cs="Arial"/>
        </w:rPr>
        <w:t xml:space="preserve"> </w:t>
      </w:r>
      <w:r w:rsidR="00286800" w:rsidRPr="00A16A3F">
        <w:rPr>
          <w:rFonts w:ascii="Arial" w:hAnsi="Arial" w:cs="Arial"/>
        </w:rPr>
        <w:t>Consanguinidad</w:t>
      </w:r>
      <w:r w:rsidRPr="00A16A3F">
        <w:rPr>
          <w:rFonts w:ascii="Arial" w:hAnsi="Arial" w:cs="Arial"/>
        </w:rPr>
        <w:t xml:space="preserve">, primero en afinidad y único civil. </w:t>
      </w:r>
    </w:p>
    <w:p w14:paraId="317EE90E" w14:textId="77777777" w:rsidR="00525FAC" w:rsidRPr="00A16A3F" w:rsidRDefault="00525FAC" w:rsidP="004C63C0">
      <w:pPr>
        <w:jc w:val="both"/>
        <w:rPr>
          <w:rFonts w:ascii="Arial" w:hAnsi="Arial" w:cs="Arial"/>
        </w:rPr>
      </w:pPr>
    </w:p>
    <w:p w14:paraId="3588AA6F" w14:textId="77777777" w:rsidR="004C63C0" w:rsidRPr="00A16A3F" w:rsidRDefault="004C63C0" w:rsidP="004C63C0">
      <w:pPr>
        <w:jc w:val="both"/>
        <w:rPr>
          <w:rFonts w:ascii="Arial" w:hAnsi="Arial" w:cs="Arial"/>
        </w:rPr>
      </w:pPr>
      <w:r w:rsidRPr="00A16A3F">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56FF3911" w14:textId="77777777" w:rsidR="004C63C0" w:rsidRPr="00A16A3F" w:rsidRDefault="004C63C0" w:rsidP="004C63C0">
      <w:pPr>
        <w:jc w:val="both"/>
        <w:rPr>
          <w:rFonts w:ascii="Arial" w:hAnsi="Arial" w:cs="Arial"/>
        </w:rPr>
      </w:pPr>
    </w:p>
    <w:p w14:paraId="183D2BBA" w14:textId="649CBFF6" w:rsidR="004C63C0" w:rsidRPr="00A16A3F" w:rsidRDefault="004C63C0" w:rsidP="00ED27FA">
      <w:pPr>
        <w:pStyle w:val="Ttulo3"/>
        <w:numPr>
          <w:ilvl w:val="2"/>
          <w:numId w:val="303"/>
        </w:numPr>
        <w:ind w:left="709"/>
        <w:rPr>
          <w:b w:val="0"/>
          <w:szCs w:val="24"/>
        </w:rPr>
      </w:pPr>
      <w:r w:rsidRPr="00A16A3F">
        <w:rPr>
          <w:b w:val="0"/>
          <w:szCs w:val="24"/>
        </w:rPr>
        <w:lastRenderedPageBreak/>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A16A3F" w:rsidRDefault="004C63C0" w:rsidP="00525FAC">
      <w:pPr>
        <w:ind w:left="709"/>
        <w:jc w:val="both"/>
        <w:rPr>
          <w:rFonts w:ascii="Arial" w:hAnsi="Arial" w:cs="Arial"/>
        </w:rPr>
      </w:pPr>
    </w:p>
    <w:p w14:paraId="4612F4A2" w14:textId="77777777" w:rsidR="004C63C0" w:rsidRPr="00A16A3F" w:rsidRDefault="004C63C0" w:rsidP="00ED27FA">
      <w:pPr>
        <w:pStyle w:val="Ttulo3"/>
        <w:numPr>
          <w:ilvl w:val="2"/>
          <w:numId w:val="303"/>
        </w:numPr>
        <w:ind w:left="709"/>
        <w:rPr>
          <w:b w:val="0"/>
          <w:szCs w:val="24"/>
        </w:rPr>
      </w:pPr>
      <w:r w:rsidRPr="00A16A3F">
        <w:rPr>
          <w:b w:val="0"/>
          <w:szCs w:val="24"/>
        </w:rPr>
        <w:t xml:space="preserve">Posgrado (Especialización, Maestría, Doctorado y Posdoctorado), en Colombia o en el exterior. </w:t>
      </w:r>
    </w:p>
    <w:p w14:paraId="603FBFE5" w14:textId="77777777" w:rsidR="004C63C0" w:rsidRPr="00A16A3F" w:rsidRDefault="004C63C0" w:rsidP="00525FAC">
      <w:pPr>
        <w:ind w:left="709"/>
        <w:jc w:val="both"/>
        <w:rPr>
          <w:rFonts w:ascii="Arial" w:hAnsi="Arial" w:cs="Arial"/>
        </w:rPr>
      </w:pPr>
    </w:p>
    <w:p w14:paraId="08B19441" w14:textId="77777777" w:rsidR="004C63C0" w:rsidRPr="00A16A3F" w:rsidRDefault="004C63C0" w:rsidP="00ED27FA">
      <w:pPr>
        <w:pStyle w:val="Ttulo3"/>
        <w:numPr>
          <w:ilvl w:val="2"/>
          <w:numId w:val="303"/>
        </w:numPr>
        <w:ind w:left="709"/>
        <w:rPr>
          <w:b w:val="0"/>
          <w:szCs w:val="24"/>
        </w:rPr>
      </w:pPr>
      <w:r w:rsidRPr="00A16A3F">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A16A3F">
        <w:rPr>
          <w:b w:val="0"/>
          <w:szCs w:val="24"/>
        </w:rPr>
        <w:t xml:space="preserve"> en Colombia o en el exterior. </w:t>
      </w:r>
    </w:p>
    <w:p w14:paraId="1F912FD9" w14:textId="77777777" w:rsidR="004C63C0" w:rsidRPr="00A16A3F" w:rsidRDefault="004C63C0" w:rsidP="00525FAC">
      <w:pPr>
        <w:ind w:left="709"/>
        <w:jc w:val="both"/>
        <w:rPr>
          <w:rFonts w:ascii="Arial" w:hAnsi="Arial" w:cs="Arial"/>
          <w:u w:val="single"/>
        </w:rPr>
      </w:pPr>
    </w:p>
    <w:p w14:paraId="1FE54E15" w14:textId="77777777" w:rsidR="004C63C0" w:rsidRPr="00A16A3F" w:rsidRDefault="004C63C0" w:rsidP="00ED27FA">
      <w:pPr>
        <w:pStyle w:val="Ttulo3"/>
        <w:numPr>
          <w:ilvl w:val="2"/>
          <w:numId w:val="303"/>
        </w:numPr>
        <w:ind w:left="709"/>
        <w:rPr>
          <w:b w:val="0"/>
          <w:szCs w:val="24"/>
        </w:rPr>
      </w:pPr>
      <w:r w:rsidRPr="00A16A3F">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A16A3F">
        <w:rPr>
          <w:szCs w:val="24"/>
        </w:rPr>
        <w:t xml:space="preserve">. </w:t>
      </w:r>
    </w:p>
    <w:p w14:paraId="3AF14296" w14:textId="77777777" w:rsidR="004C63C0" w:rsidRPr="00A16A3F" w:rsidRDefault="004C63C0" w:rsidP="004C63C0">
      <w:pPr>
        <w:ind w:left="420"/>
        <w:jc w:val="both"/>
        <w:rPr>
          <w:rFonts w:ascii="Arial" w:hAnsi="Arial" w:cs="Arial"/>
          <w:u w:val="single"/>
          <w:lang w:val="es-MX"/>
        </w:rPr>
      </w:pPr>
    </w:p>
    <w:p w14:paraId="54944EDB" w14:textId="77777777" w:rsidR="00EF110E" w:rsidRPr="00A16A3F" w:rsidRDefault="00EF110E" w:rsidP="004C63C0">
      <w:pPr>
        <w:ind w:left="420"/>
        <w:jc w:val="both"/>
        <w:rPr>
          <w:rFonts w:ascii="Arial" w:hAnsi="Arial" w:cs="Arial"/>
          <w:u w:val="single"/>
          <w:lang w:val="es-MX"/>
        </w:rPr>
      </w:pPr>
    </w:p>
    <w:p w14:paraId="58A203A5" w14:textId="77777777" w:rsidR="004C63C0" w:rsidRPr="00A16A3F" w:rsidRDefault="004C63C0" w:rsidP="004C63C0">
      <w:pPr>
        <w:jc w:val="both"/>
        <w:rPr>
          <w:rFonts w:ascii="Arial" w:hAnsi="Arial" w:cs="Arial"/>
        </w:rPr>
      </w:pPr>
      <w:r w:rsidRPr="00A16A3F">
        <w:rPr>
          <w:rFonts w:ascii="Arial" w:hAnsi="Arial" w:cs="Arial"/>
          <w:b/>
        </w:rPr>
        <w:t>Parágrafo Primero:</w:t>
      </w:r>
      <w:r w:rsidRPr="00A16A3F">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A16A3F" w:rsidRDefault="004C63C0" w:rsidP="004C63C0">
      <w:pPr>
        <w:jc w:val="both"/>
        <w:rPr>
          <w:rFonts w:ascii="Arial" w:hAnsi="Arial" w:cs="Arial"/>
          <w:b/>
        </w:rPr>
      </w:pPr>
    </w:p>
    <w:p w14:paraId="7D6A5CAD" w14:textId="77777777" w:rsidR="004C63C0" w:rsidRPr="00A16A3F" w:rsidRDefault="004C63C0" w:rsidP="004C63C0">
      <w:pPr>
        <w:jc w:val="both"/>
        <w:rPr>
          <w:rFonts w:ascii="Arial" w:hAnsi="Arial" w:cs="Arial"/>
          <w:lang w:val="es-ES_tradnl"/>
        </w:rPr>
      </w:pPr>
      <w:r w:rsidRPr="00A16A3F">
        <w:rPr>
          <w:rFonts w:ascii="Arial" w:hAnsi="Arial" w:cs="Arial"/>
          <w:b/>
          <w:lang w:val="es-ES_tradnl"/>
        </w:rPr>
        <w:t>Parágrafo Segundo:</w:t>
      </w:r>
      <w:r w:rsidRPr="00A16A3F">
        <w:rPr>
          <w:rFonts w:ascii="Arial" w:hAnsi="Arial" w:cs="Arial"/>
          <w:lang w:val="es-ES_tradnl"/>
        </w:rPr>
        <w:t xml:space="preserve"> En l</w:t>
      </w:r>
      <w:r w:rsidRPr="00A16A3F">
        <w:rPr>
          <w:rFonts w:ascii="Arial" w:hAnsi="Arial" w:cs="Arial"/>
        </w:rPr>
        <w:t xml:space="preserve">os programas de bilingüismo nacional, se permiten operaciones en las </w:t>
      </w:r>
      <w:r w:rsidR="00B14555" w:rsidRPr="00A16A3F">
        <w:rPr>
          <w:rFonts w:ascii="Arial" w:hAnsi="Arial" w:cs="Arial"/>
        </w:rPr>
        <w:t>modalidades de</w:t>
      </w:r>
      <w:r w:rsidRPr="00A16A3F">
        <w:rPr>
          <w:rFonts w:ascii="Arial" w:hAnsi="Arial" w:cs="Arial"/>
        </w:rPr>
        <w:t xml:space="preserve"> estudio presencial y semipresencial, siempre y cuando se cursen en una institución acreditada</w:t>
      </w:r>
      <w:r w:rsidR="00444CA7" w:rsidRPr="00A16A3F">
        <w:rPr>
          <w:rFonts w:ascii="Arial" w:hAnsi="Arial" w:cs="Arial"/>
        </w:rPr>
        <w:t>.</w:t>
      </w:r>
    </w:p>
    <w:p w14:paraId="747258AC" w14:textId="77777777" w:rsidR="004C63C0" w:rsidRPr="00A16A3F" w:rsidRDefault="004C63C0" w:rsidP="004C63C0">
      <w:pPr>
        <w:jc w:val="both"/>
        <w:rPr>
          <w:rFonts w:ascii="Arial" w:hAnsi="Arial" w:cs="Arial"/>
          <w:lang w:val="es-ES_tradnl"/>
        </w:rPr>
      </w:pPr>
    </w:p>
    <w:p w14:paraId="61C0BA30" w14:textId="5C08F873" w:rsidR="004C63C0" w:rsidRPr="00A16A3F" w:rsidRDefault="004C63C0" w:rsidP="004C63C0">
      <w:pPr>
        <w:jc w:val="both"/>
        <w:rPr>
          <w:rFonts w:ascii="Arial" w:hAnsi="Arial" w:cs="Arial"/>
          <w:lang w:val="es-ES_tradnl"/>
        </w:rPr>
      </w:pPr>
      <w:r w:rsidRPr="00A16A3F">
        <w:rPr>
          <w:rFonts w:ascii="Arial" w:hAnsi="Arial" w:cs="Arial"/>
          <w:b/>
          <w:lang w:val="es-ES_tradnl"/>
        </w:rPr>
        <w:t xml:space="preserve">Parágrafo Tercero: </w:t>
      </w:r>
      <w:r w:rsidRPr="00A16A3F">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A16A3F" w:rsidRDefault="004C63C0" w:rsidP="004C63C0">
      <w:pPr>
        <w:jc w:val="both"/>
        <w:rPr>
          <w:rFonts w:ascii="Arial" w:hAnsi="Arial" w:cs="Arial"/>
          <w:lang w:val="es-ES_tradnl"/>
        </w:rPr>
      </w:pPr>
    </w:p>
    <w:p w14:paraId="3FC4437E" w14:textId="77777777" w:rsidR="004C63C0" w:rsidRPr="00A16A3F" w:rsidRDefault="004C63C0" w:rsidP="004C63C0">
      <w:pPr>
        <w:jc w:val="both"/>
        <w:rPr>
          <w:rFonts w:ascii="Arial" w:hAnsi="Arial" w:cs="Arial"/>
          <w:lang w:val="es-ES_tradnl"/>
        </w:rPr>
      </w:pPr>
      <w:r w:rsidRPr="00A16A3F">
        <w:rPr>
          <w:rFonts w:ascii="Arial" w:hAnsi="Arial" w:cs="Arial"/>
          <w:b/>
          <w:lang w:val="es-ES_tradnl"/>
        </w:rPr>
        <w:t xml:space="preserve">Parágrafo Cuarto: </w:t>
      </w:r>
      <w:r w:rsidRPr="00A16A3F">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A16A3F" w:rsidRDefault="004C63C0" w:rsidP="004C63C0">
      <w:pPr>
        <w:jc w:val="both"/>
        <w:rPr>
          <w:rFonts w:ascii="Arial" w:hAnsi="Arial" w:cs="Arial"/>
          <w:lang w:val="es-ES_tradnl"/>
        </w:rPr>
      </w:pPr>
    </w:p>
    <w:p w14:paraId="1F02A273" w14:textId="77777777" w:rsidR="004C63C0" w:rsidRPr="00A16A3F" w:rsidRDefault="004C63C0" w:rsidP="004C63C0">
      <w:pPr>
        <w:jc w:val="both"/>
        <w:rPr>
          <w:rFonts w:ascii="Arial" w:hAnsi="Arial" w:cs="Arial"/>
        </w:rPr>
      </w:pPr>
      <w:r w:rsidRPr="00A16A3F">
        <w:rPr>
          <w:rFonts w:ascii="Arial" w:hAnsi="Arial" w:cs="Arial"/>
          <w:b/>
          <w:lang w:val="es-ES_tradnl"/>
        </w:rPr>
        <w:t xml:space="preserve">Parágrafo Quinto: </w:t>
      </w:r>
      <w:r w:rsidRPr="00A16A3F">
        <w:rPr>
          <w:rFonts w:ascii="Arial" w:hAnsi="Arial" w:cs="Arial"/>
        </w:rPr>
        <w:t>Se financiarán l</w:t>
      </w:r>
      <w:r w:rsidRPr="00A16A3F">
        <w:rPr>
          <w:rFonts w:ascii="Arial" w:hAnsi="Arial" w:cs="Arial"/>
          <w:lang w:val="es-ES"/>
        </w:rPr>
        <w:t xml:space="preserve">as pasantías en el exterior para </w:t>
      </w:r>
      <w:r w:rsidRPr="00A16A3F">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431EE6ED" w14:textId="77777777" w:rsidR="004C63C0" w:rsidRPr="00A16A3F" w:rsidRDefault="004C63C0" w:rsidP="004C63C0">
      <w:pPr>
        <w:jc w:val="both"/>
        <w:rPr>
          <w:rFonts w:ascii="Arial" w:hAnsi="Arial" w:cs="Arial"/>
        </w:rPr>
      </w:pPr>
    </w:p>
    <w:p w14:paraId="138DE113" w14:textId="77777777" w:rsidR="004C63C0" w:rsidRPr="00A16A3F" w:rsidRDefault="004C63C0" w:rsidP="004C63C0">
      <w:pPr>
        <w:jc w:val="both"/>
        <w:rPr>
          <w:rFonts w:ascii="Arial" w:hAnsi="Arial" w:cs="Arial"/>
          <w:lang w:val="es-ES_tradnl"/>
        </w:rPr>
      </w:pPr>
      <w:r w:rsidRPr="00A16A3F">
        <w:rPr>
          <w:rFonts w:ascii="Arial" w:hAnsi="Arial" w:cs="Arial"/>
          <w:b/>
          <w:lang w:val="es-ES_tradnl"/>
        </w:rPr>
        <w:t xml:space="preserve">Parágrafo Sexto: </w:t>
      </w:r>
      <w:r w:rsidRPr="00A16A3F">
        <w:rPr>
          <w:rFonts w:ascii="Arial" w:hAnsi="Arial" w:cs="Arial"/>
          <w:lang w:val="es-ES_tradnl"/>
        </w:rPr>
        <w:t xml:space="preserve">Se financiará la manutención de los programas realizados en el exterior acorde a las políticas del producto. </w:t>
      </w:r>
    </w:p>
    <w:p w14:paraId="45005A9D" w14:textId="77777777" w:rsidR="00110262" w:rsidRPr="00A16A3F" w:rsidRDefault="00110262" w:rsidP="004C63C0">
      <w:pPr>
        <w:jc w:val="both"/>
        <w:rPr>
          <w:rFonts w:ascii="Arial" w:hAnsi="Arial" w:cs="Arial"/>
          <w:lang w:val="es-ES_tradnl"/>
        </w:rPr>
      </w:pPr>
    </w:p>
    <w:p w14:paraId="70DCE9E2" w14:textId="18CAB85A" w:rsidR="004C63C0" w:rsidRPr="00A16A3F" w:rsidRDefault="004C63C0" w:rsidP="00ED27FA">
      <w:pPr>
        <w:pStyle w:val="Ttulo2"/>
        <w:numPr>
          <w:ilvl w:val="1"/>
          <w:numId w:val="308"/>
        </w:numPr>
        <w:rPr>
          <w:rFonts w:ascii="Arial" w:hAnsi="Arial" w:cs="Arial"/>
          <w:szCs w:val="24"/>
        </w:rPr>
      </w:pPr>
      <w:bookmarkStart w:id="610" w:name="_Toc39767110"/>
      <w:bookmarkStart w:id="611" w:name="_Toc39767471"/>
      <w:bookmarkStart w:id="612" w:name="_Toc437449339"/>
      <w:bookmarkStart w:id="613" w:name="_Toc438121750"/>
      <w:bookmarkStart w:id="614" w:name="_Toc34388268"/>
      <w:bookmarkStart w:id="615" w:name="_Toc39767111"/>
      <w:bookmarkStart w:id="616" w:name="_Toc41474170"/>
      <w:bookmarkEnd w:id="610"/>
      <w:bookmarkEnd w:id="611"/>
      <w:r w:rsidRPr="00A16A3F">
        <w:rPr>
          <w:rFonts w:ascii="Arial" w:hAnsi="Arial" w:cs="Arial"/>
          <w:szCs w:val="24"/>
        </w:rPr>
        <w:lastRenderedPageBreak/>
        <w:t>MODALIDADES DE CRÉDITO:</w:t>
      </w:r>
      <w:bookmarkEnd w:id="612"/>
      <w:bookmarkEnd w:id="613"/>
      <w:bookmarkEnd w:id="614"/>
      <w:bookmarkEnd w:id="615"/>
      <w:bookmarkEnd w:id="616"/>
    </w:p>
    <w:p w14:paraId="66058121" w14:textId="77777777" w:rsidR="004C63C0" w:rsidRPr="00A16A3F" w:rsidRDefault="004C63C0" w:rsidP="004C63C0">
      <w:pPr>
        <w:jc w:val="both"/>
        <w:rPr>
          <w:rFonts w:ascii="Arial" w:hAnsi="Arial" w:cs="Arial"/>
          <w:lang w:val="es-ES_tradnl"/>
        </w:rPr>
      </w:pPr>
    </w:p>
    <w:p w14:paraId="7C37BCE8" w14:textId="1422AC13" w:rsidR="004C63C0" w:rsidRPr="00A16A3F" w:rsidRDefault="004C63C0" w:rsidP="004C63C0">
      <w:pPr>
        <w:jc w:val="both"/>
        <w:rPr>
          <w:rFonts w:ascii="Arial" w:hAnsi="Arial" w:cs="Arial"/>
        </w:rPr>
      </w:pPr>
      <w:r w:rsidRPr="00A16A3F">
        <w:rPr>
          <w:rFonts w:ascii="Arial" w:hAnsi="Arial" w:cs="Arial"/>
        </w:rPr>
        <w:t xml:space="preserve">Las líneas de crédito educativo en sus diversas modalidades se desarrollarán en el </w:t>
      </w:r>
      <w:r w:rsidR="00FD72F7" w:rsidRPr="00A16A3F">
        <w:rPr>
          <w:rFonts w:ascii="Arial" w:hAnsi="Arial" w:cs="Arial"/>
        </w:rPr>
        <w:t>M</w:t>
      </w:r>
      <w:r w:rsidRPr="00A16A3F">
        <w:rPr>
          <w:rFonts w:ascii="Arial" w:hAnsi="Arial" w:cs="Arial"/>
        </w:rPr>
        <w:t>anual SARC y el Acuerdo de Condiciones Financieras expedido por la entidad, siendo este último de conocimiento para los afiliados y empleados del FNA.</w:t>
      </w:r>
    </w:p>
    <w:p w14:paraId="0156FC08" w14:textId="77777777" w:rsidR="004C63C0" w:rsidRPr="00A16A3F" w:rsidRDefault="004C63C0" w:rsidP="004C63C0">
      <w:pPr>
        <w:jc w:val="both"/>
        <w:rPr>
          <w:rFonts w:ascii="Arial" w:hAnsi="Arial" w:cs="Arial"/>
        </w:rPr>
      </w:pPr>
    </w:p>
    <w:p w14:paraId="010F7A2E" w14:textId="3170E4B3" w:rsidR="004C63C0" w:rsidRPr="00A16A3F" w:rsidRDefault="004C63C0" w:rsidP="00ED27FA">
      <w:pPr>
        <w:pStyle w:val="Ttulo2"/>
        <w:numPr>
          <w:ilvl w:val="1"/>
          <w:numId w:val="308"/>
        </w:numPr>
        <w:rPr>
          <w:rFonts w:ascii="Arial" w:hAnsi="Arial" w:cs="Arial"/>
          <w:szCs w:val="24"/>
        </w:rPr>
      </w:pPr>
      <w:bookmarkStart w:id="617" w:name="_Toc305585060"/>
      <w:bookmarkStart w:id="618" w:name="_Toc437449340"/>
      <w:bookmarkStart w:id="619" w:name="_Toc438121751"/>
      <w:bookmarkStart w:id="620" w:name="_Toc34388269"/>
      <w:bookmarkStart w:id="621" w:name="_Toc39767112"/>
      <w:bookmarkStart w:id="622" w:name="_Toc41474171"/>
      <w:r w:rsidRPr="00A16A3F">
        <w:rPr>
          <w:rFonts w:ascii="Arial" w:hAnsi="Arial" w:cs="Arial"/>
          <w:szCs w:val="24"/>
        </w:rPr>
        <w:t xml:space="preserve">SISTEMA DE </w:t>
      </w:r>
      <w:bookmarkEnd w:id="617"/>
      <w:r w:rsidRPr="00A16A3F">
        <w:rPr>
          <w:rFonts w:ascii="Arial" w:hAnsi="Arial" w:cs="Arial"/>
          <w:szCs w:val="24"/>
        </w:rPr>
        <w:t>AMORTIZACIÓN</w:t>
      </w:r>
      <w:bookmarkEnd w:id="618"/>
      <w:bookmarkEnd w:id="619"/>
      <w:bookmarkEnd w:id="620"/>
      <w:bookmarkEnd w:id="621"/>
      <w:bookmarkEnd w:id="622"/>
    </w:p>
    <w:p w14:paraId="49CEDDD3" w14:textId="77777777" w:rsidR="00DB55AF" w:rsidRPr="00A16A3F" w:rsidRDefault="00DB55AF" w:rsidP="00DB55AF">
      <w:pPr>
        <w:rPr>
          <w:rFonts w:ascii="Arial" w:hAnsi="Arial" w:cs="Arial"/>
          <w:lang w:val="es-MX"/>
        </w:rPr>
      </w:pPr>
    </w:p>
    <w:p w14:paraId="2456C1C9" w14:textId="77777777" w:rsidR="004C63C0" w:rsidRPr="00A16A3F" w:rsidRDefault="004C63C0" w:rsidP="004C63C0">
      <w:pPr>
        <w:jc w:val="both"/>
        <w:rPr>
          <w:rFonts w:ascii="Arial" w:hAnsi="Arial" w:cs="Arial"/>
        </w:rPr>
      </w:pPr>
      <w:r w:rsidRPr="00A16A3F">
        <w:rPr>
          <w:rFonts w:ascii="Arial" w:hAnsi="Arial" w:cs="Arial"/>
        </w:rPr>
        <w:t xml:space="preserve">Las condiciones de monto, plazo y sistema de amortización serán las previstas en el Manual SARC y el Acuerdo de Condiciones Financieras expedido por la Entidad. </w:t>
      </w:r>
    </w:p>
    <w:p w14:paraId="2F5512F0" w14:textId="77777777" w:rsidR="00DB55AF" w:rsidRPr="00A16A3F" w:rsidRDefault="00DB55AF" w:rsidP="004C63C0">
      <w:pPr>
        <w:jc w:val="both"/>
        <w:rPr>
          <w:rFonts w:ascii="Arial" w:hAnsi="Arial" w:cs="Arial"/>
        </w:rPr>
      </w:pPr>
    </w:p>
    <w:p w14:paraId="6DC44FA3" w14:textId="77777777" w:rsidR="004C63C0" w:rsidRPr="00A16A3F" w:rsidRDefault="004C63C0" w:rsidP="004C63C0">
      <w:pPr>
        <w:jc w:val="both"/>
        <w:rPr>
          <w:rFonts w:ascii="Arial" w:hAnsi="Arial" w:cs="Arial"/>
        </w:rPr>
      </w:pPr>
      <w:bookmarkStart w:id="623" w:name="_Toc305575153"/>
      <w:bookmarkStart w:id="624" w:name="_Toc305585067"/>
      <w:bookmarkStart w:id="625" w:name="_Toc305585270"/>
      <w:r w:rsidRPr="00A16A3F">
        <w:rPr>
          <w:rFonts w:ascii="Arial" w:hAnsi="Arial" w:cs="Arial"/>
          <w:b/>
        </w:rPr>
        <w:t xml:space="preserve">Parágrafo: </w:t>
      </w:r>
      <w:r w:rsidRPr="00A16A3F">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0F9E5124" w14:textId="77777777" w:rsidR="004C63C0" w:rsidRPr="00A16A3F" w:rsidRDefault="00DB55AF" w:rsidP="00DB55AF">
      <w:pPr>
        <w:tabs>
          <w:tab w:val="left" w:pos="3525"/>
        </w:tabs>
        <w:jc w:val="both"/>
        <w:rPr>
          <w:rFonts w:ascii="Arial" w:hAnsi="Arial" w:cs="Arial"/>
        </w:rPr>
      </w:pPr>
      <w:r w:rsidRPr="00A16A3F">
        <w:rPr>
          <w:rFonts w:ascii="Arial" w:hAnsi="Arial" w:cs="Arial"/>
        </w:rPr>
        <w:tab/>
      </w:r>
    </w:p>
    <w:p w14:paraId="479B9BA8" w14:textId="1FF30A4B" w:rsidR="004C63C0" w:rsidRPr="00A16A3F" w:rsidRDefault="004C63C0" w:rsidP="00ED27FA">
      <w:pPr>
        <w:pStyle w:val="Ttulo2"/>
        <w:numPr>
          <w:ilvl w:val="1"/>
          <w:numId w:val="308"/>
        </w:numPr>
        <w:rPr>
          <w:rFonts w:ascii="Arial" w:hAnsi="Arial" w:cs="Arial"/>
          <w:szCs w:val="24"/>
        </w:rPr>
      </w:pPr>
      <w:bookmarkStart w:id="626" w:name="_Toc437449341"/>
      <w:bookmarkStart w:id="627" w:name="_Toc438121752"/>
      <w:bookmarkStart w:id="628" w:name="_Toc34388270"/>
      <w:bookmarkStart w:id="629" w:name="_Toc39767113"/>
      <w:bookmarkStart w:id="630" w:name="_Toc41474172"/>
      <w:bookmarkEnd w:id="623"/>
      <w:bookmarkEnd w:id="624"/>
      <w:bookmarkEnd w:id="625"/>
      <w:r w:rsidRPr="00A16A3F">
        <w:rPr>
          <w:rFonts w:ascii="Arial" w:hAnsi="Arial" w:cs="Arial"/>
          <w:szCs w:val="24"/>
        </w:rPr>
        <w:t>PARÁMETROS    PARA   EL   ESTUDIO   DE   LAS    CONDICIONES     CREDITICIAS.</w:t>
      </w:r>
      <w:bookmarkEnd w:id="626"/>
      <w:bookmarkEnd w:id="627"/>
      <w:bookmarkEnd w:id="628"/>
      <w:bookmarkEnd w:id="629"/>
      <w:bookmarkEnd w:id="630"/>
    </w:p>
    <w:p w14:paraId="37AF641C" w14:textId="77777777" w:rsidR="004C63C0" w:rsidRPr="00A16A3F" w:rsidRDefault="004C63C0" w:rsidP="004C63C0">
      <w:pPr>
        <w:jc w:val="both"/>
        <w:rPr>
          <w:rFonts w:ascii="Arial" w:hAnsi="Arial" w:cs="Arial"/>
        </w:rPr>
      </w:pPr>
    </w:p>
    <w:p w14:paraId="5EA0451C" w14:textId="77777777" w:rsidR="004C63C0" w:rsidRPr="00A16A3F" w:rsidRDefault="004C63C0" w:rsidP="004C63C0">
      <w:pPr>
        <w:pStyle w:val="nivel1"/>
        <w:spacing w:before="60" w:after="60" w:line="240" w:lineRule="auto"/>
        <w:ind w:firstLine="0"/>
        <w:rPr>
          <w:rFonts w:ascii="Arial" w:hAnsi="Arial" w:cs="Arial"/>
          <w:b w:val="0"/>
          <w:sz w:val="24"/>
          <w:szCs w:val="24"/>
        </w:rPr>
      </w:pPr>
      <w:r w:rsidRPr="00A16A3F">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45883331" w14:textId="77777777" w:rsidR="004C63C0" w:rsidRPr="00A16A3F" w:rsidRDefault="004C63C0" w:rsidP="004C63C0">
      <w:pPr>
        <w:pStyle w:val="Sinespaciado"/>
        <w:jc w:val="both"/>
        <w:rPr>
          <w:rFonts w:ascii="Arial" w:hAnsi="Arial" w:cs="Arial"/>
          <w:sz w:val="24"/>
          <w:szCs w:val="24"/>
          <w:lang w:val="es-ES_tradnl" w:eastAsia="es-CO"/>
        </w:rPr>
      </w:pPr>
    </w:p>
    <w:p w14:paraId="1520A77C" w14:textId="47122B7A" w:rsidR="004C63C0" w:rsidRPr="00A16A3F" w:rsidRDefault="004C63C0" w:rsidP="00ED27FA">
      <w:pPr>
        <w:pStyle w:val="Ttulo3"/>
        <w:numPr>
          <w:ilvl w:val="2"/>
          <w:numId w:val="308"/>
        </w:numPr>
        <w:rPr>
          <w:szCs w:val="24"/>
        </w:rPr>
      </w:pPr>
      <w:bookmarkStart w:id="631" w:name="_Toc437449342"/>
      <w:r w:rsidRPr="00A16A3F">
        <w:rPr>
          <w:szCs w:val="24"/>
        </w:rPr>
        <w:t>Estudio de las condiciones crediticias del afiliado(a) por Cesantías y AVC</w:t>
      </w:r>
      <w:bookmarkEnd w:id="631"/>
      <w:r w:rsidRPr="00A16A3F">
        <w:rPr>
          <w:szCs w:val="24"/>
        </w:rPr>
        <w:t xml:space="preserve"> </w:t>
      </w:r>
    </w:p>
    <w:p w14:paraId="20C5FADE" w14:textId="77777777" w:rsidR="004C63C0" w:rsidRPr="00A16A3F" w:rsidRDefault="004C63C0" w:rsidP="004C63C0">
      <w:pPr>
        <w:pStyle w:val="nivel1"/>
        <w:spacing w:before="60" w:after="60" w:line="240" w:lineRule="auto"/>
        <w:ind w:firstLine="0"/>
        <w:rPr>
          <w:rFonts w:ascii="Arial" w:hAnsi="Arial" w:cs="Arial"/>
          <w:sz w:val="24"/>
          <w:szCs w:val="24"/>
        </w:rPr>
      </w:pPr>
    </w:p>
    <w:p w14:paraId="2F2E314C" w14:textId="77777777" w:rsidR="00313C69" w:rsidRPr="00A16A3F" w:rsidRDefault="004C63C0" w:rsidP="004C63C0">
      <w:pPr>
        <w:pStyle w:val="nivel1"/>
        <w:spacing w:before="60" w:after="60" w:line="240" w:lineRule="auto"/>
        <w:ind w:firstLine="0"/>
        <w:rPr>
          <w:rFonts w:ascii="Arial" w:hAnsi="Arial" w:cs="Arial"/>
          <w:b w:val="0"/>
          <w:sz w:val="24"/>
          <w:szCs w:val="24"/>
        </w:rPr>
      </w:pPr>
      <w:r w:rsidRPr="00A16A3F">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A16A3F" w:rsidRDefault="004C63C0" w:rsidP="004C63C0">
      <w:pPr>
        <w:pStyle w:val="nivel1"/>
        <w:spacing w:before="60" w:after="60" w:line="240" w:lineRule="auto"/>
        <w:ind w:firstLine="0"/>
        <w:rPr>
          <w:rFonts w:ascii="Arial" w:hAnsi="Arial" w:cs="Arial"/>
          <w:b w:val="0"/>
          <w:sz w:val="24"/>
          <w:szCs w:val="24"/>
        </w:rPr>
      </w:pPr>
      <w:r w:rsidRPr="00A16A3F">
        <w:rPr>
          <w:rFonts w:ascii="Arial" w:hAnsi="Arial" w:cs="Arial"/>
          <w:b w:val="0"/>
          <w:sz w:val="24"/>
          <w:szCs w:val="24"/>
        </w:rPr>
        <w:t xml:space="preserve">  </w:t>
      </w:r>
    </w:p>
    <w:p w14:paraId="3BF9385F" w14:textId="77777777" w:rsidR="004C63C0" w:rsidRPr="00A16A3F" w:rsidRDefault="004C63C0" w:rsidP="004C63C0">
      <w:pPr>
        <w:jc w:val="both"/>
        <w:rPr>
          <w:rFonts w:ascii="Arial" w:hAnsi="Arial" w:cs="Arial"/>
          <w:lang w:val="es-ES_tradnl"/>
        </w:rPr>
      </w:pPr>
      <w:r w:rsidRPr="00A16A3F">
        <w:rPr>
          <w:rFonts w:ascii="Arial" w:hAnsi="Arial" w:cs="Arial"/>
          <w:b/>
        </w:rPr>
        <w:t>Parágrafo Primero:</w:t>
      </w:r>
      <w:r w:rsidRPr="00A16A3F">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A16A3F">
        <w:rPr>
          <w:rFonts w:ascii="Arial" w:hAnsi="Arial" w:cs="Arial"/>
          <w:lang w:val="es-ES_tradnl"/>
        </w:rPr>
        <w:t>.</w:t>
      </w:r>
    </w:p>
    <w:p w14:paraId="62F46116" w14:textId="77777777" w:rsidR="004C63C0" w:rsidRPr="00A16A3F" w:rsidRDefault="004C63C0" w:rsidP="004C63C0">
      <w:pPr>
        <w:jc w:val="both"/>
        <w:rPr>
          <w:rFonts w:ascii="Arial" w:hAnsi="Arial" w:cs="Arial"/>
          <w:lang w:val="es-ES_tradnl"/>
        </w:rPr>
      </w:pPr>
    </w:p>
    <w:p w14:paraId="55AE6CE4" w14:textId="77777777" w:rsidR="004C63C0" w:rsidRPr="00A16A3F" w:rsidRDefault="004C63C0" w:rsidP="004C63C0">
      <w:pPr>
        <w:pStyle w:val="nivel1"/>
        <w:spacing w:before="60" w:after="60" w:line="240" w:lineRule="auto"/>
        <w:ind w:firstLine="0"/>
        <w:rPr>
          <w:rFonts w:ascii="Arial" w:hAnsi="Arial" w:cs="Arial"/>
          <w:b w:val="0"/>
          <w:sz w:val="24"/>
          <w:szCs w:val="24"/>
        </w:rPr>
      </w:pPr>
      <w:r w:rsidRPr="00A16A3F">
        <w:rPr>
          <w:rFonts w:ascii="Arial" w:hAnsi="Arial" w:cs="Arial"/>
          <w:sz w:val="24"/>
          <w:szCs w:val="24"/>
        </w:rPr>
        <w:t>Parágrafo Segundo</w:t>
      </w:r>
      <w:r w:rsidRPr="00A16A3F">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1F943F78" w14:textId="77777777" w:rsidR="004C63C0" w:rsidRPr="00A16A3F" w:rsidRDefault="004C63C0" w:rsidP="004C63C0">
      <w:pPr>
        <w:spacing w:before="120" w:after="120"/>
        <w:jc w:val="both"/>
        <w:rPr>
          <w:rFonts w:ascii="Arial" w:hAnsi="Arial" w:cs="Arial"/>
        </w:rPr>
      </w:pPr>
    </w:p>
    <w:p w14:paraId="1553B3DD" w14:textId="3D048E33" w:rsidR="004C63C0" w:rsidRPr="00A16A3F" w:rsidRDefault="004C63C0" w:rsidP="00ED27FA">
      <w:pPr>
        <w:pStyle w:val="Ttulo2"/>
        <w:numPr>
          <w:ilvl w:val="1"/>
          <w:numId w:val="308"/>
        </w:numPr>
        <w:jc w:val="both"/>
        <w:rPr>
          <w:rFonts w:ascii="Arial" w:hAnsi="Arial" w:cs="Arial"/>
          <w:szCs w:val="24"/>
        </w:rPr>
      </w:pPr>
      <w:bookmarkStart w:id="632" w:name="_Toc437449343"/>
      <w:bookmarkStart w:id="633" w:name="_Toc438121753"/>
      <w:bookmarkStart w:id="634" w:name="_Toc34388271"/>
      <w:bookmarkStart w:id="635" w:name="_Toc39767114"/>
      <w:bookmarkStart w:id="636" w:name="_Toc41474173"/>
      <w:r w:rsidRPr="00A16A3F">
        <w:rPr>
          <w:rFonts w:ascii="Arial" w:hAnsi="Arial" w:cs="Arial"/>
          <w:szCs w:val="24"/>
        </w:rPr>
        <w:t>DOCUMENTACIÓN REQUERIDA PARA LA SOLICITUD DE CRÉDITO.</w:t>
      </w:r>
      <w:bookmarkEnd w:id="632"/>
      <w:bookmarkEnd w:id="633"/>
      <w:bookmarkEnd w:id="634"/>
      <w:bookmarkEnd w:id="635"/>
      <w:bookmarkEnd w:id="636"/>
    </w:p>
    <w:p w14:paraId="4727F3E3" w14:textId="77777777" w:rsidR="004C63C0" w:rsidRPr="00A16A3F" w:rsidRDefault="004C63C0" w:rsidP="004C63C0">
      <w:pPr>
        <w:jc w:val="both"/>
        <w:rPr>
          <w:rFonts w:ascii="Arial" w:hAnsi="Arial" w:cs="Arial"/>
        </w:rPr>
      </w:pPr>
    </w:p>
    <w:p w14:paraId="62C413B2" w14:textId="2CFF4EB4" w:rsidR="004C63C0" w:rsidRPr="00A16A3F" w:rsidRDefault="004C63C0" w:rsidP="004C63C0">
      <w:pPr>
        <w:pStyle w:val="Default"/>
        <w:jc w:val="both"/>
        <w:rPr>
          <w:color w:val="auto"/>
        </w:rPr>
      </w:pPr>
      <w:r w:rsidRPr="00A16A3F">
        <w:rPr>
          <w:color w:val="auto"/>
        </w:rPr>
        <w:t xml:space="preserve">La documentación e información que se requiere de acuerdo </w:t>
      </w:r>
      <w:r w:rsidR="001E62C8" w:rsidRPr="00A16A3F">
        <w:rPr>
          <w:color w:val="auto"/>
        </w:rPr>
        <w:t>con e</w:t>
      </w:r>
      <w:r w:rsidRPr="00A16A3F">
        <w:rPr>
          <w:color w:val="auto"/>
        </w:rPr>
        <w:t xml:space="preserve">l tipo de modalidad o proceso </w:t>
      </w:r>
      <w:r w:rsidR="000D0A6F" w:rsidRPr="000D0A6F">
        <w:rPr>
          <w:color w:val="FF0000"/>
        </w:rPr>
        <w:t xml:space="preserve">se señala en el formato GCR-FO-195 </w:t>
      </w:r>
      <w:r w:rsidR="00DA4BBC">
        <w:rPr>
          <w:color w:val="FF0000"/>
        </w:rPr>
        <w:t>“Documentación Básica Requerida para Presentar Solicitud de Crédito”</w:t>
      </w:r>
      <w:r w:rsidR="00DA4BBC">
        <w:rPr>
          <w:color w:val="auto"/>
        </w:rPr>
        <w:t>. E</w:t>
      </w:r>
      <w:r w:rsidRPr="00A16A3F">
        <w:rPr>
          <w:color w:val="auto"/>
        </w:rPr>
        <w:t xml:space="preserve">sta documentación formará parte del expediente del </w:t>
      </w:r>
      <w:r w:rsidR="003F226E" w:rsidRPr="00A16A3F">
        <w:rPr>
          <w:color w:val="auto"/>
        </w:rPr>
        <w:t>Afiliado</w:t>
      </w:r>
      <w:r w:rsidRPr="00A16A3F">
        <w:rPr>
          <w:color w:val="auto"/>
        </w:rPr>
        <w:t xml:space="preserve"> y quedará en propiedad de FNA de manera definitiva.</w:t>
      </w:r>
    </w:p>
    <w:p w14:paraId="17347167" w14:textId="77777777" w:rsidR="004C63C0" w:rsidRPr="00A16A3F" w:rsidRDefault="004C63C0" w:rsidP="004C63C0">
      <w:pPr>
        <w:jc w:val="both"/>
        <w:rPr>
          <w:rFonts w:ascii="Arial" w:hAnsi="Arial" w:cs="Arial"/>
        </w:rPr>
      </w:pPr>
    </w:p>
    <w:p w14:paraId="51EF38CF" w14:textId="6691EC88" w:rsidR="004C63C0" w:rsidRPr="00A16A3F" w:rsidRDefault="004C63C0" w:rsidP="00ED27FA">
      <w:pPr>
        <w:pStyle w:val="Ttulo2"/>
        <w:numPr>
          <w:ilvl w:val="1"/>
          <w:numId w:val="308"/>
        </w:numPr>
        <w:jc w:val="both"/>
        <w:rPr>
          <w:rFonts w:ascii="Arial" w:hAnsi="Arial" w:cs="Arial"/>
          <w:szCs w:val="24"/>
        </w:rPr>
      </w:pPr>
      <w:bookmarkStart w:id="637" w:name="_Toc305585076"/>
      <w:bookmarkStart w:id="638" w:name="_Toc437449344"/>
      <w:bookmarkStart w:id="639" w:name="_Toc438121754"/>
      <w:bookmarkStart w:id="640" w:name="_Toc34388272"/>
      <w:bookmarkStart w:id="641" w:name="_Toc39767115"/>
      <w:bookmarkStart w:id="642" w:name="_Toc41474174"/>
      <w:r w:rsidRPr="00A16A3F">
        <w:rPr>
          <w:rFonts w:ascii="Arial" w:hAnsi="Arial" w:cs="Arial"/>
          <w:szCs w:val="24"/>
        </w:rPr>
        <w:lastRenderedPageBreak/>
        <w:t>CAUSALES PARA NO CONTINUAR CON EL TRAMITE DE LA SOLICITUD DE CREDITO.</w:t>
      </w:r>
      <w:bookmarkEnd w:id="637"/>
      <w:bookmarkEnd w:id="638"/>
      <w:bookmarkEnd w:id="639"/>
      <w:bookmarkEnd w:id="640"/>
      <w:bookmarkEnd w:id="641"/>
      <w:bookmarkEnd w:id="642"/>
    </w:p>
    <w:p w14:paraId="61634679" w14:textId="77777777" w:rsidR="004C63C0" w:rsidRPr="00A16A3F" w:rsidRDefault="004C63C0" w:rsidP="004C63C0">
      <w:pPr>
        <w:jc w:val="both"/>
        <w:rPr>
          <w:rFonts w:ascii="Arial" w:hAnsi="Arial" w:cs="Arial"/>
        </w:rPr>
      </w:pPr>
    </w:p>
    <w:p w14:paraId="389371AA" w14:textId="77777777" w:rsidR="004C63C0" w:rsidRPr="00A16A3F" w:rsidRDefault="004C63C0" w:rsidP="004C63C0">
      <w:pPr>
        <w:jc w:val="both"/>
        <w:rPr>
          <w:rFonts w:ascii="Arial" w:hAnsi="Arial" w:cs="Arial"/>
        </w:rPr>
      </w:pPr>
      <w:r w:rsidRPr="00A16A3F">
        <w:rPr>
          <w:rFonts w:ascii="Arial" w:hAnsi="Arial" w:cs="Arial"/>
        </w:rPr>
        <w:t>El FNA se abstendrá de continuar con el trámite de la solicitud de crédito para educación:</w:t>
      </w:r>
    </w:p>
    <w:p w14:paraId="0B7C5B35" w14:textId="77777777" w:rsidR="004C63C0" w:rsidRPr="00A16A3F" w:rsidRDefault="004C63C0" w:rsidP="004C63C0">
      <w:pPr>
        <w:jc w:val="both"/>
        <w:rPr>
          <w:rFonts w:ascii="Arial" w:hAnsi="Arial" w:cs="Arial"/>
        </w:rPr>
      </w:pPr>
    </w:p>
    <w:p w14:paraId="3CC3A891" w14:textId="77777777" w:rsidR="004C63C0" w:rsidRPr="00A16A3F" w:rsidRDefault="004C63C0" w:rsidP="00ED27FA">
      <w:pPr>
        <w:pStyle w:val="Ttulo3"/>
        <w:numPr>
          <w:ilvl w:val="2"/>
          <w:numId w:val="308"/>
        </w:numPr>
        <w:ind w:left="709"/>
        <w:rPr>
          <w:b w:val="0"/>
          <w:szCs w:val="24"/>
        </w:rPr>
      </w:pPr>
      <w:r w:rsidRPr="00A16A3F">
        <w:rPr>
          <w:b w:val="0"/>
          <w:szCs w:val="24"/>
        </w:rPr>
        <w:t>Cuando se detecten inconsistencias o inexactitud de la información y/o documentación suministrada por el afiliado o codeudor.</w:t>
      </w:r>
    </w:p>
    <w:p w14:paraId="392691E0" w14:textId="77777777" w:rsidR="004C63C0" w:rsidRPr="00A16A3F" w:rsidRDefault="004C63C0" w:rsidP="00826214">
      <w:pPr>
        <w:ind w:left="709"/>
        <w:jc w:val="both"/>
        <w:rPr>
          <w:rFonts w:ascii="Arial" w:hAnsi="Arial" w:cs="Arial"/>
        </w:rPr>
      </w:pPr>
    </w:p>
    <w:p w14:paraId="17B717FE" w14:textId="77777777" w:rsidR="004C63C0" w:rsidRPr="00A16A3F" w:rsidRDefault="004C63C0" w:rsidP="00ED27FA">
      <w:pPr>
        <w:pStyle w:val="Ttulo3"/>
        <w:numPr>
          <w:ilvl w:val="2"/>
          <w:numId w:val="308"/>
        </w:numPr>
        <w:ind w:left="709"/>
        <w:rPr>
          <w:b w:val="0"/>
          <w:szCs w:val="24"/>
        </w:rPr>
      </w:pPr>
      <w:r w:rsidRPr="00A16A3F">
        <w:rPr>
          <w:b w:val="0"/>
          <w:szCs w:val="24"/>
        </w:rPr>
        <w:t>Cuando no se cumpla con las políticas y requerimientos establecidos por el Manual de SARLAFT.</w:t>
      </w:r>
    </w:p>
    <w:p w14:paraId="6620280A" w14:textId="77777777" w:rsidR="004C63C0" w:rsidRPr="00A16A3F" w:rsidRDefault="004C63C0" w:rsidP="004C63C0">
      <w:pPr>
        <w:ind w:left="720"/>
        <w:jc w:val="both"/>
        <w:rPr>
          <w:rFonts w:ascii="Arial" w:hAnsi="Arial" w:cs="Arial"/>
        </w:rPr>
      </w:pPr>
    </w:p>
    <w:p w14:paraId="7AACED62" w14:textId="19FE1B9B" w:rsidR="004C63C0" w:rsidRPr="00A16A3F" w:rsidRDefault="004C63C0" w:rsidP="004C63C0">
      <w:pPr>
        <w:jc w:val="both"/>
        <w:rPr>
          <w:rFonts w:ascii="Arial" w:hAnsi="Arial" w:cs="Arial"/>
        </w:rPr>
      </w:pPr>
      <w:r w:rsidRPr="00A16A3F">
        <w:rPr>
          <w:rFonts w:ascii="Arial" w:hAnsi="Arial" w:cs="Arial"/>
          <w:b/>
        </w:rPr>
        <w:t>Parágrafo</w:t>
      </w:r>
      <w:r w:rsidRPr="00A16A3F">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77777777" w:rsidR="00B36D2E" w:rsidRPr="00A16A3F" w:rsidRDefault="00B36D2E" w:rsidP="004C63C0">
      <w:pPr>
        <w:jc w:val="both"/>
        <w:rPr>
          <w:rFonts w:ascii="Arial" w:hAnsi="Arial" w:cs="Arial"/>
        </w:rPr>
      </w:pPr>
    </w:p>
    <w:p w14:paraId="5E0AAE91" w14:textId="56BBE0A7" w:rsidR="004C63C0" w:rsidRPr="00A16A3F" w:rsidRDefault="004C63C0" w:rsidP="00ED27FA">
      <w:pPr>
        <w:pStyle w:val="Ttulo2"/>
        <w:numPr>
          <w:ilvl w:val="1"/>
          <w:numId w:val="308"/>
        </w:numPr>
        <w:jc w:val="both"/>
        <w:rPr>
          <w:rFonts w:ascii="Arial" w:hAnsi="Arial" w:cs="Arial"/>
          <w:szCs w:val="24"/>
        </w:rPr>
      </w:pPr>
      <w:bookmarkStart w:id="643" w:name="_Toc437449345"/>
      <w:bookmarkStart w:id="644" w:name="_Toc438121755"/>
      <w:bookmarkStart w:id="645" w:name="_Toc34388273"/>
      <w:bookmarkStart w:id="646" w:name="_Toc39767116"/>
      <w:bookmarkStart w:id="647" w:name="_Toc41474175"/>
      <w:r w:rsidRPr="00A16A3F">
        <w:rPr>
          <w:rFonts w:ascii="Arial" w:hAnsi="Arial" w:cs="Arial"/>
          <w:szCs w:val="24"/>
        </w:rPr>
        <w:t>APROBACIÓN Y LEGALIZACIÓN DE LOS CRÉDITOS PARA EDUCACIÓN</w:t>
      </w:r>
      <w:bookmarkEnd w:id="643"/>
      <w:bookmarkEnd w:id="644"/>
      <w:bookmarkEnd w:id="645"/>
      <w:bookmarkEnd w:id="646"/>
      <w:bookmarkEnd w:id="647"/>
    </w:p>
    <w:p w14:paraId="5AD7DB13" w14:textId="77777777" w:rsidR="004C63C0" w:rsidRPr="00A16A3F" w:rsidRDefault="004C63C0" w:rsidP="004C63C0">
      <w:pPr>
        <w:jc w:val="both"/>
        <w:rPr>
          <w:rFonts w:ascii="Arial" w:hAnsi="Arial" w:cs="Arial"/>
          <w:b/>
        </w:rPr>
      </w:pPr>
    </w:p>
    <w:p w14:paraId="25FC3F0C" w14:textId="38D1652D" w:rsidR="004C63C0" w:rsidRPr="00A16A3F" w:rsidRDefault="004C63C0" w:rsidP="00ED27FA">
      <w:pPr>
        <w:pStyle w:val="Ttulo3"/>
        <w:numPr>
          <w:ilvl w:val="2"/>
          <w:numId w:val="308"/>
        </w:numPr>
        <w:ind w:left="709" w:hanging="709"/>
        <w:rPr>
          <w:szCs w:val="24"/>
          <w:lang w:val="es-CO"/>
        </w:rPr>
      </w:pPr>
      <w:bookmarkStart w:id="648" w:name="_Toc437449346"/>
      <w:r w:rsidRPr="00A16A3F">
        <w:rPr>
          <w:szCs w:val="24"/>
          <w:lang w:val="es-CO"/>
        </w:rPr>
        <w:t>Aprobación:</w:t>
      </w:r>
      <w:bookmarkEnd w:id="648"/>
      <w:r w:rsidRPr="00A16A3F">
        <w:rPr>
          <w:szCs w:val="24"/>
          <w:lang w:val="es-CO"/>
        </w:rPr>
        <w:t xml:space="preserve"> </w:t>
      </w:r>
    </w:p>
    <w:p w14:paraId="590B6C5A" w14:textId="77777777" w:rsidR="004C63C0" w:rsidRPr="00A16A3F" w:rsidRDefault="004C63C0" w:rsidP="004C63C0">
      <w:pPr>
        <w:jc w:val="both"/>
        <w:rPr>
          <w:rFonts w:ascii="Arial" w:hAnsi="Arial" w:cs="Arial"/>
        </w:rPr>
      </w:pPr>
    </w:p>
    <w:p w14:paraId="26488CFE" w14:textId="77777777" w:rsidR="004C63C0" w:rsidRPr="00A16A3F" w:rsidRDefault="004C63C0" w:rsidP="004C63C0">
      <w:pPr>
        <w:jc w:val="both"/>
        <w:rPr>
          <w:rFonts w:ascii="Arial" w:hAnsi="Arial" w:cs="Arial"/>
        </w:rPr>
      </w:pPr>
      <w:r w:rsidRPr="00A16A3F">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4855AD03" w14:textId="77777777" w:rsidR="004C63C0" w:rsidRPr="00A16A3F" w:rsidRDefault="004C63C0" w:rsidP="004C63C0">
      <w:pPr>
        <w:spacing w:line="120" w:lineRule="auto"/>
        <w:jc w:val="both"/>
        <w:rPr>
          <w:rFonts w:ascii="Arial" w:hAnsi="Arial" w:cs="Arial"/>
          <w:b/>
        </w:rPr>
      </w:pPr>
    </w:p>
    <w:p w14:paraId="19DB2389" w14:textId="20E1F572" w:rsidR="004C63C0" w:rsidRPr="00A16A3F" w:rsidRDefault="004C63C0" w:rsidP="00ED27FA">
      <w:pPr>
        <w:pStyle w:val="Ttulo3"/>
        <w:numPr>
          <w:ilvl w:val="2"/>
          <w:numId w:val="308"/>
        </w:numPr>
        <w:ind w:left="709"/>
        <w:rPr>
          <w:szCs w:val="24"/>
        </w:rPr>
      </w:pPr>
      <w:bookmarkStart w:id="649" w:name="_Toc437449347"/>
      <w:r w:rsidRPr="00A16A3F">
        <w:rPr>
          <w:szCs w:val="24"/>
        </w:rPr>
        <w:t>Legalización:</w:t>
      </w:r>
      <w:bookmarkEnd w:id="649"/>
      <w:r w:rsidRPr="00A16A3F">
        <w:rPr>
          <w:szCs w:val="24"/>
        </w:rPr>
        <w:t xml:space="preserve"> </w:t>
      </w:r>
    </w:p>
    <w:p w14:paraId="06EEF146" w14:textId="77777777" w:rsidR="004C63C0" w:rsidRPr="00A16A3F" w:rsidRDefault="004C63C0" w:rsidP="004C63C0">
      <w:pPr>
        <w:jc w:val="both"/>
        <w:rPr>
          <w:rFonts w:ascii="Arial" w:hAnsi="Arial" w:cs="Arial"/>
        </w:rPr>
      </w:pPr>
    </w:p>
    <w:p w14:paraId="17AACE3E" w14:textId="77777777" w:rsidR="004C63C0" w:rsidRPr="00A16A3F" w:rsidRDefault="004C63C0" w:rsidP="004C63C0">
      <w:pPr>
        <w:jc w:val="both"/>
        <w:rPr>
          <w:rFonts w:ascii="Arial" w:hAnsi="Arial" w:cs="Arial"/>
        </w:rPr>
      </w:pPr>
      <w:r w:rsidRPr="00A16A3F">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A16A3F" w:rsidRDefault="004C63C0" w:rsidP="004C63C0">
      <w:pPr>
        <w:spacing w:line="120" w:lineRule="auto"/>
        <w:jc w:val="both"/>
        <w:rPr>
          <w:rFonts w:ascii="Arial" w:hAnsi="Arial" w:cs="Arial"/>
        </w:rPr>
      </w:pPr>
    </w:p>
    <w:p w14:paraId="19261C33" w14:textId="77777777" w:rsidR="004C63C0" w:rsidRPr="00A16A3F" w:rsidRDefault="004C63C0" w:rsidP="004C63C0">
      <w:pPr>
        <w:jc w:val="both"/>
        <w:rPr>
          <w:rFonts w:ascii="Arial" w:hAnsi="Arial" w:cs="Arial"/>
        </w:rPr>
      </w:pPr>
    </w:p>
    <w:p w14:paraId="66147D55" w14:textId="5C5EE64F" w:rsidR="004C63C0" w:rsidRPr="00A16A3F" w:rsidRDefault="004C63C0" w:rsidP="00ED27FA">
      <w:pPr>
        <w:pStyle w:val="Ttulo2"/>
        <w:numPr>
          <w:ilvl w:val="1"/>
          <w:numId w:val="308"/>
        </w:numPr>
        <w:jc w:val="both"/>
        <w:rPr>
          <w:rFonts w:ascii="Arial" w:hAnsi="Arial" w:cs="Arial"/>
          <w:szCs w:val="24"/>
        </w:rPr>
      </w:pPr>
      <w:bookmarkStart w:id="650" w:name="_Toc305585077"/>
      <w:bookmarkStart w:id="651" w:name="_Toc437449348"/>
      <w:bookmarkStart w:id="652" w:name="_Toc438121756"/>
      <w:bookmarkStart w:id="653" w:name="_Toc34388274"/>
      <w:bookmarkStart w:id="654" w:name="_Toc39767117"/>
      <w:bookmarkStart w:id="655" w:name="_Toc41474176"/>
      <w:r w:rsidRPr="00A16A3F">
        <w:rPr>
          <w:rFonts w:ascii="Arial" w:hAnsi="Arial" w:cs="Arial"/>
          <w:szCs w:val="24"/>
        </w:rPr>
        <w:t>DESEMBOLSO</w:t>
      </w:r>
      <w:bookmarkEnd w:id="650"/>
      <w:bookmarkEnd w:id="651"/>
      <w:bookmarkEnd w:id="652"/>
      <w:bookmarkEnd w:id="653"/>
      <w:bookmarkEnd w:id="654"/>
      <w:bookmarkEnd w:id="655"/>
    </w:p>
    <w:p w14:paraId="3B19178C" w14:textId="77777777" w:rsidR="004C63C0" w:rsidRPr="00A16A3F" w:rsidRDefault="004C63C0" w:rsidP="004C63C0">
      <w:pPr>
        <w:jc w:val="both"/>
        <w:rPr>
          <w:rFonts w:ascii="Arial" w:hAnsi="Arial" w:cs="Arial"/>
        </w:rPr>
      </w:pPr>
    </w:p>
    <w:p w14:paraId="4CA91E64" w14:textId="77777777" w:rsidR="004C63C0" w:rsidRPr="00A16A3F" w:rsidRDefault="004C63C0" w:rsidP="004C63C0">
      <w:pPr>
        <w:jc w:val="both"/>
        <w:rPr>
          <w:rFonts w:ascii="Arial" w:hAnsi="Arial" w:cs="Arial"/>
        </w:rPr>
      </w:pPr>
      <w:r w:rsidRPr="00A16A3F">
        <w:rPr>
          <w:rFonts w:ascii="Arial" w:hAnsi="Arial" w:cs="Arial"/>
        </w:rPr>
        <w:t>Para el desembolso del crédito se debe cumplir con los siguientes requisitos:</w:t>
      </w:r>
    </w:p>
    <w:p w14:paraId="0EFFB594" w14:textId="77777777" w:rsidR="004C63C0" w:rsidRPr="00A16A3F" w:rsidRDefault="004C63C0" w:rsidP="004C63C0">
      <w:pPr>
        <w:jc w:val="both"/>
        <w:rPr>
          <w:rFonts w:ascii="Arial" w:hAnsi="Arial" w:cs="Arial"/>
        </w:rPr>
      </w:pPr>
    </w:p>
    <w:p w14:paraId="02E59AAD" w14:textId="77777777" w:rsidR="004C63C0" w:rsidRPr="00A16A3F" w:rsidRDefault="004C63C0" w:rsidP="00ED27FA">
      <w:pPr>
        <w:pStyle w:val="Ttulo3"/>
        <w:numPr>
          <w:ilvl w:val="2"/>
          <w:numId w:val="308"/>
        </w:numPr>
        <w:ind w:left="709"/>
        <w:rPr>
          <w:b w:val="0"/>
          <w:szCs w:val="24"/>
        </w:rPr>
      </w:pPr>
      <w:r w:rsidRPr="00A16A3F">
        <w:rPr>
          <w:b w:val="0"/>
          <w:szCs w:val="24"/>
        </w:rPr>
        <w:t>Aportar fotocopia de la orden de matrícula, que incluya: nombre de la institución educativa, NIT, nombre del usuario, programa y duración del programa, periodo académico a cursar y valor de la matrícula.</w:t>
      </w:r>
    </w:p>
    <w:p w14:paraId="3D6BA342" w14:textId="77777777" w:rsidR="004C63C0" w:rsidRPr="00A16A3F" w:rsidRDefault="004C63C0" w:rsidP="00BC2754">
      <w:pPr>
        <w:pStyle w:val="Prrafodelista"/>
        <w:ind w:left="709"/>
      </w:pPr>
    </w:p>
    <w:p w14:paraId="6562EE99" w14:textId="77777777" w:rsidR="004C63C0" w:rsidRPr="00A16A3F" w:rsidRDefault="004C63C0" w:rsidP="00ED27FA">
      <w:pPr>
        <w:pStyle w:val="Ttulo3"/>
        <w:numPr>
          <w:ilvl w:val="2"/>
          <w:numId w:val="308"/>
        </w:numPr>
        <w:ind w:left="709"/>
        <w:rPr>
          <w:b w:val="0"/>
          <w:szCs w:val="24"/>
        </w:rPr>
      </w:pPr>
      <w:r w:rsidRPr="00A16A3F">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1F684956" w14:textId="77777777" w:rsidR="004C63C0" w:rsidRPr="00A16A3F" w:rsidRDefault="004C63C0" w:rsidP="00BC2754">
      <w:pPr>
        <w:ind w:left="709"/>
        <w:jc w:val="both"/>
        <w:rPr>
          <w:rFonts w:ascii="Arial" w:hAnsi="Arial" w:cs="Arial"/>
        </w:rPr>
      </w:pPr>
    </w:p>
    <w:p w14:paraId="7ED23557" w14:textId="77777777" w:rsidR="004C63C0" w:rsidRPr="00A16A3F" w:rsidRDefault="004C63C0" w:rsidP="00ED27FA">
      <w:pPr>
        <w:pStyle w:val="Ttulo3"/>
        <w:numPr>
          <w:ilvl w:val="2"/>
          <w:numId w:val="308"/>
        </w:numPr>
        <w:ind w:left="709"/>
        <w:rPr>
          <w:b w:val="0"/>
          <w:szCs w:val="24"/>
        </w:rPr>
      </w:pPr>
      <w:r w:rsidRPr="00A16A3F">
        <w:rPr>
          <w:b w:val="0"/>
          <w:szCs w:val="24"/>
        </w:rPr>
        <w:t>Constituir las garantías exigidas por el FNA para respaldar la obligación.</w:t>
      </w:r>
    </w:p>
    <w:p w14:paraId="61554749" w14:textId="77777777" w:rsidR="004C63C0" w:rsidRPr="00A16A3F" w:rsidRDefault="004C63C0" w:rsidP="004C63C0">
      <w:pPr>
        <w:jc w:val="both"/>
        <w:rPr>
          <w:rFonts w:ascii="Arial" w:hAnsi="Arial" w:cs="Arial"/>
        </w:rPr>
      </w:pPr>
    </w:p>
    <w:p w14:paraId="1F9C9EF4" w14:textId="77777777" w:rsidR="004C63C0" w:rsidRPr="00A16A3F" w:rsidRDefault="004C63C0" w:rsidP="004C63C0">
      <w:pPr>
        <w:jc w:val="both"/>
        <w:rPr>
          <w:rFonts w:ascii="Arial" w:hAnsi="Arial" w:cs="Arial"/>
        </w:rPr>
      </w:pPr>
      <w:r w:rsidRPr="00A16A3F">
        <w:rPr>
          <w:rFonts w:ascii="Arial" w:hAnsi="Arial" w:cs="Arial"/>
          <w:b/>
        </w:rPr>
        <w:lastRenderedPageBreak/>
        <w:t>Parágrafo primero:</w:t>
      </w:r>
      <w:r w:rsidRPr="00A16A3F">
        <w:rPr>
          <w:rFonts w:ascii="Arial" w:hAnsi="Arial" w:cs="Arial"/>
        </w:rPr>
        <w:t xml:space="preserve"> Para el caso en que el afiliado haya dado su consentimiento previo para suscribir libranza, será necesaria la presentación de éste documento con la correspondiente aceptación por parte del empleador.</w:t>
      </w:r>
    </w:p>
    <w:p w14:paraId="568AAB8A" w14:textId="77777777" w:rsidR="004C63C0" w:rsidRPr="00A16A3F" w:rsidRDefault="004C63C0" w:rsidP="004C63C0">
      <w:pPr>
        <w:jc w:val="both"/>
        <w:rPr>
          <w:rFonts w:ascii="Arial" w:hAnsi="Arial" w:cs="Arial"/>
        </w:rPr>
      </w:pPr>
    </w:p>
    <w:p w14:paraId="20E3B01E" w14:textId="77777777" w:rsidR="004C63C0" w:rsidRPr="00A16A3F" w:rsidRDefault="004C63C0" w:rsidP="004C63C0">
      <w:pPr>
        <w:jc w:val="both"/>
        <w:rPr>
          <w:rFonts w:ascii="Arial" w:hAnsi="Arial" w:cs="Arial"/>
        </w:rPr>
      </w:pPr>
      <w:r w:rsidRPr="00A16A3F">
        <w:rPr>
          <w:rFonts w:ascii="Arial" w:hAnsi="Arial" w:cs="Arial"/>
          <w:b/>
        </w:rPr>
        <w:t>Parágrafo segundo:</w:t>
      </w:r>
      <w:r w:rsidRPr="00A16A3F">
        <w:rPr>
          <w:rFonts w:ascii="Arial" w:hAnsi="Arial" w:cs="Arial"/>
        </w:rPr>
        <w:t xml:space="preserve"> Una vez legalizado el crédito, previo el cumplimiento de los requisitos exigidos en el presente reglamento se hará el desembolso correspondiente al período académico.</w:t>
      </w:r>
    </w:p>
    <w:p w14:paraId="59E8205A" w14:textId="77777777" w:rsidR="004C63C0" w:rsidRPr="00A16A3F" w:rsidRDefault="004C63C0" w:rsidP="004C63C0">
      <w:pPr>
        <w:jc w:val="both"/>
        <w:rPr>
          <w:rFonts w:ascii="Arial" w:hAnsi="Arial" w:cs="Arial"/>
        </w:rPr>
      </w:pPr>
    </w:p>
    <w:p w14:paraId="392DF20A" w14:textId="77777777" w:rsidR="004C63C0" w:rsidRDefault="004C63C0" w:rsidP="004C63C0">
      <w:pPr>
        <w:jc w:val="both"/>
        <w:rPr>
          <w:rFonts w:ascii="Arial" w:hAnsi="Arial" w:cs="Arial"/>
        </w:rPr>
      </w:pPr>
      <w:r w:rsidRPr="00A16A3F">
        <w:rPr>
          <w:rFonts w:ascii="Arial" w:hAnsi="Arial" w:cs="Arial"/>
          <w:b/>
        </w:rPr>
        <w:t>Parágrafo tercero:</w:t>
      </w:r>
      <w:r w:rsidRPr="00A16A3F">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Default="00111DB2" w:rsidP="004C63C0">
      <w:pPr>
        <w:jc w:val="both"/>
        <w:rPr>
          <w:rFonts w:ascii="Arial" w:hAnsi="Arial" w:cs="Arial"/>
        </w:rPr>
      </w:pPr>
    </w:p>
    <w:p w14:paraId="562B84FE" w14:textId="3B73350F" w:rsidR="00111DB2" w:rsidRPr="00A16A3F" w:rsidRDefault="00A276AB" w:rsidP="004C63C0">
      <w:pPr>
        <w:jc w:val="both"/>
        <w:rPr>
          <w:rFonts w:ascii="Arial" w:hAnsi="Arial" w:cs="Arial"/>
        </w:rPr>
      </w:pPr>
      <w:r w:rsidRPr="00A276AB">
        <w:rPr>
          <w:rFonts w:ascii="Arial" w:hAnsi="Arial" w:cs="Arial"/>
          <w:color w:val="FF0000"/>
          <w:lang w:eastAsia="es-CO"/>
        </w:rPr>
        <w:t>Para desembolsos posteriores, en caso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6EA471FF" w14:textId="77777777" w:rsidR="004C63C0" w:rsidRPr="00A16A3F" w:rsidRDefault="004C63C0" w:rsidP="004C63C0">
      <w:pPr>
        <w:jc w:val="both"/>
        <w:rPr>
          <w:rFonts w:ascii="Arial" w:hAnsi="Arial" w:cs="Arial"/>
        </w:rPr>
      </w:pPr>
      <w:r w:rsidRPr="00A16A3F">
        <w:rPr>
          <w:rFonts w:ascii="Arial" w:hAnsi="Arial" w:cs="Arial"/>
          <w:b/>
        </w:rPr>
        <w:t>Parágrafo cuarto:</w:t>
      </w:r>
      <w:r w:rsidRPr="00A16A3F">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35B6481C" w14:textId="77777777" w:rsidR="004C63C0" w:rsidRPr="00A16A3F" w:rsidRDefault="004C63C0" w:rsidP="004C63C0">
      <w:pPr>
        <w:jc w:val="both"/>
        <w:rPr>
          <w:rFonts w:ascii="Arial" w:hAnsi="Arial" w:cs="Arial"/>
        </w:rPr>
      </w:pPr>
    </w:p>
    <w:p w14:paraId="2CF93968" w14:textId="76286A35" w:rsidR="004C63C0" w:rsidRPr="00A16A3F" w:rsidRDefault="004C63C0" w:rsidP="00ED27FA">
      <w:pPr>
        <w:pStyle w:val="Ttulo3"/>
        <w:numPr>
          <w:ilvl w:val="2"/>
          <w:numId w:val="308"/>
        </w:numPr>
        <w:ind w:left="709"/>
        <w:rPr>
          <w:bCs/>
          <w:szCs w:val="24"/>
        </w:rPr>
      </w:pPr>
      <w:bookmarkStart w:id="656" w:name="_Toc437449349"/>
      <w:r w:rsidRPr="00A16A3F">
        <w:rPr>
          <w:bCs/>
          <w:szCs w:val="24"/>
        </w:rPr>
        <w:t>Suspensión temporal de los desembolsos.</w:t>
      </w:r>
      <w:bookmarkEnd w:id="656"/>
    </w:p>
    <w:p w14:paraId="701C1F73" w14:textId="77777777" w:rsidR="004C63C0" w:rsidRPr="00A16A3F" w:rsidRDefault="004C63C0" w:rsidP="004C63C0">
      <w:pPr>
        <w:jc w:val="both"/>
        <w:rPr>
          <w:rFonts w:ascii="Arial" w:hAnsi="Arial" w:cs="Arial"/>
        </w:rPr>
      </w:pPr>
    </w:p>
    <w:p w14:paraId="01EF625C" w14:textId="77777777" w:rsidR="004C63C0" w:rsidRPr="00A16A3F" w:rsidRDefault="004C63C0" w:rsidP="004C63C0">
      <w:pPr>
        <w:jc w:val="both"/>
        <w:rPr>
          <w:rFonts w:ascii="Arial" w:hAnsi="Arial" w:cs="Arial"/>
        </w:rPr>
      </w:pPr>
      <w:r w:rsidRPr="00A16A3F">
        <w:rPr>
          <w:rFonts w:ascii="Arial" w:hAnsi="Arial" w:cs="Arial"/>
        </w:rPr>
        <w:t>Se podrán suspender los desembolsos del crédito, por una de las siguientes causales:</w:t>
      </w:r>
    </w:p>
    <w:p w14:paraId="579D2655" w14:textId="77777777" w:rsidR="004C63C0" w:rsidRPr="00A16A3F" w:rsidRDefault="004C63C0" w:rsidP="004C63C0">
      <w:pPr>
        <w:jc w:val="both"/>
        <w:rPr>
          <w:rFonts w:ascii="Arial" w:hAnsi="Arial" w:cs="Arial"/>
        </w:rPr>
      </w:pPr>
    </w:p>
    <w:p w14:paraId="42D46C97" w14:textId="77777777" w:rsidR="004C63C0" w:rsidRPr="00A16A3F" w:rsidRDefault="004C63C0" w:rsidP="00ED27FA">
      <w:pPr>
        <w:pStyle w:val="Ttulo4"/>
        <w:numPr>
          <w:ilvl w:val="3"/>
          <w:numId w:val="308"/>
        </w:numPr>
        <w:rPr>
          <w:b w:val="0"/>
          <w:sz w:val="24"/>
          <w:szCs w:val="24"/>
        </w:rPr>
      </w:pPr>
      <w:r w:rsidRPr="00A16A3F">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A16A3F" w:rsidRDefault="004C63C0" w:rsidP="004C63C0">
      <w:pPr>
        <w:jc w:val="both"/>
        <w:rPr>
          <w:rFonts w:ascii="Arial" w:hAnsi="Arial" w:cs="Arial"/>
        </w:rPr>
      </w:pPr>
    </w:p>
    <w:p w14:paraId="188F6029" w14:textId="77777777" w:rsidR="004C63C0" w:rsidRPr="00A16A3F" w:rsidRDefault="004C63C0" w:rsidP="00ED27FA">
      <w:pPr>
        <w:pStyle w:val="Ttulo4"/>
        <w:numPr>
          <w:ilvl w:val="3"/>
          <w:numId w:val="308"/>
        </w:numPr>
        <w:rPr>
          <w:b w:val="0"/>
          <w:sz w:val="24"/>
          <w:szCs w:val="24"/>
        </w:rPr>
      </w:pPr>
      <w:r w:rsidRPr="00A16A3F">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A16A3F" w:rsidRDefault="004C63C0" w:rsidP="004C63C0">
      <w:pPr>
        <w:jc w:val="both"/>
        <w:rPr>
          <w:rFonts w:ascii="Arial" w:hAnsi="Arial" w:cs="Arial"/>
        </w:rPr>
      </w:pPr>
    </w:p>
    <w:p w14:paraId="03BD14EA" w14:textId="77777777" w:rsidR="004C63C0" w:rsidRPr="00A16A3F" w:rsidRDefault="004C63C0" w:rsidP="00ED27FA">
      <w:pPr>
        <w:pStyle w:val="Ttulo4"/>
        <w:numPr>
          <w:ilvl w:val="3"/>
          <w:numId w:val="308"/>
        </w:numPr>
        <w:rPr>
          <w:b w:val="0"/>
          <w:sz w:val="24"/>
          <w:szCs w:val="24"/>
        </w:rPr>
      </w:pPr>
      <w:r w:rsidRPr="00A16A3F">
        <w:rPr>
          <w:b w:val="0"/>
          <w:sz w:val="24"/>
          <w:szCs w:val="24"/>
        </w:rPr>
        <w:t>Por expresa voluntad del (la) afiliado(a). No obstante, el (la) afiliado(a) podrá solicitar nuevamente el desembolso del crédito dentro de un plazo equivalente a la duración de dos periodos académicos.</w:t>
      </w:r>
    </w:p>
    <w:p w14:paraId="07D80ACF" w14:textId="77777777" w:rsidR="005A2F50" w:rsidRPr="00A16A3F" w:rsidRDefault="005A2F50" w:rsidP="005A2F50">
      <w:pPr>
        <w:rPr>
          <w:rFonts w:ascii="Arial" w:hAnsi="Arial" w:cs="Arial"/>
          <w:lang w:val="es-MX"/>
        </w:rPr>
      </w:pPr>
    </w:p>
    <w:p w14:paraId="06236AB7" w14:textId="77777777" w:rsidR="004C63C0" w:rsidRPr="00A16A3F" w:rsidRDefault="004C63C0" w:rsidP="004C63C0">
      <w:pPr>
        <w:jc w:val="both"/>
        <w:rPr>
          <w:rFonts w:ascii="Arial" w:hAnsi="Arial" w:cs="Arial"/>
        </w:rPr>
      </w:pPr>
    </w:p>
    <w:p w14:paraId="17C194D9" w14:textId="77777777" w:rsidR="004C63C0" w:rsidRPr="00A16A3F" w:rsidRDefault="004C63C0" w:rsidP="00ED27FA">
      <w:pPr>
        <w:pStyle w:val="Ttulo4"/>
        <w:numPr>
          <w:ilvl w:val="3"/>
          <w:numId w:val="308"/>
        </w:numPr>
      </w:pPr>
      <w:r w:rsidRPr="00A16A3F">
        <w:rPr>
          <w:b w:val="0"/>
          <w:sz w:val="24"/>
          <w:szCs w:val="24"/>
        </w:rPr>
        <w:t>Durante el tiempo en que permanezca suspendido el desembolso del</w:t>
      </w:r>
      <w:r w:rsidRPr="00A16A3F">
        <w:rPr>
          <w:sz w:val="24"/>
          <w:szCs w:val="24"/>
        </w:rPr>
        <w:t xml:space="preserve"> </w:t>
      </w:r>
      <w:r w:rsidRPr="00A16A3F">
        <w:rPr>
          <w:b w:val="0"/>
          <w:sz w:val="24"/>
          <w:szCs w:val="24"/>
        </w:rPr>
        <w:t>crédito, se continuarán cancelando las cuotas de amortización correspondientes al capital desembolsado y los respectivos intereses, según lo previsto en el sistema de amortización</w:t>
      </w:r>
      <w:r w:rsidRPr="00A16A3F">
        <w:rPr>
          <w:b w:val="0"/>
          <w:sz w:val="24"/>
        </w:rPr>
        <w:t>.</w:t>
      </w:r>
    </w:p>
    <w:p w14:paraId="7877FC4E" w14:textId="77777777" w:rsidR="005A2F50" w:rsidRPr="00A16A3F" w:rsidRDefault="005A2F50" w:rsidP="004C63C0">
      <w:pPr>
        <w:jc w:val="both"/>
        <w:rPr>
          <w:rFonts w:ascii="Arial" w:hAnsi="Arial" w:cs="Arial"/>
          <w:lang w:val="es-MX"/>
        </w:rPr>
      </w:pPr>
    </w:p>
    <w:p w14:paraId="2E17345F" w14:textId="77777777" w:rsidR="00286800" w:rsidRDefault="00286800" w:rsidP="004C63C0">
      <w:pPr>
        <w:jc w:val="both"/>
        <w:rPr>
          <w:rFonts w:ascii="Arial" w:hAnsi="Arial" w:cs="Arial"/>
          <w:lang w:val="es-MX"/>
        </w:rPr>
      </w:pPr>
    </w:p>
    <w:p w14:paraId="131E3EE0" w14:textId="77777777" w:rsidR="00CC5431" w:rsidRDefault="00CC5431" w:rsidP="004C63C0">
      <w:pPr>
        <w:jc w:val="both"/>
        <w:rPr>
          <w:rFonts w:ascii="Arial" w:hAnsi="Arial" w:cs="Arial"/>
          <w:lang w:val="es-MX"/>
        </w:rPr>
      </w:pPr>
    </w:p>
    <w:p w14:paraId="0A5EC3E3" w14:textId="77777777" w:rsidR="00CC5431" w:rsidRPr="00A16A3F" w:rsidRDefault="00CC5431" w:rsidP="004C63C0">
      <w:pPr>
        <w:jc w:val="both"/>
        <w:rPr>
          <w:rFonts w:ascii="Arial" w:hAnsi="Arial" w:cs="Arial"/>
          <w:lang w:val="es-MX"/>
        </w:rPr>
      </w:pPr>
    </w:p>
    <w:p w14:paraId="4B40FA0D" w14:textId="3F7150E9" w:rsidR="004C63C0" w:rsidRPr="00A16A3F" w:rsidRDefault="004C63C0" w:rsidP="00ED27FA">
      <w:pPr>
        <w:pStyle w:val="Ttulo2"/>
        <w:numPr>
          <w:ilvl w:val="1"/>
          <w:numId w:val="308"/>
        </w:numPr>
        <w:jc w:val="both"/>
        <w:rPr>
          <w:rFonts w:ascii="Arial" w:hAnsi="Arial" w:cs="Arial"/>
          <w:szCs w:val="24"/>
        </w:rPr>
      </w:pPr>
      <w:bookmarkStart w:id="657" w:name="_Toc437449350"/>
      <w:bookmarkStart w:id="658" w:name="_Toc438121757"/>
      <w:bookmarkStart w:id="659" w:name="_Toc34388275"/>
      <w:bookmarkStart w:id="660" w:name="_Toc39767118"/>
      <w:bookmarkStart w:id="661" w:name="_Toc41474177"/>
      <w:r w:rsidRPr="00A16A3F">
        <w:rPr>
          <w:rFonts w:ascii="Arial" w:hAnsi="Arial" w:cs="Arial"/>
          <w:szCs w:val="24"/>
        </w:rPr>
        <w:lastRenderedPageBreak/>
        <w:t>CONDICIONES ECONÓMICAS DEL CRÉDITO</w:t>
      </w:r>
      <w:bookmarkEnd w:id="657"/>
      <w:bookmarkEnd w:id="658"/>
      <w:bookmarkEnd w:id="659"/>
      <w:bookmarkEnd w:id="660"/>
      <w:bookmarkEnd w:id="661"/>
    </w:p>
    <w:p w14:paraId="16C5A0E3" w14:textId="77777777" w:rsidR="004C63C0" w:rsidRPr="00A16A3F" w:rsidRDefault="004C63C0" w:rsidP="004C63C0">
      <w:pPr>
        <w:jc w:val="both"/>
        <w:rPr>
          <w:rFonts w:ascii="Arial" w:hAnsi="Arial" w:cs="Arial"/>
          <w:lang w:val="es-ES_tradnl"/>
        </w:rPr>
      </w:pPr>
    </w:p>
    <w:p w14:paraId="36B9E7FA" w14:textId="56A9D07B" w:rsidR="004C63C0" w:rsidRPr="00A16A3F" w:rsidRDefault="004C63C0" w:rsidP="00ED27FA">
      <w:pPr>
        <w:pStyle w:val="Ttulo3"/>
        <w:numPr>
          <w:ilvl w:val="2"/>
          <w:numId w:val="308"/>
        </w:numPr>
        <w:tabs>
          <w:tab w:val="left" w:pos="851"/>
        </w:tabs>
        <w:ind w:left="709"/>
        <w:rPr>
          <w:szCs w:val="24"/>
        </w:rPr>
      </w:pPr>
      <w:bookmarkStart w:id="662" w:name="_Toc437449351"/>
      <w:r w:rsidRPr="00A16A3F">
        <w:rPr>
          <w:szCs w:val="24"/>
        </w:rPr>
        <w:t>Cupo de crédito:</w:t>
      </w:r>
      <w:bookmarkEnd w:id="662"/>
    </w:p>
    <w:p w14:paraId="15052E8D" w14:textId="77777777" w:rsidR="004C63C0" w:rsidRPr="00A16A3F" w:rsidRDefault="004C63C0" w:rsidP="004C63C0">
      <w:pPr>
        <w:jc w:val="both"/>
        <w:rPr>
          <w:rFonts w:ascii="Arial" w:hAnsi="Arial" w:cs="Arial"/>
        </w:rPr>
      </w:pPr>
    </w:p>
    <w:p w14:paraId="02D78AB4" w14:textId="77777777" w:rsidR="004C63C0" w:rsidRPr="00A16A3F" w:rsidRDefault="004C63C0" w:rsidP="004C63C0">
      <w:pPr>
        <w:jc w:val="both"/>
        <w:rPr>
          <w:rFonts w:ascii="Arial" w:hAnsi="Arial" w:cs="Arial"/>
        </w:rPr>
      </w:pPr>
      <w:r w:rsidRPr="00A16A3F">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A16A3F" w:rsidRDefault="00894CD0" w:rsidP="004C63C0">
      <w:pPr>
        <w:jc w:val="both"/>
        <w:rPr>
          <w:rFonts w:ascii="Arial" w:hAnsi="Arial" w:cs="Arial"/>
        </w:rPr>
      </w:pPr>
    </w:p>
    <w:p w14:paraId="21F0C6B4" w14:textId="7811D237" w:rsidR="004C63C0" w:rsidRPr="00A16A3F" w:rsidRDefault="004C63C0" w:rsidP="00ED27FA">
      <w:pPr>
        <w:pStyle w:val="Ttulo3"/>
        <w:numPr>
          <w:ilvl w:val="2"/>
          <w:numId w:val="308"/>
        </w:numPr>
        <w:tabs>
          <w:tab w:val="left" w:pos="851"/>
        </w:tabs>
        <w:ind w:left="709"/>
        <w:rPr>
          <w:szCs w:val="24"/>
        </w:rPr>
      </w:pPr>
      <w:bookmarkStart w:id="663" w:name="_Toc437449352"/>
      <w:r w:rsidRPr="00A16A3F">
        <w:rPr>
          <w:szCs w:val="24"/>
        </w:rPr>
        <w:t>Monto a desembolsar:</w:t>
      </w:r>
      <w:bookmarkEnd w:id="663"/>
    </w:p>
    <w:p w14:paraId="2D039A6C" w14:textId="77777777" w:rsidR="004C63C0" w:rsidRPr="00A16A3F" w:rsidRDefault="004C63C0" w:rsidP="004C63C0">
      <w:pPr>
        <w:jc w:val="both"/>
        <w:rPr>
          <w:rFonts w:ascii="Arial" w:hAnsi="Arial" w:cs="Arial"/>
        </w:rPr>
      </w:pPr>
    </w:p>
    <w:p w14:paraId="7E47E019" w14:textId="77777777" w:rsidR="004C63C0" w:rsidRPr="00A16A3F" w:rsidRDefault="004C63C0" w:rsidP="004C63C0">
      <w:pPr>
        <w:jc w:val="both"/>
        <w:rPr>
          <w:rFonts w:ascii="Arial" w:hAnsi="Arial" w:cs="Arial"/>
        </w:rPr>
      </w:pPr>
      <w:r w:rsidRPr="00A16A3F">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A16A3F" w:rsidRDefault="004C63C0" w:rsidP="004C63C0">
      <w:pPr>
        <w:jc w:val="both"/>
        <w:rPr>
          <w:rFonts w:ascii="Arial" w:hAnsi="Arial" w:cs="Arial"/>
        </w:rPr>
      </w:pPr>
    </w:p>
    <w:p w14:paraId="3FDDCD4E" w14:textId="77777777" w:rsidR="007E0EE5" w:rsidRPr="00A16A3F" w:rsidRDefault="007E0EE5" w:rsidP="004C63C0">
      <w:pPr>
        <w:jc w:val="both"/>
        <w:rPr>
          <w:rFonts w:ascii="Arial" w:hAnsi="Arial" w:cs="Arial"/>
        </w:rPr>
      </w:pPr>
    </w:p>
    <w:p w14:paraId="3B19F1B8" w14:textId="5D8ADDAB" w:rsidR="004C63C0" w:rsidRPr="00A16A3F" w:rsidRDefault="004C63C0" w:rsidP="00ED27FA">
      <w:pPr>
        <w:pStyle w:val="Ttulo2"/>
        <w:numPr>
          <w:ilvl w:val="1"/>
          <w:numId w:val="308"/>
        </w:numPr>
        <w:jc w:val="both"/>
        <w:rPr>
          <w:rFonts w:ascii="Arial" w:hAnsi="Arial" w:cs="Arial"/>
          <w:szCs w:val="24"/>
        </w:rPr>
      </w:pPr>
      <w:bookmarkStart w:id="664" w:name="_Toc305585081"/>
      <w:bookmarkStart w:id="665" w:name="_Toc437449353"/>
      <w:bookmarkStart w:id="666" w:name="_Toc438121758"/>
      <w:bookmarkStart w:id="667" w:name="_Toc34388276"/>
      <w:bookmarkStart w:id="668" w:name="_Toc39767119"/>
      <w:bookmarkStart w:id="669" w:name="_Toc41474178"/>
      <w:r w:rsidRPr="00A16A3F">
        <w:rPr>
          <w:rFonts w:ascii="Arial" w:hAnsi="Arial" w:cs="Arial"/>
          <w:szCs w:val="24"/>
        </w:rPr>
        <w:t>CONDICIONES DE SEGUROS</w:t>
      </w:r>
      <w:bookmarkEnd w:id="664"/>
      <w:r w:rsidRPr="00A16A3F">
        <w:rPr>
          <w:rFonts w:ascii="Arial" w:hAnsi="Arial" w:cs="Arial"/>
          <w:szCs w:val="24"/>
        </w:rPr>
        <w:t xml:space="preserve"> PARA EL PRODUCTO DE CREDITO EDUCATIVO</w:t>
      </w:r>
      <w:bookmarkEnd w:id="665"/>
      <w:bookmarkEnd w:id="666"/>
      <w:bookmarkEnd w:id="667"/>
      <w:bookmarkEnd w:id="668"/>
      <w:bookmarkEnd w:id="669"/>
    </w:p>
    <w:p w14:paraId="6D5AE526" w14:textId="77777777" w:rsidR="004C63C0" w:rsidRPr="00A16A3F" w:rsidRDefault="004C63C0" w:rsidP="004C63C0">
      <w:pPr>
        <w:jc w:val="both"/>
        <w:rPr>
          <w:rFonts w:ascii="Arial" w:hAnsi="Arial" w:cs="Arial"/>
          <w:lang w:val="es-MX"/>
        </w:rPr>
      </w:pPr>
    </w:p>
    <w:p w14:paraId="5315E3AE" w14:textId="77777777" w:rsidR="004C63C0" w:rsidRPr="00A16A3F" w:rsidRDefault="004C63C0" w:rsidP="004C63C0">
      <w:pPr>
        <w:jc w:val="both"/>
        <w:rPr>
          <w:rFonts w:ascii="Arial" w:hAnsi="Arial" w:cs="Arial"/>
        </w:rPr>
      </w:pPr>
      <w:r w:rsidRPr="00A16A3F">
        <w:rPr>
          <w:rFonts w:ascii="Arial" w:hAnsi="Arial" w:cs="Arial"/>
        </w:rPr>
        <w:t xml:space="preserve">Para afiliados por Cesantías, titulares de crédito educativo, el FNA contratará el seguro de desempleo. </w:t>
      </w:r>
    </w:p>
    <w:p w14:paraId="09CC743D" w14:textId="77777777" w:rsidR="004C63C0" w:rsidRPr="00A16A3F" w:rsidRDefault="004C63C0" w:rsidP="004C63C0">
      <w:pPr>
        <w:jc w:val="both"/>
        <w:rPr>
          <w:rFonts w:ascii="Arial" w:hAnsi="Arial" w:cs="Arial"/>
        </w:rPr>
      </w:pPr>
    </w:p>
    <w:p w14:paraId="0393FC77" w14:textId="77777777" w:rsidR="004C63C0" w:rsidRPr="00A16A3F" w:rsidRDefault="004C63C0" w:rsidP="004C63C0">
      <w:pPr>
        <w:jc w:val="both"/>
        <w:rPr>
          <w:rFonts w:ascii="Arial" w:hAnsi="Arial" w:cs="Arial"/>
          <w:lang w:val="es-ES"/>
        </w:rPr>
      </w:pPr>
      <w:r w:rsidRPr="00A16A3F">
        <w:rPr>
          <w:rFonts w:ascii="Arial" w:hAnsi="Arial" w:cs="Arial"/>
        </w:rPr>
        <w:t xml:space="preserve">El valor asegurado por la póliza de vida - deudor cubrirá el saldo vigente de la obligación. </w:t>
      </w:r>
      <w:r w:rsidRPr="00A16A3F">
        <w:rPr>
          <w:rFonts w:ascii="Arial" w:hAnsi="Arial" w:cs="Arial"/>
          <w:lang w:val="es-ES"/>
        </w:rPr>
        <w:t>El pago de las primas que ocasionen los seguros estará a cargo del (la) afiliado(a) deudor(a) o codeudor o del usuario, y su costo se cancelará con la misma periodicidad de la cuota de amortización del crédito. Dichos valores serán facturados y cobrados conjuntamente con el valor de la cuota de amortización</w:t>
      </w:r>
    </w:p>
    <w:p w14:paraId="5F490C76" w14:textId="77777777" w:rsidR="007E0EE5" w:rsidRPr="00A16A3F" w:rsidRDefault="007E0EE5" w:rsidP="004C63C0">
      <w:pPr>
        <w:jc w:val="both"/>
        <w:rPr>
          <w:rFonts w:ascii="Arial" w:hAnsi="Arial" w:cs="Arial"/>
          <w:lang w:val="es-ES"/>
        </w:rPr>
      </w:pPr>
    </w:p>
    <w:p w14:paraId="107003A8" w14:textId="77777777" w:rsidR="004C63C0" w:rsidRPr="00A16A3F" w:rsidRDefault="004C63C0" w:rsidP="004C63C0">
      <w:pPr>
        <w:jc w:val="both"/>
        <w:rPr>
          <w:rFonts w:ascii="Arial" w:hAnsi="Arial" w:cs="Arial"/>
        </w:rPr>
      </w:pPr>
    </w:p>
    <w:p w14:paraId="3448F004" w14:textId="79603B31" w:rsidR="004C63C0" w:rsidRPr="00A16A3F" w:rsidRDefault="004C63C0" w:rsidP="00ED27FA">
      <w:pPr>
        <w:pStyle w:val="Ttulo2"/>
        <w:numPr>
          <w:ilvl w:val="1"/>
          <w:numId w:val="308"/>
        </w:numPr>
        <w:jc w:val="both"/>
        <w:rPr>
          <w:rFonts w:ascii="Arial" w:hAnsi="Arial" w:cs="Arial"/>
          <w:szCs w:val="24"/>
        </w:rPr>
      </w:pPr>
      <w:bookmarkStart w:id="670" w:name="_Toc305585086"/>
      <w:bookmarkStart w:id="671" w:name="_Toc437449354"/>
      <w:bookmarkStart w:id="672" w:name="_Toc438121759"/>
      <w:bookmarkStart w:id="673" w:name="_Toc34388277"/>
      <w:bookmarkStart w:id="674" w:name="_Toc39767120"/>
      <w:bookmarkStart w:id="675" w:name="_Toc41474179"/>
      <w:r w:rsidRPr="00A16A3F">
        <w:rPr>
          <w:rFonts w:ascii="Arial" w:hAnsi="Arial" w:cs="Arial"/>
          <w:szCs w:val="24"/>
        </w:rPr>
        <w:t>DOCUMENTOS Y GARANTIAS DE LOS CREDITOS</w:t>
      </w:r>
      <w:bookmarkEnd w:id="670"/>
      <w:bookmarkEnd w:id="671"/>
      <w:bookmarkEnd w:id="672"/>
      <w:bookmarkEnd w:id="673"/>
      <w:bookmarkEnd w:id="674"/>
      <w:bookmarkEnd w:id="675"/>
    </w:p>
    <w:p w14:paraId="6D2C94D4" w14:textId="77777777" w:rsidR="004C63C0" w:rsidRPr="00A16A3F" w:rsidRDefault="004C63C0" w:rsidP="004C63C0">
      <w:pPr>
        <w:jc w:val="both"/>
        <w:rPr>
          <w:rFonts w:ascii="Arial" w:hAnsi="Arial" w:cs="Arial"/>
          <w:lang w:val="es-MX"/>
        </w:rPr>
      </w:pPr>
    </w:p>
    <w:p w14:paraId="62567EE0" w14:textId="77777777" w:rsidR="004C63C0" w:rsidRPr="00A16A3F" w:rsidRDefault="004C63C0" w:rsidP="004C63C0">
      <w:pPr>
        <w:jc w:val="both"/>
        <w:rPr>
          <w:rFonts w:ascii="Arial" w:hAnsi="Arial" w:cs="Arial"/>
        </w:rPr>
      </w:pPr>
      <w:r w:rsidRPr="00A16A3F">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A16A3F" w:rsidRDefault="004C63C0" w:rsidP="004C63C0">
      <w:pPr>
        <w:rPr>
          <w:rFonts w:ascii="Arial" w:hAnsi="Arial" w:cs="Arial"/>
          <w:lang w:eastAsia="es-CO"/>
        </w:rPr>
      </w:pPr>
    </w:p>
    <w:p w14:paraId="42983A79" w14:textId="4475CD7E" w:rsidR="00184665" w:rsidRPr="00A16A3F" w:rsidRDefault="004C63C0" w:rsidP="00ED27FA">
      <w:pPr>
        <w:pStyle w:val="Ttulo3"/>
        <w:numPr>
          <w:ilvl w:val="2"/>
          <w:numId w:val="308"/>
        </w:numPr>
        <w:ind w:left="851" w:hanging="851"/>
        <w:rPr>
          <w:b w:val="0"/>
          <w:snapToGrid w:val="0"/>
          <w:szCs w:val="24"/>
        </w:rPr>
      </w:pPr>
      <w:r w:rsidRPr="00A16A3F">
        <w:rPr>
          <w:snapToGrid w:val="0"/>
          <w:szCs w:val="24"/>
        </w:rPr>
        <w:t>Pagaré</w:t>
      </w:r>
      <w:r w:rsidRPr="00A16A3F">
        <w:rPr>
          <w:b w:val="0"/>
          <w:snapToGrid w:val="0"/>
          <w:szCs w:val="24"/>
        </w:rPr>
        <w:t xml:space="preserve"> </w:t>
      </w:r>
    </w:p>
    <w:p w14:paraId="7C723610" w14:textId="77777777" w:rsidR="00184665" w:rsidRPr="00A16A3F" w:rsidRDefault="00184665" w:rsidP="0046102D">
      <w:pPr>
        <w:rPr>
          <w:rFonts w:ascii="Arial" w:hAnsi="Arial" w:cs="Arial"/>
          <w:snapToGrid w:val="0"/>
        </w:rPr>
      </w:pPr>
    </w:p>
    <w:p w14:paraId="75EA6CCC" w14:textId="65081AAF" w:rsidR="004C63C0" w:rsidRPr="00A16A3F" w:rsidRDefault="004C63C0" w:rsidP="00ED27FA">
      <w:pPr>
        <w:rPr>
          <w:rFonts w:ascii="Arial" w:hAnsi="Arial" w:cs="Arial"/>
          <w:b/>
        </w:rPr>
      </w:pPr>
      <w:r w:rsidRPr="00A16A3F">
        <w:rPr>
          <w:rFonts w:ascii="Arial" w:hAnsi="Arial" w:cs="Arial"/>
        </w:rPr>
        <w:t>El cual podrá estar avalado por un tercero autorizado por el FNA.</w:t>
      </w:r>
    </w:p>
    <w:p w14:paraId="3D5CD79A" w14:textId="77777777" w:rsidR="004C63C0" w:rsidRPr="00A16A3F" w:rsidRDefault="004C63C0" w:rsidP="00894CD0">
      <w:pPr>
        <w:ind w:left="851" w:hanging="851"/>
        <w:rPr>
          <w:rFonts w:ascii="Arial" w:hAnsi="Arial" w:cs="Arial"/>
          <w:lang w:val="es-MX"/>
        </w:rPr>
      </w:pPr>
    </w:p>
    <w:p w14:paraId="2E012E2A" w14:textId="77777777" w:rsidR="00184665" w:rsidRPr="00A16A3F" w:rsidRDefault="004C63C0" w:rsidP="00ED27FA">
      <w:pPr>
        <w:pStyle w:val="Ttulo3"/>
        <w:numPr>
          <w:ilvl w:val="2"/>
          <w:numId w:val="308"/>
        </w:numPr>
        <w:ind w:left="851" w:hanging="851"/>
        <w:rPr>
          <w:b w:val="0"/>
          <w:snapToGrid w:val="0"/>
          <w:szCs w:val="24"/>
        </w:rPr>
      </w:pPr>
      <w:r w:rsidRPr="00A16A3F">
        <w:rPr>
          <w:snapToGrid w:val="0"/>
          <w:szCs w:val="24"/>
        </w:rPr>
        <w:t xml:space="preserve">Con garantía real. </w:t>
      </w:r>
    </w:p>
    <w:p w14:paraId="7FAF6187" w14:textId="77777777" w:rsidR="00184665" w:rsidRPr="00A16A3F" w:rsidRDefault="00184665" w:rsidP="0046102D">
      <w:pPr>
        <w:rPr>
          <w:rFonts w:ascii="Arial" w:hAnsi="Arial" w:cs="Arial"/>
          <w:snapToGrid w:val="0"/>
        </w:rPr>
      </w:pPr>
    </w:p>
    <w:p w14:paraId="2DC814C6" w14:textId="7E54DF11" w:rsidR="004C63C0" w:rsidRPr="00A16A3F" w:rsidRDefault="004C63C0" w:rsidP="00ED27FA">
      <w:pPr>
        <w:jc w:val="both"/>
        <w:rPr>
          <w:rFonts w:ascii="Arial" w:hAnsi="Arial" w:cs="Arial"/>
          <w:b/>
        </w:rPr>
      </w:pPr>
      <w:r w:rsidRPr="00A16A3F">
        <w:rPr>
          <w:rFonts w:ascii="Arial" w:hAnsi="Arial" w:cs="Arial"/>
        </w:rPr>
        <w:t>Esta garantía se aceptará cuando el solicitante haya constituido previamente hipoteca abierta, en prime</w:t>
      </w:r>
      <w:r w:rsidR="00A0051F" w:rsidRPr="00A16A3F">
        <w:rPr>
          <w:rFonts w:ascii="Arial" w:hAnsi="Arial" w:cs="Arial"/>
        </w:rPr>
        <w:t>r grado, sobre un inmueble de</w:t>
      </w:r>
      <w:r w:rsidRPr="00A16A3F">
        <w:rPr>
          <w:rFonts w:ascii="Arial" w:hAnsi="Arial" w:cs="Arial"/>
        </w:rPr>
        <w:t xml:space="preserve"> propiedad </w:t>
      </w:r>
      <w:r w:rsidR="00A0051F" w:rsidRPr="00A16A3F">
        <w:rPr>
          <w:rFonts w:ascii="Arial" w:hAnsi="Arial" w:cs="Arial"/>
        </w:rPr>
        <w:t>del afiliado o del afiliado y su deudor solidario no afiliado</w:t>
      </w:r>
      <w:r w:rsidRPr="00A16A3F">
        <w:rPr>
          <w:rFonts w:ascii="Arial" w:hAnsi="Arial" w:cs="Arial"/>
        </w:rPr>
        <w:t xml:space="preserve"> a favor del FNA y se encuentre vigente. Para que sea admisible éste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w:t>
      </w:r>
      <w:r w:rsidRPr="00A16A3F">
        <w:rPr>
          <w:rFonts w:ascii="Arial" w:hAnsi="Arial" w:cs="Arial"/>
        </w:rPr>
        <w:lastRenderedPageBreak/>
        <w:t>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A16A3F">
        <w:rPr>
          <w:rFonts w:ascii="Arial" w:hAnsi="Arial" w:cs="Arial"/>
        </w:rPr>
        <w:t xml:space="preserve"> o el afiliado</w:t>
      </w:r>
      <w:r w:rsidR="00E51C8B" w:rsidRPr="00A16A3F">
        <w:rPr>
          <w:rFonts w:ascii="Arial" w:hAnsi="Arial" w:cs="Arial"/>
        </w:rPr>
        <w:t xml:space="preserve"> (a)</w:t>
      </w:r>
      <w:r w:rsidR="008F4455" w:rsidRPr="00A16A3F">
        <w:rPr>
          <w:rFonts w:ascii="Arial" w:hAnsi="Arial" w:cs="Arial"/>
        </w:rPr>
        <w:t xml:space="preserve"> y su deudor solidario no afiliado</w:t>
      </w:r>
      <w:r w:rsidRPr="00A16A3F">
        <w:rPr>
          <w:rFonts w:ascii="Arial" w:hAnsi="Arial" w:cs="Arial"/>
        </w:rPr>
        <w:t xml:space="preserve">, manteniendo en todo caso la mencionada relación de cobertura, según se establezca con base en el avalúo catastral. </w:t>
      </w:r>
    </w:p>
    <w:p w14:paraId="6FD1C3FF" w14:textId="77777777" w:rsidR="004C63C0" w:rsidRPr="00A16A3F" w:rsidRDefault="004C63C0" w:rsidP="004C63C0">
      <w:pPr>
        <w:spacing w:line="120" w:lineRule="auto"/>
        <w:jc w:val="both"/>
        <w:rPr>
          <w:rFonts w:ascii="Arial" w:hAnsi="Arial" w:cs="Arial"/>
          <w:b/>
        </w:rPr>
      </w:pPr>
    </w:p>
    <w:p w14:paraId="5D590632" w14:textId="77777777" w:rsidR="004C63C0" w:rsidRPr="00A16A3F" w:rsidRDefault="004C63C0" w:rsidP="004C63C0">
      <w:pPr>
        <w:spacing w:line="120" w:lineRule="auto"/>
        <w:ind w:left="357"/>
        <w:jc w:val="both"/>
        <w:rPr>
          <w:rFonts w:ascii="Arial" w:hAnsi="Arial" w:cs="Arial"/>
          <w:b/>
        </w:rPr>
      </w:pPr>
    </w:p>
    <w:p w14:paraId="4980EFC4" w14:textId="77777777" w:rsidR="00184665" w:rsidRPr="00A16A3F" w:rsidRDefault="004C63C0" w:rsidP="00ED27FA">
      <w:pPr>
        <w:pStyle w:val="Ttulo3"/>
        <w:numPr>
          <w:ilvl w:val="2"/>
          <w:numId w:val="308"/>
        </w:numPr>
        <w:ind w:left="851" w:hanging="851"/>
        <w:rPr>
          <w:b w:val="0"/>
          <w:szCs w:val="24"/>
        </w:rPr>
      </w:pPr>
      <w:r w:rsidRPr="00A16A3F">
        <w:rPr>
          <w:snapToGrid w:val="0"/>
          <w:szCs w:val="24"/>
        </w:rPr>
        <w:t>Con codeudor</w:t>
      </w:r>
      <w:r w:rsidRPr="00A16A3F">
        <w:rPr>
          <w:szCs w:val="24"/>
        </w:rPr>
        <w:t xml:space="preserve">: </w:t>
      </w:r>
    </w:p>
    <w:p w14:paraId="09541C03" w14:textId="77777777" w:rsidR="00184665" w:rsidRPr="00A16A3F" w:rsidRDefault="00184665" w:rsidP="0046102D">
      <w:pPr>
        <w:rPr>
          <w:rFonts w:ascii="Arial" w:hAnsi="Arial" w:cs="Arial"/>
        </w:rPr>
      </w:pPr>
    </w:p>
    <w:p w14:paraId="3B4F900B" w14:textId="727AFE07" w:rsidR="004C63C0" w:rsidRPr="00A16A3F" w:rsidRDefault="004C63C0" w:rsidP="00F64703">
      <w:pPr>
        <w:rPr>
          <w:rFonts w:ascii="Arial" w:hAnsi="Arial" w:cs="Arial"/>
        </w:rPr>
      </w:pPr>
      <w:r w:rsidRPr="00A16A3F">
        <w:rPr>
          <w:rFonts w:ascii="Arial" w:hAnsi="Arial" w:cs="Arial"/>
        </w:rPr>
        <w:t>Esta garantía se aceptará cuando cumpla con los siguientes requisitos:</w:t>
      </w:r>
    </w:p>
    <w:p w14:paraId="7655D4B4" w14:textId="77777777" w:rsidR="004C63C0" w:rsidRPr="00A16A3F" w:rsidRDefault="004C63C0" w:rsidP="004C63C0">
      <w:pPr>
        <w:jc w:val="both"/>
        <w:rPr>
          <w:rFonts w:ascii="Arial" w:hAnsi="Arial" w:cs="Arial"/>
        </w:rPr>
      </w:pPr>
    </w:p>
    <w:p w14:paraId="55CDEE02" w14:textId="77777777" w:rsidR="004C63C0" w:rsidRPr="00A16A3F" w:rsidRDefault="004C63C0" w:rsidP="00ED27FA">
      <w:pPr>
        <w:pStyle w:val="Ttulo4"/>
        <w:numPr>
          <w:ilvl w:val="3"/>
          <w:numId w:val="308"/>
        </w:numPr>
        <w:rPr>
          <w:b w:val="0"/>
          <w:snapToGrid w:val="0"/>
          <w:sz w:val="24"/>
          <w:szCs w:val="24"/>
        </w:rPr>
      </w:pPr>
      <w:r w:rsidRPr="00A16A3F">
        <w:rPr>
          <w:b w:val="0"/>
          <w:snapToGrid w:val="0"/>
          <w:sz w:val="24"/>
          <w:szCs w:val="24"/>
        </w:rPr>
        <w:t xml:space="preserve">Ser mayor de edad. </w:t>
      </w:r>
    </w:p>
    <w:p w14:paraId="58309CDD" w14:textId="77777777" w:rsidR="004C63C0" w:rsidRPr="00A16A3F" w:rsidRDefault="004C63C0" w:rsidP="004C63C0">
      <w:pPr>
        <w:ind w:left="765"/>
        <w:jc w:val="both"/>
        <w:rPr>
          <w:rFonts w:ascii="Arial" w:hAnsi="Arial" w:cs="Arial"/>
          <w:snapToGrid w:val="0"/>
        </w:rPr>
      </w:pPr>
    </w:p>
    <w:p w14:paraId="5BFEB7D4" w14:textId="77777777" w:rsidR="004C63C0" w:rsidRPr="00A16A3F" w:rsidRDefault="004C63C0" w:rsidP="00ED27FA">
      <w:pPr>
        <w:pStyle w:val="Ttulo4"/>
        <w:numPr>
          <w:ilvl w:val="3"/>
          <w:numId w:val="308"/>
        </w:numPr>
        <w:rPr>
          <w:b w:val="0"/>
          <w:sz w:val="24"/>
          <w:szCs w:val="24"/>
        </w:rPr>
      </w:pPr>
      <w:r w:rsidRPr="00A16A3F">
        <w:rPr>
          <w:b w:val="0"/>
          <w:snapToGrid w:val="0"/>
          <w:sz w:val="24"/>
          <w:szCs w:val="24"/>
        </w:rPr>
        <w:t>Presentar fotocopia del documento de identidad.</w:t>
      </w:r>
    </w:p>
    <w:p w14:paraId="55DF2F48" w14:textId="77777777" w:rsidR="004C63C0" w:rsidRPr="00A16A3F" w:rsidRDefault="004C63C0" w:rsidP="004C63C0">
      <w:pPr>
        <w:ind w:left="765"/>
        <w:jc w:val="both"/>
        <w:rPr>
          <w:rFonts w:ascii="Arial" w:hAnsi="Arial" w:cs="Arial"/>
        </w:rPr>
      </w:pPr>
    </w:p>
    <w:p w14:paraId="6E25D33E" w14:textId="77777777" w:rsidR="004C63C0" w:rsidRPr="00A16A3F" w:rsidRDefault="004C63C0" w:rsidP="00ED27FA">
      <w:pPr>
        <w:pStyle w:val="Ttulo4"/>
        <w:numPr>
          <w:ilvl w:val="3"/>
          <w:numId w:val="308"/>
        </w:numPr>
        <w:rPr>
          <w:b w:val="0"/>
          <w:sz w:val="24"/>
          <w:szCs w:val="24"/>
        </w:rPr>
      </w:pPr>
      <w:r w:rsidRPr="00A16A3F">
        <w:rPr>
          <w:b w:val="0"/>
          <w:snapToGrid w:val="0"/>
          <w:sz w:val="24"/>
          <w:szCs w:val="24"/>
        </w:rPr>
        <w:t>Autorizar al FNA para consultar y reportar ante las centrales de información    el comportamiento crediticio.</w:t>
      </w:r>
    </w:p>
    <w:p w14:paraId="3C25D58E" w14:textId="77777777" w:rsidR="004C63C0" w:rsidRPr="00A16A3F" w:rsidRDefault="004C63C0" w:rsidP="004C63C0">
      <w:pPr>
        <w:ind w:left="765"/>
        <w:jc w:val="both"/>
        <w:rPr>
          <w:rFonts w:ascii="Arial" w:hAnsi="Arial" w:cs="Arial"/>
          <w:lang w:val="es-MX"/>
        </w:rPr>
      </w:pPr>
    </w:p>
    <w:p w14:paraId="127E6EF2" w14:textId="77777777" w:rsidR="004C63C0" w:rsidRPr="00A16A3F" w:rsidRDefault="004C63C0" w:rsidP="00ED27FA">
      <w:pPr>
        <w:pStyle w:val="Ttulo4"/>
        <w:numPr>
          <w:ilvl w:val="3"/>
          <w:numId w:val="308"/>
        </w:numPr>
        <w:rPr>
          <w:b w:val="0"/>
          <w:sz w:val="24"/>
          <w:szCs w:val="24"/>
        </w:rPr>
      </w:pPr>
      <w:r w:rsidRPr="00A16A3F">
        <w:rPr>
          <w:b w:val="0"/>
          <w:snapToGrid w:val="0"/>
          <w:sz w:val="24"/>
          <w:szCs w:val="24"/>
        </w:rPr>
        <w:t>No ser deudor solidario de más de una obligación ante el FNA.</w:t>
      </w:r>
    </w:p>
    <w:p w14:paraId="177302E6" w14:textId="77777777" w:rsidR="004C63C0" w:rsidRPr="00A16A3F" w:rsidRDefault="004C63C0" w:rsidP="004C63C0">
      <w:pPr>
        <w:ind w:left="765"/>
        <w:jc w:val="both"/>
        <w:rPr>
          <w:rFonts w:ascii="Arial" w:hAnsi="Arial" w:cs="Arial"/>
        </w:rPr>
      </w:pPr>
    </w:p>
    <w:p w14:paraId="3242E1E2" w14:textId="77777777" w:rsidR="004C63C0" w:rsidRPr="00A16A3F" w:rsidRDefault="004C63C0" w:rsidP="00ED27FA">
      <w:pPr>
        <w:pStyle w:val="Ttulo4"/>
        <w:numPr>
          <w:ilvl w:val="3"/>
          <w:numId w:val="308"/>
        </w:numPr>
        <w:rPr>
          <w:b w:val="0"/>
          <w:sz w:val="24"/>
          <w:szCs w:val="24"/>
        </w:rPr>
      </w:pPr>
      <w:r w:rsidRPr="00A16A3F">
        <w:rPr>
          <w:b w:val="0"/>
          <w:snapToGrid w:val="0"/>
          <w:sz w:val="24"/>
          <w:szCs w:val="24"/>
        </w:rPr>
        <w:t xml:space="preserve">En caso de ser pensionado(a) demostrar ingresos diferentes a la pensión, suficientes para cubrir el valor de la cuota correspondiente al crédito solicitado. </w:t>
      </w:r>
    </w:p>
    <w:p w14:paraId="4AE07B02" w14:textId="77777777" w:rsidR="004C63C0" w:rsidRPr="00A16A3F" w:rsidRDefault="004C63C0" w:rsidP="004C63C0">
      <w:pPr>
        <w:ind w:left="1440"/>
        <w:jc w:val="both"/>
        <w:rPr>
          <w:rFonts w:ascii="Arial" w:hAnsi="Arial" w:cs="Arial"/>
        </w:rPr>
      </w:pPr>
    </w:p>
    <w:p w14:paraId="20DBE8C0" w14:textId="77777777" w:rsidR="004C63C0" w:rsidRPr="00A16A3F" w:rsidRDefault="004C63C0" w:rsidP="004C63C0">
      <w:pPr>
        <w:pStyle w:val="Default"/>
        <w:spacing w:after="160" w:line="288" w:lineRule="auto"/>
        <w:jc w:val="both"/>
        <w:rPr>
          <w:color w:val="auto"/>
        </w:rPr>
      </w:pPr>
      <w:r w:rsidRPr="00A16A3F">
        <w:rPr>
          <w:rFonts w:eastAsia="Arial"/>
          <w:b/>
          <w:snapToGrid w:val="0"/>
          <w:color w:val="auto"/>
          <w:kern w:val="22"/>
          <w:lang w:val="es-MX" w:eastAsia="es-ES"/>
        </w:rPr>
        <w:t>4.12.4 Con pignoración de cesantías:</w:t>
      </w:r>
      <w:r w:rsidRPr="00A16A3F">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A16A3F">
        <w:rPr>
          <w:rFonts w:eastAsia="Arial"/>
          <w:snapToGrid w:val="0"/>
          <w:color w:val="auto"/>
          <w:kern w:val="22"/>
          <w:lang w:val="es-MX" w:eastAsia="es-ES"/>
        </w:rPr>
        <w:t>garantía</w:t>
      </w:r>
      <w:r w:rsidRPr="00A16A3F">
        <w:rPr>
          <w:rFonts w:eastAsia="Arial"/>
          <w:snapToGrid w:val="0"/>
          <w:color w:val="auto"/>
          <w:kern w:val="22"/>
          <w:lang w:val="es-MX" w:eastAsia="es-ES"/>
        </w:rPr>
        <w:t xml:space="preserve"> estará sujeta a que el saldo de cesantías cubra en todo momento el 100% del saldo de la deuda.</w:t>
      </w:r>
      <w:r w:rsidRPr="00A16A3F">
        <w:rPr>
          <w:color w:val="auto"/>
        </w:rPr>
        <w:t xml:space="preserve"> </w:t>
      </w:r>
    </w:p>
    <w:p w14:paraId="2F7CCC3E" w14:textId="77777777" w:rsidR="004C63C0" w:rsidRPr="00A16A3F" w:rsidRDefault="004C63C0" w:rsidP="004C63C0">
      <w:pPr>
        <w:tabs>
          <w:tab w:val="left" w:pos="1093"/>
        </w:tabs>
        <w:spacing w:line="120" w:lineRule="auto"/>
        <w:jc w:val="both"/>
        <w:rPr>
          <w:rFonts w:ascii="Arial" w:hAnsi="Arial" w:cs="Arial"/>
        </w:rPr>
      </w:pPr>
      <w:r w:rsidRPr="00A16A3F">
        <w:rPr>
          <w:rFonts w:ascii="Arial" w:hAnsi="Arial" w:cs="Arial"/>
        </w:rPr>
        <w:tab/>
      </w:r>
    </w:p>
    <w:p w14:paraId="61B42CBB" w14:textId="77777777" w:rsidR="004C63C0" w:rsidRPr="00A16A3F" w:rsidRDefault="004C63C0" w:rsidP="004C63C0">
      <w:pPr>
        <w:jc w:val="both"/>
        <w:rPr>
          <w:rFonts w:ascii="Arial" w:hAnsi="Arial" w:cs="Arial"/>
        </w:rPr>
      </w:pPr>
      <w:r w:rsidRPr="00A16A3F">
        <w:rPr>
          <w:rFonts w:ascii="Arial" w:hAnsi="Arial" w:cs="Arial"/>
          <w:b/>
        </w:rPr>
        <w:t>Parágrafo Primero</w:t>
      </w:r>
      <w:r w:rsidRPr="00A16A3F">
        <w:rPr>
          <w:rFonts w:ascii="Arial" w:hAnsi="Arial" w:cs="Arial"/>
        </w:rPr>
        <w:t>:</w:t>
      </w:r>
      <w:r w:rsidRPr="00A16A3F">
        <w:rPr>
          <w:rFonts w:ascii="Arial" w:hAnsi="Arial" w:cs="Arial"/>
          <w:snapToGrid w:val="0"/>
        </w:rPr>
        <w:t xml:space="preserve"> En</w:t>
      </w:r>
      <w:r w:rsidRPr="00A16A3F">
        <w:rPr>
          <w:rFonts w:ascii="Arial" w:hAnsi="Arial" w:cs="Arial"/>
        </w:rPr>
        <w:t xml:space="preserve"> caso que el (la) afiliado (a) tenga hipoteca cerrada a favor del FNA y ofrezca el inmueble como garantía, deberá constituir una nueva hipoteca o ampliar la vigente.</w:t>
      </w:r>
    </w:p>
    <w:p w14:paraId="1C8B4A69" w14:textId="77777777" w:rsidR="006F7E6F" w:rsidRPr="00A16A3F" w:rsidRDefault="006F7E6F" w:rsidP="004C63C0">
      <w:pPr>
        <w:jc w:val="both"/>
        <w:rPr>
          <w:rFonts w:ascii="Arial" w:hAnsi="Arial" w:cs="Arial"/>
        </w:rPr>
      </w:pPr>
    </w:p>
    <w:p w14:paraId="1A325F8B" w14:textId="77777777" w:rsidR="004C63C0" w:rsidRDefault="004C63C0" w:rsidP="004C63C0">
      <w:pPr>
        <w:jc w:val="both"/>
        <w:rPr>
          <w:rFonts w:ascii="Arial" w:hAnsi="Arial" w:cs="Arial"/>
          <w:snapToGrid w:val="0"/>
        </w:rPr>
      </w:pPr>
      <w:r w:rsidRPr="00A16A3F">
        <w:rPr>
          <w:rFonts w:ascii="Arial" w:hAnsi="Arial" w:cs="Arial"/>
          <w:b/>
          <w:snapToGrid w:val="0"/>
        </w:rPr>
        <w:t>Parágrafo Segundo:</w:t>
      </w:r>
      <w:r w:rsidRPr="00A16A3F">
        <w:rPr>
          <w:rFonts w:ascii="Arial" w:hAnsi="Arial" w:cs="Arial"/>
          <w:snapToGrid w:val="0"/>
        </w:rPr>
        <w:t xml:space="preserve"> El pagaré y la carta de instrucciones deberán ser suscritos por el afiliado y el codeudor del crédito.</w:t>
      </w:r>
    </w:p>
    <w:p w14:paraId="380C2362" w14:textId="77777777" w:rsidR="009D7C55" w:rsidRPr="00A16A3F" w:rsidRDefault="009D7C55" w:rsidP="004C63C0">
      <w:pPr>
        <w:jc w:val="both"/>
        <w:rPr>
          <w:rFonts w:ascii="Arial" w:hAnsi="Arial" w:cs="Arial"/>
          <w:snapToGrid w:val="0"/>
        </w:rPr>
      </w:pPr>
    </w:p>
    <w:p w14:paraId="13E5DAF3" w14:textId="23363099" w:rsidR="00D379C0" w:rsidRPr="00A16A3F" w:rsidRDefault="00414FD5" w:rsidP="00414FD5">
      <w:pPr>
        <w:tabs>
          <w:tab w:val="left" w:pos="960"/>
        </w:tabs>
        <w:jc w:val="both"/>
        <w:rPr>
          <w:rFonts w:ascii="Arial" w:hAnsi="Arial" w:cs="Arial"/>
        </w:rPr>
      </w:pPr>
      <w:r w:rsidRPr="00A16A3F">
        <w:rPr>
          <w:rFonts w:ascii="Arial" w:hAnsi="Arial" w:cs="Arial"/>
          <w:snapToGrid w:val="0"/>
        </w:rPr>
        <w:tab/>
      </w:r>
    </w:p>
    <w:p w14:paraId="740D5D9D" w14:textId="3B3273A6" w:rsidR="004C63C0" w:rsidRPr="00A16A3F" w:rsidRDefault="004C63C0" w:rsidP="006F7E6F">
      <w:pPr>
        <w:pStyle w:val="Ttulo2"/>
        <w:numPr>
          <w:ilvl w:val="1"/>
          <w:numId w:val="308"/>
        </w:numPr>
        <w:jc w:val="both"/>
        <w:rPr>
          <w:rFonts w:ascii="Arial" w:hAnsi="Arial" w:cs="Arial"/>
          <w:szCs w:val="24"/>
        </w:rPr>
      </w:pPr>
      <w:bookmarkStart w:id="676" w:name="_Toc305585088"/>
      <w:bookmarkStart w:id="677" w:name="_Toc437449356"/>
      <w:bookmarkStart w:id="678" w:name="_Toc34388278"/>
      <w:bookmarkStart w:id="679" w:name="_Toc39767121"/>
      <w:bookmarkStart w:id="680" w:name="_Toc41474180"/>
      <w:r w:rsidRPr="00A16A3F">
        <w:rPr>
          <w:rFonts w:ascii="Arial" w:hAnsi="Arial" w:cs="Arial"/>
          <w:szCs w:val="24"/>
        </w:rPr>
        <w:t>C</w:t>
      </w:r>
      <w:bookmarkEnd w:id="676"/>
      <w:r w:rsidRPr="00A16A3F">
        <w:rPr>
          <w:rFonts w:ascii="Arial" w:hAnsi="Arial" w:cs="Arial"/>
          <w:szCs w:val="24"/>
        </w:rPr>
        <w:t>OSTOS</w:t>
      </w:r>
      <w:bookmarkEnd w:id="677"/>
      <w:bookmarkEnd w:id="678"/>
      <w:bookmarkEnd w:id="679"/>
      <w:bookmarkEnd w:id="680"/>
    </w:p>
    <w:p w14:paraId="3FCD38DC" w14:textId="77777777" w:rsidR="004C63C0" w:rsidRPr="00A16A3F" w:rsidRDefault="004C63C0" w:rsidP="004C63C0">
      <w:pPr>
        <w:jc w:val="both"/>
        <w:rPr>
          <w:rFonts w:ascii="Arial" w:hAnsi="Arial" w:cs="Arial"/>
        </w:rPr>
      </w:pPr>
    </w:p>
    <w:p w14:paraId="3F0B2E42" w14:textId="77777777" w:rsidR="004C63C0" w:rsidRPr="00A16A3F" w:rsidRDefault="004C63C0" w:rsidP="004C63C0">
      <w:pPr>
        <w:jc w:val="both"/>
        <w:rPr>
          <w:rFonts w:ascii="Arial" w:hAnsi="Arial" w:cs="Arial"/>
        </w:rPr>
      </w:pPr>
      <w:r w:rsidRPr="00A16A3F">
        <w:rPr>
          <w:rFonts w:ascii="Arial" w:hAnsi="Arial" w:cs="Arial"/>
        </w:rPr>
        <w:t>Cuando el crédito sea garantizado mediante la constitución de gravamen hipotecario a favor de la Entidad, los costos para el perfeccionamiento del crédito serán asumidos por el (la) afiliado(a).</w:t>
      </w:r>
    </w:p>
    <w:p w14:paraId="2AFA67C1" w14:textId="77777777" w:rsidR="004C63C0" w:rsidRPr="00A16A3F" w:rsidRDefault="004C63C0" w:rsidP="004C63C0">
      <w:pPr>
        <w:jc w:val="both"/>
        <w:rPr>
          <w:rFonts w:ascii="Arial" w:hAnsi="Arial" w:cs="Arial"/>
        </w:rPr>
      </w:pPr>
    </w:p>
    <w:p w14:paraId="636B1F6B" w14:textId="77777777" w:rsidR="004C63C0" w:rsidRPr="00A16A3F" w:rsidRDefault="004C63C0" w:rsidP="004C63C0">
      <w:pPr>
        <w:jc w:val="both"/>
        <w:rPr>
          <w:rFonts w:ascii="Arial" w:hAnsi="Arial" w:cs="Arial"/>
        </w:rPr>
      </w:pPr>
      <w:r w:rsidRPr="00A16A3F">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512C429C" w14:textId="77777777" w:rsidR="00A00C6F" w:rsidRDefault="00A00C6F" w:rsidP="008D127C">
      <w:pPr>
        <w:jc w:val="both"/>
        <w:rPr>
          <w:rFonts w:ascii="Arial" w:hAnsi="Arial" w:cs="Arial"/>
          <w:bCs/>
          <w:lang w:val="es-MX"/>
        </w:rPr>
      </w:pPr>
    </w:p>
    <w:p w14:paraId="708D8AE4" w14:textId="77777777" w:rsidR="00CC5431" w:rsidRDefault="00CC5431" w:rsidP="008D127C">
      <w:pPr>
        <w:jc w:val="both"/>
        <w:rPr>
          <w:rFonts w:ascii="Arial" w:hAnsi="Arial" w:cs="Arial"/>
          <w:bCs/>
          <w:lang w:val="es-MX"/>
        </w:rPr>
      </w:pPr>
    </w:p>
    <w:p w14:paraId="0B27635D" w14:textId="77777777" w:rsidR="00CC5431" w:rsidRDefault="00CC5431" w:rsidP="008D127C">
      <w:pPr>
        <w:jc w:val="both"/>
        <w:rPr>
          <w:rFonts w:ascii="Arial" w:hAnsi="Arial" w:cs="Arial"/>
          <w:bCs/>
          <w:lang w:val="es-MX"/>
        </w:rPr>
      </w:pPr>
    </w:p>
    <w:p w14:paraId="011B95FF" w14:textId="77777777" w:rsidR="00CC5431" w:rsidRDefault="00CC5431" w:rsidP="008D127C">
      <w:pPr>
        <w:jc w:val="both"/>
        <w:rPr>
          <w:rFonts w:ascii="Arial" w:hAnsi="Arial" w:cs="Arial"/>
          <w:bCs/>
          <w:lang w:val="es-MX"/>
        </w:rPr>
      </w:pPr>
    </w:p>
    <w:p w14:paraId="1A55F563" w14:textId="77777777" w:rsidR="00CC5431" w:rsidRDefault="00CC5431" w:rsidP="008D127C">
      <w:pPr>
        <w:jc w:val="both"/>
        <w:rPr>
          <w:rFonts w:ascii="Arial" w:hAnsi="Arial" w:cs="Arial"/>
          <w:bCs/>
          <w:lang w:val="es-MX"/>
        </w:rPr>
      </w:pPr>
    </w:p>
    <w:p w14:paraId="6EB38EB6" w14:textId="77777777" w:rsidR="00CC5431" w:rsidRPr="00A16A3F" w:rsidRDefault="00CC5431" w:rsidP="008D127C">
      <w:pPr>
        <w:jc w:val="both"/>
        <w:rPr>
          <w:rFonts w:ascii="Arial" w:hAnsi="Arial" w:cs="Arial"/>
          <w:bCs/>
          <w:lang w:val="es-MX"/>
        </w:rPr>
      </w:pPr>
    </w:p>
    <w:p w14:paraId="2A042EE5" w14:textId="77777777" w:rsidR="00F560C2" w:rsidRPr="00A16A3F"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11400A" w:rsidRPr="00A16A3F" w14:paraId="5C0278EE" w14:textId="77777777" w:rsidTr="00B13353">
        <w:tc>
          <w:tcPr>
            <w:tcW w:w="5000" w:type="pct"/>
            <w:gridSpan w:val="2"/>
            <w:shd w:val="clear" w:color="auto" w:fill="BFBFBF"/>
          </w:tcPr>
          <w:p w14:paraId="7D87C0F5" w14:textId="77777777" w:rsidR="008040ED" w:rsidRPr="00A16A3F" w:rsidRDefault="008040ED" w:rsidP="005758E1">
            <w:pPr>
              <w:pStyle w:val="nivel1"/>
              <w:spacing w:before="60" w:after="60" w:line="240" w:lineRule="auto"/>
              <w:ind w:left="360" w:firstLine="0"/>
              <w:jc w:val="center"/>
              <w:rPr>
                <w:rFonts w:ascii="Arial" w:hAnsi="Arial" w:cs="Arial"/>
                <w:sz w:val="24"/>
                <w:szCs w:val="24"/>
              </w:rPr>
            </w:pPr>
            <w:r w:rsidRPr="00A16A3F">
              <w:rPr>
                <w:rFonts w:ascii="Arial" w:hAnsi="Arial" w:cs="Arial"/>
                <w:sz w:val="24"/>
                <w:szCs w:val="24"/>
                <w:lang w:val="es-MX"/>
              </w:rPr>
              <w:lastRenderedPageBreak/>
              <w:t>DEFINICIONES QUE APLICAN PARA CRÉDITO</w:t>
            </w:r>
          </w:p>
        </w:tc>
      </w:tr>
      <w:tr w:rsidR="0011400A" w:rsidRPr="00A16A3F" w14:paraId="74720014" w14:textId="77777777" w:rsidTr="008778FD">
        <w:trPr>
          <w:trHeight w:val="458"/>
        </w:trPr>
        <w:tc>
          <w:tcPr>
            <w:tcW w:w="1353" w:type="pct"/>
            <w:shd w:val="clear" w:color="auto" w:fill="auto"/>
            <w:vAlign w:val="center"/>
          </w:tcPr>
          <w:p w14:paraId="65E61B19" w14:textId="77777777" w:rsidR="008040ED" w:rsidRPr="00A16A3F" w:rsidRDefault="008040ED" w:rsidP="008D127C">
            <w:pPr>
              <w:jc w:val="both"/>
              <w:rPr>
                <w:rFonts w:ascii="Arial" w:hAnsi="Arial" w:cs="Arial"/>
              </w:rPr>
            </w:pPr>
            <w:r w:rsidRPr="00A16A3F">
              <w:rPr>
                <w:rFonts w:ascii="Arial" w:hAnsi="Arial" w:cs="Arial"/>
                <w:b/>
                <w:lang w:val="es-ES"/>
              </w:rPr>
              <w:t>TÉRMINO</w:t>
            </w:r>
          </w:p>
        </w:tc>
        <w:tc>
          <w:tcPr>
            <w:tcW w:w="3647" w:type="pct"/>
            <w:shd w:val="clear" w:color="auto" w:fill="auto"/>
            <w:vAlign w:val="center"/>
          </w:tcPr>
          <w:p w14:paraId="47AA89B7" w14:textId="77777777" w:rsidR="008040ED" w:rsidRPr="00A16A3F" w:rsidRDefault="008040ED" w:rsidP="008D127C">
            <w:pPr>
              <w:jc w:val="both"/>
              <w:rPr>
                <w:rFonts w:ascii="Arial" w:hAnsi="Arial" w:cs="Arial"/>
              </w:rPr>
            </w:pPr>
            <w:r w:rsidRPr="00A16A3F">
              <w:rPr>
                <w:rFonts w:ascii="Arial" w:hAnsi="Arial" w:cs="Arial"/>
                <w:b/>
                <w:lang w:val="es-ES"/>
              </w:rPr>
              <w:t>DEFINICIÓN</w:t>
            </w:r>
          </w:p>
        </w:tc>
      </w:tr>
      <w:tr w:rsidR="0011400A" w:rsidRPr="00A16A3F" w14:paraId="731E85C9" w14:textId="77777777" w:rsidTr="008778FD">
        <w:tc>
          <w:tcPr>
            <w:tcW w:w="1353" w:type="pct"/>
            <w:shd w:val="clear" w:color="auto" w:fill="auto"/>
          </w:tcPr>
          <w:p w14:paraId="5479EDDC" w14:textId="77777777" w:rsidR="008040ED" w:rsidRPr="00A16A3F" w:rsidRDefault="008040ED" w:rsidP="008D127C">
            <w:pPr>
              <w:jc w:val="both"/>
              <w:rPr>
                <w:rFonts w:ascii="Arial" w:hAnsi="Arial" w:cs="Arial"/>
                <w:b/>
                <w:lang w:val="es-ES"/>
              </w:rPr>
            </w:pPr>
            <w:r w:rsidRPr="00A16A3F">
              <w:rPr>
                <w:rFonts w:ascii="Arial" w:hAnsi="Arial" w:cs="Arial"/>
                <w:b/>
              </w:rPr>
              <w:t>ASIGNACIÓN BÁSICA PARA TRABAJADORES SUBORDINADOS O DEPENDIENTES</w:t>
            </w:r>
          </w:p>
        </w:tc>
        <w:tc>
          <w:tcPr>
            <w:tcW w:w="3647" w:type="pct"/>
            <w:shd w:val="clear" w:color="auto" w:fill="auto"/>
          </w:tcPr>
          <w:p w14:paraId="64A6EEA8" w14:textId="77777777" w:rsidR="008040ED" w:rsidRPr="00A16A3F" w:rsidRDefault="008040ED" w:rsidP="008D127C">
            <w:pPr>
              <w:jc w:val="both"/>
              <w:rPr>
                <w:rFonts w:ascii="Arial" w:hAnsi="Arial" w:cs="Arial"/>
              </w:rPr>
            </w:pPr>
            <w:r w:rsidRPr="00A16A3F">
              <w:rPr>
                <w:rFonts w:ascii="Arial" w:hAnsi="Arial" w:cs="Arial"/>
              </w:rPr>
              <w:t xml:space="preserve">Es la remuneración básica mensual devengada por el afiliado más las sumas que habitualmente percibe éste como retribución por sus servicios según certificación expedida por el jefe de personal o quien haga sus veces </w:t>
            </w:r>
            <w:r w:rsidR="00594633" w:rsidRPr="00A16A3F">
              <w:rPr>
                <w:rFonts w:ascii="Arial" w:hAnsi="Arial" w:cs="Arial"/>
              </w:rPr>
              <w:t xml:space="preserve">o desprendible de nómina </w:t>
            </w:r>
            <w:r w:rsidRPr="00A16A3F">
              <w:rPr>
                <w:rFonts w:ascii="Arial" w:hAnsi="Arial" w:cs="Arial"/>
              </w:rPr>
              <w:t>y se utiliza para definir el monto del crédito y la capacidad de pago.</w:t>
            </w:r>
          </w:p>
        </w:tc>
      </w:tr>
      <w:tr w:rsidR="0011400A" w:rsidRPr="00A16A3F" w14:paraId="4F9D0C08" w14:textId="77777777" w:rsidTr="008778FD">
        <w:tc>
          <w:tcPr>
            <w:tcW w:w="1353" w:type="pct"/>
            <w:shd w:val="clear" w:color="auto" w:fill="auto"/>
            <w:vAlign w:val="center"/>
          </w:tcPr>
          <w:p w14:paraId="74FF594A" w14:textId="77777777" w:rsidR="008040ED" w:rsidRPr="00A16A3F" w:rsidRDefault="008040ED" w:rsidP="008D127C">
            <w:pPr>
              <w:jc w:val="both"/>
              <w:rPr>
                <w:rFonts w:ascii="Arial" w:hAnsi="Arial" w:cs="Arial"/>
                <w:b/>
              </w:rPr>
            </w:pPr>
            <w:r w:rsidRPr="00A16A3F">
              <w:rPr>
                <w:rFonts w:ascii="Arial" w:hAnsi="Arial" w:cs="Arial"/>
                <w:b/>
              </w:rPr>
              <w:t>TRABAJADOR INDEPENDIENTE</w:t>
            </w:r>
          </w:p>
        </w:tc>
        <w:tc>
          <w:tcPr>
            <w:tcW w:w="3647" w:type="pct"/>
            <w:shd w:val="clear" w:color="auto" w:fill="auto"/>
          </w:tcPr>
          <w:p w14:paraId="03117408" w14:textId="77777777" w:rsidR="008040ED" w:rsidRPr="00A16A3F" w:rsidRDefault="008040ED" w:rsidP="008D127C">
            <w:pPr>
              <w:jc w:val="both"/>
              <w:rPr>
                <w:rFonts w:ascii="Arial" w:hAnsi="Arial" w:cs="Arial"/>
                <w:lang w:val="es-ES"/>
              </w:rPr>
            </w:pPr>
            <w:r w:rsidRPr="00A16A3F">
              <w:rPr>
                <w:rFonts w:ascii="Arial" w:hAnsi="Arial" w:cs="Arial"/>
              </w:rPr>
              <w:t>Es toda persona natural que desarrolla actividad oficio o profesión, a título lucrativo y de forma habitual, por su cuenta y riesgo y no tiene vínculo  laboral con un empleador.</w:t>
            </w:r>
          </w:p>
        </w:tc>
      </w:tr>
      <w:tr w:rsidR="0011400A" w:rsidRPr="00A16A3F" w14:paraId="4C3AB555" w14:textId="77777777" w:rsidTr="008778FD">
        <w:tc>
          <w:tcPr>
            <w:tcW w:w="1353" w:type="pct"/>
            <w:shd w:val="clear" w:color="auto" w:fill="auto"/>
          </w:tcPr>
          <w:p w14:paraId="56E3606E" w14:textId="77777777" w:rsidR="008040ED" w:rsidRPr="00A16A3F"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A16A3F" w:rsidRDefault="008040ED" w:rsidP="008D127C">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SALDO DE CESANTÍAS</w:t>
            </w:r>
          </w:p>
        </w:tc>
        <w:tc>
          <w:tcPr>
            <w:tcW w:w="3647" w:type="pct"/>
            <w:shd w:val="clear" w:color="auto" w:fill="auto"/>
          </w:tcPr>
          <w:p w14:paraId="07225C47" w14:textId="77777777" w:rsidR="008040ED" w:rsidRPr="00A16A3F" w:rsidRDefault="008040ED" w:rsidP="008D127C">
            <w:pPr>
              <w:pStyle w:val="nivel1"/>
              <w:spacing w:before="60" w:after="60" w:line="240" w:lineRule="auto"/>
              <w:ind w:firstLine="0"/>
              <w:rPr>
                <w:rFonts w:ascii="Arial" w:hAnsi="Arial" w:cs="Arial"/>
                <w:b w:val="0"/>
                <w:sz w:val="24"/>
                <w:szCs w:val="24"/>
                <w:lang w:val="es-ES"/>
              </w:rPr>
            </w:pPr>
            <w:r w:rsidRPr="00A16A3F">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11400A" w:rsidRPr="00A16A3F" w14:paraId="3322197A" w14:textId="77777777" w:rsidTr="008778FD">
        <w:tc>
          <w:tcPr>
            <w:tcW w:w="1353" w:type="pct"/>
            <w:shd w:val="clear" w:color="auto" w:fill="auto"/>
          </w:tcPr>
          <w:p w14:paraId="034B57CC" w14:textId="77777777" w:rsidR="008040ED" w:rsidRPr="00A16A3F" w:rsidRDefault="008040ED" w:rsidP="008D127C">
            <w:pPr>
              <w:jc w:val="both"/>
              <w:rPr>
                <w:rFonts w:ascii="Arial" w:hAnsi="Arial" w:cs="Arial"/>
                <w:b/>
                <w:lang w:val="es-ES"/>
              </w:rPr>
            </w:pPr>
          </w:p>
          <w:p w14:paraId="7C73DF62" w14:textId="77777777" w:rsidR="008040ED" w:rsidRPr="00A16A3F" w:rsidRDefault="008040ED" w:rsidP="008D127C">
            <w:pPr>
              <w:jc w:val="both"/>
              <w:rPr>
                <w:rFonts w:ascii="Arial" w:hAnsi="Arial" w:cs="Arial"/>
                <w:b/>
                <w:lang w:val="es-ES"/>
              </w:rPr>
            </w:pPr>
            <w:r w:rsidRPr="00A16A3F">
              <w:rPr>
                <w:rFonts w:ascii="Arial" w:hAnsi="Arial" w:cs="Arial"/>
                <w:b/>
                <w:lang w:val="es-ES"/>
              </w:rPr>
              <w:t>ASIGNACIÓN BÀSICA</w:t>
            </w:r>
          </w:p>
        </w:tc>
        <w:tc>
          <w:tcPr>
            <w:tcW w:w="3647" w:type="pct"/>
            <w:shd w:val="clear" w:color="auto" w:fill="auto"/>
          </w:tcPr>
          <w:p w14:paraId="044DAE3D" w14:textId="77777777" w:rsidR="008040ED" w:rsidRPr="00A16A3F" w:rsidRDefault="008040ED" w:rsidP="008D127C">
            <w:pPr>
              <w:pStyle w:val="nivel1"/>
              <w:spacing w:before="60" w:after="60" w:line="240" w:lineRule="auto"/>
              <w:ind w:firstLine="0"/>
              <w:rPr>
                <w:rFonts w:ascii="Arial" w:hAnsi="Arial" w:cs="Arial"/>
                <w:b w:val="0"/>
                <w:sz w:val="24"/>
                <w:szCs w:val="24"/>
                <w:lang w:val="es-ES"/>
              </w:rPr>
            </w:pPr>
            <w:r w:rsidRPr="00A16A3F">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tc>
      </w:tr>
      <w:tr w:rsidR="0011400A" w:rsidRPr="00A16A3F" w14:paraId="5AF157D2" w14:textId="77777777" w:rsidTr="008778FD">
        <w:tc>
          <w:tcPr>
            <w:tcW w:w="1353" w:type="pct"/>
            <w:shd w:val="clear" w:color="auto" w:fill="auto"/>
            <w:vAlign w:val="center"/>
          </w:tcPr>
          <w:p w14:paraId="3E382374" w14:textId="77777777" w:rsidR="008040ED" w:rsidRPr="00A16A3F" w:rsidRDefault="008040ED" w:rsidP="008D127C">
            <w:pPr>
              <w:jc w:val="both"/>
              <w:rPr>
                <w:rFonts w:ascii="Arial" w:hAnsi="Arial" w:cs="Arial"/>
                <w:b/>
                <w:lang w:val="es-ES"/>
              </w:rPr>
            </w:pPr>
            <w:r w:rsidRPr="00A16A3F">
              <w:rPr>
                <w:rFonts w:ascii="Arial" w:hAnsi="Arial" w:cs="Arial"/>
                <w:b/>
                <w:lang w:val="es-ES"/>
              </w:rPr>
              <w:t>SNIES</w:t>
            </w:r>
          </w:p>
        </w:tc>
        <w:tc>
          <w:tcPr>
            <w:tcW w:w="3647" w:type="pct"/>
            <w:shd w:val="clear" w:color="auto" w:fill="auto"/>
          </w:tcPr>
          <w:p w14:paraId="0AB4F395" w14:textId="77777777" w:rsidR="008040ED" w:rsidRPr="00A16A3F" w:rsidRDefault="008040ED" w:rsidP="008D127C">
            <w:pPr>
              <w:pStyle w:val="nivel1"/>
              <w:spacing w:before="60" w:after="60" w:line="240" w:lineRule="auto"/>
              <w:ind w:firstLine="0"/>
              <w:rPr>
                <w:rFonts w:ascii="Arial" w:hAnsi="Arial" w:cs="Arial"/>
                <w:b w:val="0"/>
                <w:sz w:val="24"/>
                <w:szCs w:val="24"/>
                <w:lang w:val="es-ES"/>
              </w:rPr>
            </w:pPr>
            <w:r w:rsidRPr="00A16A3F">
              <w:rPr>
                <w:rFonts w:ascii="Arial" w:hAnsi="Arial" w:cs="Arial"/>
                <w:b w:val="0"/>
                <w:sz w:val="24"/>
                <w:szCs w:val="24"/>
                <w:lang w:val="es-ES"/>
              </w:rPr>
              <w:t>Sistema Nacional de Información de la Educación Superior.</w:t>
            </w:r>
          </w:p>
        </w:tc>
      </w:tr>
      <w:tr w:rsidR="0011400A" w:rsidRPr="00A16A3F" w14:paraId="45B86591" w14:textId="77777777" w:rsidTr="008778FD">
        <w:tc>
          <w:tcPr>
            <w:tcW w:w="1353" w:type="pct"/>
            <w:shd w:val="clear" w:color="auto" w:fill="BFBFBF"/>
          </w:tcPr>
          <w:p w14:paraId="77C2F212" w14:textId="77777777" w:rsidR="008040ED" w:rsidRPr="00A16A3F" w:rsidRDefault="008040ED" w:rsidP="008D127C">
            <w:pPr>
              <w:jc w:val="both"/>
              <w:rPr>
                <w:rFonts w:ascii="Arial" w:hAnsi="Arial" w:cs="Arial"/>
                <w:b/>
                <w:lang w:val="es-ES"/>
              </w:rPr>
            </w:pPr>
          </w:p>
        </w:tc>
        <w:tc>
          <w:tcPr>
            <w:tcW w:w="3647" w:type="pct"/>
            <w:shd w:val="clear" w:color="auto" w:fill="BFBFBF"/>
          </w:tcPr>
          <w:p w14:paraId="0CCD9421" w14:textId="77777777" w:rsidR="008040ED" w:rsidRPr="00A16A3F" w:rsidRDefault="008040ED" w:rsidP="008D127C">
            <w:pPr>
              <w:jc w:val="both"/>
              <w:rPr>
                <w:rFonts w:ascii="Arial" w:hAnsi="Arial" w:cs="Arial"/>
                <w:b/>
                <w:lang w:val="es-ES"/>
              </w:rPr>
            </w:pPr>
            <w:r w:rsidRPr="00A16A3F">
              <w:rPr>
                <w:rFonts w:ascii="Arial" w:hAnsi="Arial" w:cs="Arial"/>
                <w:b/>
                <w:lang w:val="es-ES"/>
              </w:rPr>
              <w:t>Documentos de Referencia</w:t>
            </w:r>
          </w:p>
        </w:tc>
      </w:tr>
      <w:tr w:rsidR="0011400A" w:rsidRPr="00A16A3F" w14:paraId="1AC0F862" w14:textId="77777777" w:rsidTr="008778FD">
        <w:tc>
          <w:tcPr>
            <w:tcW w:w="1353" w:type="pct"/>
            <w:shd w:val="clear" w:color="auto" w:fill="BFBFBF"/>
          </w:tcPr>
          <w:p w14:paraId="4E1D52A0" w14:textId="77777777" w:rsidR="008040ED" w:rsidRPr="00A16A3F" w:rsidRDefault="008040ED" w:rsidP="008D127C">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Internos</w:t>
            </w:r>
          </w:p>
        </w:tc>
        <w:tc>
          <w:tcPr>
            <w:tcW w:w="3647" w:type="pct"/>
            <w:shd w:val="clear" w:color="auto" w:fill="BFBFBF"/>
          </w:tcPr>
          <w:p w14:paraId="55F7B3FE" w14:textId="77777777" w:rsidR="008040ED" w:rsidRPr="00A16A3F" w:rsidRDefault="008040ED" w:rsidP="008D127C">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Externos</w:t>
            </w:r>
          </w:p>
        </w:tc>
      </w:tr>
      <w:tr w:rsidR="0011400A" w:rsidRPr="00A16A3F" w14:paraId="6F21FCFB" w14:textId="77777777" w:rsidTr="008778FD">
        <w:tc>
          <w:tcPr>
            <w:tcW w:w="1353" w:type="pct"/>
            <w:shd w:val="clear" w:color="auto" w:fill="auto"/>
          </w:tcPr>
          <w:p w14:paraId="78058AA9" w14:textId="77777777" w:rsidR="008040ED" w:rsidRPr="00A16A3F" w:rsidRDefault="00B47050" w:rsidP="00B47050">
            <w:pPr>
              <w:pStyle w:val="nivel1"/>
              <w:spacing w:before="60" w:after="60" w:line="240" w:lineRule="auto"/>
              <w:ind w:firstLine="0"/>
              <w:rPr>
                <w:rFonts w:ascii="Arial" w:hAnsi="Arial" w:cs="Arial"/>
                <w:b w:val="0"/>
                <w:sz w:val="24"/>
                <w:szCs w:val="24"/>
                <w:lang w:val="es-ES"/>
              </w:rPr>
            </w:pPr>
            <w:r w:rsidRPr="00A16A3F">
              <w:rPr>
                <w:rFonts w:ascii="Arial" w:hAnsi="Arial" w:cs="Arial"/>
                <w:b w:val="0"/>
                <w:sz w:val="24"/>
                <w:szCs w:val="24"/>
                <w:lang w:val="es-ES"/>
              </w:rPr>
              <w:t>Acuerdo 2272</w:t>
            </w:r>
            <w:r w:rsidR="008040ED" w:rsidRPr="00A16A3F">
              <w:rPr>
                <w:rFonts w:ascii="Arial" w:hAnsi="Arial" w:cs="Arial"/>
                <w:b w:val="0"/>
                <w:sz w:val="24"/>
                <w:szCs w:val="24"/>
                <w:lang w:val="es-ES"/>
              </w:rPr>
              <w:t xml:space="preserve"> de 201</w:t>
            </w:r>
            <w:r w:rsidRPr="00A16A3F">
              <w:rPr>
                <w:rFonts w:ascii="Arial" w:hAnsi="Arial" w:cs="Arial"/>
                <w:b w:val="0"/>
                <w:sz w:val="24"/>
                <w:szCs w:val="24"/>
                <w:lang w:val="es-ES"/>
              </w:rPr>
              <w:t>9</w:t>
            </w:r>
          </w:p>
        </w:tc>
        <w:tc>
          <w:tcPr>
            <w:tcW w:w="3647" w:type="pct"/>
            <w:shd w:val="clear" w:color="auto" w:fill="auto"/>
          </w:tcPr>
          <w:p w14:paraId="07A5650B" w14:textId="77777777" w:rsidR="008040ED" w:rsidRPr="00A16A3F" w:rsidRDefault="008040ED" w:rsidP="008D127C">
            <w:pPr>
              <w:pStyle w:val="nivel1"/>
              <w:spacing w:before="60" w:after="60" w:line="240" w:lineRule="auto"/>
              <w:ind w:firstLine="0"/>
              <w:rPr>
                <w:rFonts w:ascii="Arial" w:hAnsi="Arial" w:cs="Arial"/>
                <w:b w:val="0"/>
                <w:sz w:val="24"/>
                <w:szCs w:val="24"/>
                <w:lang w:val="es-ES"/>
              </w:rPr>
            </w:pPr>
            <w:r w:rsidRPr="00A16A3F">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Pr="00A16A3F" w:rsidRDefault="002E6203"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11400A" w:rsidRPr="00A16A3F" w14:paraId="161E5336" w14:textId="77777777" w:rsidTr="00001333">
        <w:trPr>
          <w:trHeight w:val="329"/>
        </w:trPr>
        <w:tc>
          <w:tcPr>
            <w:tcW w:w="8926" w:type="dxa"/>
            <w:gridSpan w:val="2"/>
            <w:shd w:val="clear" w:color="auto" w:fill="E6E6E6"/>
          </w:tcPr>
          <w:p w14:paraId="5D0EA6B5" w14:textId="77777777" w:rsidR="00EA39A8" w:rsidRPr="00A16A3F" w:rsidRDefault="00EA39A8" w:rsidP="008D127C">
            <w:pPr>
              <w:jc w:val="both"/>
              <w:rPr>
                <w:rFonts w:ascii="Arial" w:hAnsi="Arial" w:cs="Arial"/>
                <w:b/>
                <w:lang w:val="es-MX"/>
              </w:rPr>
            </w:pPr>
            <w:r w:rsidRPr="00A16A3F">
              <w:rPr>
                <w:rFonts w:ascii="Arial" w:hAnsi="Arial" w:cs="Arial"/>
                <w:b/>
                <w:lang w:val="es-MX"/>
              </w:rPr>
              <w:t>DEFINICIONES QUE APLICAN</w:t>
            </w:r>
            <w:r w:rsidR="00F12699" w:rsidRPr="00A16A3F">
              <w:rPr>
                <w:rFonts w:ascii="Arial" w:hAnsi="Arial" w:cs="Arial"/>
                <w:b/>
                <w:lang w:val="es-MX"/>
              </w:rPr>
              <w:t xml:space="preserve"> </w:t>
            </w:r>
            <w:r w:rsidR="0056218D" w:rsidRPr="00A16A3F">
              <w:rPr>
                <w:rFonts w:ascii="Arial" w:hAnsi="Arial" w:cs="Arial"/>
                <w:b/>
                <w:lang w:val="es-MX"/>
              </w:rPr>
              <w:t>PARA</w:t>
            </w:r>
            <w:r w:rsidR="00F12699" w:rsidRPr="00A16A3F">
              <w:rPr>
                <w:rFonts w:ascii="Arial" w:hAnsi="Arial" w:cs="Arial"/>
                <w:b/>
                <w:lang w:val="es-MX"/>
              </w:rPr>
              <w:t xml:space="preserve"> CRÉDITOS DE VIVIENDA</w:t>
            </w:r>
          </w:p>
        </w:tc>
      </w:tr>
      <w:tr w:rsidR="0011400A" w:rsidRPr="00A16A3F" w14:paraId="0E2FF100" w14:textId="77777777" w:rsidTr="00001333">
        <w:trPr>
          <w:trHeight w:val="506"/>
        </w:trPr>
        <w:tc>
          <w:tcPr>
            <w:tcW w:w="2263" w:type="dxa"/>
            <w:vAlign w:val="center"/>
          </w:tcPr>
          <w:p w14:paraId="246AEFD9" w14:textId="77777777" w:rsidR="00EA39A8" w:rsidRPr="00A16A3F" w:rsidRDefault="00EA39A8" w:rsidP="008D127C">
            <w:pPr>
              <w:jc w:val="both"/>
              <w:rPr>
                <w:rFonts w:ascii="Arial" w:hAnsi="Arial" w:cs="Arial"/>
                <w:b/>
                <w:lang w:val="es-MX"/>
              </w:rPr>
            </w:pPr>
            <w:r w:rsidRPr="00A16A3F">
              <w:rPr>
                <w:rFonts w:ascii="Arial" w:hAnsi="Arial" w:cs="Arial"/>
                <w:b/>
                <w:lang w:val="es-MX"/>
              </w:rPr>
              <w:t>TERMINO</w:t>
            </w:r>
          </w:p>
        </w:tc>
        <w:tc>
          <w:tcPr>
            <w:tcW w:w="6663" w:type="dxa"/>
            <w:vAlign w:val="center"/>
          </w:tcPr>
          <w:p w14:paraId="35801845" w14:textId="77777777" w:rsidR="00EA39A8" w:rsidRPr="00A16A3F" w:rsidRDefault="00EA39A8" w:rsidP="008D127C">
            <w:pPr>
              <w:jc w:val="both"/>
              <w:rPr>
                <w:rFonts w:ascii="Arial" w:hAnsi="Arial" w:cs="Arial"/>
                <w:b/>
                <w:lang w:val="es-MX"/>
              </w:rPr>
            </w:pPr>
            <w:r w:rsidRPr="00A16A3F">
              <w:rPr>
                <w:rFonts w:ascii="Arial" w:hAnsi="Arial" w:cs="Arial"/>
                <w:b/>
                <w:lang w:val="es-MX"/>
              </w:rPr>
              <w:t>CONCEPTO</w:t>
            </w:r>
            <w:r w:rsidR="00A00C6F" w:rsidRPr="00A16A3F">
              <w:rPr>
                <w:rFonts w:ascii="Arial" w:hAnsi="Arial" w:cs="Arial"/>
                <w:b/>
                <w:lang w:val="es-MX"/>
              </w:rPr>
              <w:t xml:space="preserve"> </w:t>
            </w:r>
          </w:p>
        </w:tc>
      </w:tr>
      <w:tr w:rsidR="0011400A" w:rsidRPr="00A16A3F" w14:paraId="467BDE08" w14:textId="77777777" w:rsidTr="00001333">
        <w:tc>
          <w:tcPr>
            <w:tcW w:w="8926" w:type="dxa"/>
            <w:gridSpan w:val="2"/>
            <w:shd w:val="clear" w:color="auto" w:fill="E6E6E6"/>
          </w:tcPr>
          <w:p w14:paraId="603D4FFC" w14:textId="77777777" w:rsidR="00EA39A8" w:rsidRPr="00A16A3F" w:rsidRDefault="00EA39A8" w:rsidP="008D127C">
            <w:pPr>
              <w:jc w:val="both"/>
              <w:rPr>
                <w:rFonts w:ascii="Arial" w:hAnsi="Arial" w:cs="Arial"/>
                <w:b/>
                <w:lang w:val="es-MX"/>
              </w:rPr>
            </w:pPr>
            <w:r w:rsidRPr="00A16A3F">
              <w:rPr>
                <w:rFonts w:ascii="Arial" w:hAnsi="Arial" w:cs="Arial"/>
                <w:b/>
                <w:lang w:val="es-MX"/>
              </w:rPr>
              <w:t xml:space="preserve">Instalaciones </w:t>
            </w:r>
          </w:p>
          <w:p w14:paraId="2B325F39" w14:textId="77777777" w:rsidR="00EA39A8" w:rsidRPr="00A16A3F" w:rsidRDefault="00EA39A8" w:rsidP="008D127C">
            <w:pPr>
              <w:jc w:val="both"/>
              <w:rPr>
                <w:rFonts w:ascii="Arial" w:hAnsi="Arial" w:cs="Arial"/>
                <w:lang w:val="es-MX"/>
              </w:rPr>
            </w:pPr>
            <w:r w:rsidRPr="00A16A3F">
              <w:rPr>
                <w:rFonts w:ascii="Arial" w:hAnsi="Arial" w:cs="Arial"/>
                <w:lang w:val="es-MX"/>
              </w:rPr>
              <w:t>El mantenimiento, la sustitución, mejoramiento o ampliación de redes internas de instalaciones como:</w:t>
            </w:r>
          </w:p>
        </w:tc>
      </w:tr>
      <w:tr w:rsidR="0011400A" w:rsidRPr="00A16A3F" w14:paraId="135AD436" w14:textId="77777777" w:rsidTr="00001333">
        <w:tc>
          <w:tcPr>
            <w:tcW w:w="2263" w:type="dxa"/>
          </w:tcPr>
          <w:p w14:paraId="1901A7F5" w14:textId="77777777" w:rsidR="00EA39A8" w:rsidRPr="00A16A3F" w:rsidRDefault="00EA39A8" w:rsidP="008D127C">
            <w:pPr>
              <w:jc w:val="both"/>
              <w:rPr>
                <w:rFonts w:ascii="Arial" w:hAnsi="Arial" w:cs="Arial"/>
                <w:lang w:val="es-MX"/>
              </w:rPr>
            </w:pPr>
            <w:r w:rsidRPr="00A16A3F">
              <w:rPr>
                <w:rFonts w:ascii="Arial" w:hAnsi="Arial" w:cs="Arial"/>
                <w:lang w:val="es-MX"/>
              </w:rPr>
              <w:t>Hidráulicas de suministro</w:t>
            </w:r>
          </w:p>
        </w:tc>
        <w:tc>
          <w:tcPr>
            <w:tcW w:w="6663" w:type="dxa"/>
          </w:tcPr>
          <w:p w14:paraId="6F952DAE" w14:textId="77777777" w:rsidR="00EA39A8" w:rsidRPr="00A16A3F" w:rsidRDefault="00EA39A8" w:rsidP="008D127C">
            <w:pPr>
              <w:jc w:val="both"/>
              <w:rPr>
                <w:rFonts w:ascii="Arial" w:hAnsi="Arial" w:cs="Arial"/>
                <w:lang w:val="es-MX"/>
              </w:rPr>
            </w:pPr>
            <w:r w:rsidRPr="00A16A3F">
              <w:rPr>
                <w:rFonts w:ascii="Arial" w:hAnsi="Arial" w:cs="Arial"/>
                <w:lang w:val="es-MX"/>
              </w:rPr>
              <w:t>Tubos de agua fría y caliente.</w:t>
            </w:r>
          </w:p>
          <w:p w14:paraId="49065795" w14:textId="77777777" w:rsidR="00EA39A8" w:rsidRPr="00A16A3F" w:rsidRDefault="00EA39A8" w:rsidP="008D127C">
            <w:pPr>
              <w:jc w:val="both"/>
              <w:rPr>
                <w:rFonts w:ascii="Arial" w:hAnsi="Arial" w:cs="Arial"/>
                <w:lang w:val="es-MX"/>
              </w:rPr>
            </w:pPr>
            <w:r w:rsidRPr="00A16A3F">
              <w:rPr>
                <w:rFonts w:ascii="Arial" w:hAnsi="Arial" w:cs="Arial"/>
                <w:lang w:val="es-MX"/>
              </w:rPr>
              <w:t>Griferías y accesorios</w:t>
            </w:r>
          </w:p>
        </w:tc>
      </w:tr>
      <w:tr w:rsidR="0011400A" w:rsidRPr="00A16A3F" w14:paraId="318C5AAB" w14:textId="77777777" w:rsidTr="00001333">
        <w:tc>
          <w:tcPr>
            <w:tcW w:w="2263" w:type="dxa"/>
          </w:tcPr>
          <w:p w14:paraId="1E8BD05E" w14:textId="77777777" w:rsidR="00EA39A8" w:rsidRPr="00A16A3F" w:rsidRDefault="00EA39A8" w:rsidP="008D127C">
            <w:pPr>
              <w:jc w:val="both"/>
              <w:rPr>
                <w:rFonts w:ascii="Arial" w:hAnsi="Arial" w:cs="Arial"/>
                <w:lang w:val="es-MX"/>
              </w:rPr>
            </w:pPr>
            <w:r w:rsidRPr="00A16A3F">
              <w:rPr>
                <w:rFonts w:ascii="Arial" w:hAnsi="Arial" w:cs="Arial"/>
                <w:lang w:val="es-MX"/>
              </w:rPr>
              <w:t>Sanitarias</w:t>
            </w:r>
          </w:p>
        </w:tc>
        <w:tc>
          <w:tcPr>
            <w:tcW w:w="6663" w:type="dxa"/>
          </w:tcPr>
          <w:p w14:paraId="74C57B30"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Tubería para desagües y accesorios </w:t>
            </w:r>
          </w:p>
          <w:p w14:paraId="5713E6DC"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Rejillas </w:t>
            </w:r>
          </w:p>
        </w:tc>
      </w:tr>
      <w:tr w:rsidR="0011400A" w:rsidRPr="00A16A3F" w14:paraId="066F1811" w14:textId="77777777" w:rsidTr="00001333">
        <w:tc>
          <w:tcPr>
            <w:tcW w:w="2263" w:type="dxa"/>
          </w:tcPr>
          <w:p w14:paraId="707F164E"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Eléctricas </w:t>
            </w:r>
          </w:p>
        </w:tc>
        <w:tc>
          <w:tcPr>
            <w:tcW w:w="6663" w:type="dxa"/>
          </w:tcPr>
          <w:p w14:paraId="5687936A" w14:textId="77777777" w:rsidR="00EA39A8" w:rsidRPr="00A16A3F" w:rsidRDefault="00EA39A8" w:rsidP="008D127C">
            <w:pPr>
              <w:jc w:val="both"/>
              <w:rPr>
                <w:rFonts w:ascii="Arial" w:hAnsi="Arial" w:cs="Arial"/>
                <w:lang w:val="es-MX"/>
              </w:rPr>
            </w:pPr>
            <w:r w:rsidRPr="00A16A3F">
              <w:rPr>
                <w:rFonts w:ascii="Arial" w:hAnsi="Arial" w:cs="Arial"/>
                <w:lang w:val="es-MX"/>
              </w:rPr>
              <w:t>Tubos y cableado</w:t>
            </w:r>
          </w:p>
          <w:p w14:paraId="2A2F24B2" w14:textId="77777777" w:rsidR="00EA39A8" w:rsidRPr="00A16A3F" w:rsidRDefault="00EA39A8" w:rsidP="008D127C">
            <w:pPr>
              <w:jc w:val="both"/>
              <w:rPr>
                <w:rFonts w:ascii="Arial" w:hAnsi="Arial" w:cs="Arial"/>
                <w:lang w:val="es-MX"/>
              </w:rPr>
            </w:pPr>
            <w:r w:rsidRPr="00A16A3F">
              <w:rPr>
                <w:rFonts w:ascii="Arial" w:hAnsi="Arial" w:cs="Arial"/>
                <w:lang w:val="es-MX"/>
              </w:rPr>
              <w:t>Puntos eléctricos adicionales</w:t>
            </w:r>
          </w:p>
          <w:p w14:paraId="6D9F9CAC" w14:textId="77777777" w:rsidR="00EA39A8" w:rsidRPr="00A16A3F" w:rsidRDefault="00EA39A8" w:rsidP="008D127C">
            <w:pPr>
              <w:jc w:val="both"/>
              <w:rPr>
                <w:rFonts w:ascii="Arial" w:hAnsi="Arial" w:cs="Arial"/>
                <w:lang w:val="es-MX"/>
              </w:rPr>
            </w:pPr>
            <w:r w:rsidRPr="00A16A3F">
              <w:rPr>
                <w:rFonts w:ascii="Arial" w:hAnsi="Arial" w:cs="Arial"/>
                <w:lang w:val="es-MX"/>
              </w:rPr>
              <w:t>Aparatos de iluminación como rosetas, apliques, lámparas fijas</w:t>
            </w:r>
          </w:p>
          <w:p w14:paraId="1F4A74C9"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Interruptores, tomacorrientes </w:t>
            </w:r>
          </w:p>
        </w:tc>
      </w:tr>
      <w:tr w:rsidR="0011400A" w:rsidRPr="00A16A3F" w14:paraId="39A8EC8E" w14:textId="77777777" w:rsidTr="00001333">
        <w:tc>
          <w:tcPr>
            <w:tcW w:w="2263" w:type="dxa"/>
          </w:tcPr>
          <w:p w14:paraId="6EFAFDDE" w14:textId="77777777" w:rsidR="00EA39A8" w:rsidRPr="00A16A3F" w:rsidRDefault="00EA39A8" w:rsidP="008D127C">
            <w:pPr>
              <w:jc w:val="both"/>
              <w:rPr>
                <w:rFonts w:ascii="Arial" w:hAnsi="Arial" w:cs="Arial"/>
                <w:lang w:val="es-MX"/>
              </w:rPr>
            </w:pPr>
            <w:r w:rsidRPr="00A16A3F">
              <w:rPr>
                <w:rFonts w:ascii="Arial" w:hAnsi="Arial" w:cs="Arial"/>
                <w:lang w:val="es-MX"/>
              </w:rPr>
              <w:t>Telefónicas</w:t>
            </w:r>
          </w:p>
        </w:tc>
        <w:tc>
          <w:tcPr>
            <w:tcW w:w="6663" w:type="dxa"/>
          </w:tcPr>
          <w:p w14:paraId="2DEA289B"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Tubos y cableado </w:t>
            </w:r>
          </w:p>
          <w:p w14:paraId="0B249F00" w14:textId="77777777" w:rsidR="00EA39A8" w:rsidRPr="00A16A3F" w:rsidRDefault="00EA39A8" w:rsidP="008D127C">
            <w:pPr>
              <w:jc w:val="both"/>
              <w:rPr>
                <w:rFonts w:ascii="Arial" w:hAnsi="Arial" w:cs="Arial"/>
                <w:lang w:val="es-MX"/>
              </w:rPr>
            </w:pPr>
            <w:r w:rsidRPr="00A16A3F">
              <w:rPr>
                <w:rFonts w:ascii="Arial" w:hAnsi="Arial" w:cs="Arial"/>
                <w:lang w:val="es-MX"/>
              </w:rPr>
              <w:t>Aparatos de conexión</w:t>
            </w:r>
          </w:p>
          <w:p w14:paraId="16F46A91"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Puntos telefónicos adicionales </w:t>
            </w:r>
          </w:p>
        </w:tc>
      </w:tr>
      <w:tr w:rsidR="0011400A" w:rsidRPr="00A16A3F" w14:paraId="2E17ADD4" w14:textId="77777777" w:rsidTr="00001333">
        <w:tc>
          <w:tcPr>
            <w:tcW w:w="2263" w:type="dxa"/>
          </w:tcPr>
          <w:p w14:paraId="2087E00D" w14:textId="77777777" w:rsidR="00EA39A8" w:rsidRPr="00A16A3F" w:rsidRDefault="00EA39A8" w:rsidP="008D127C">
            <w:pPr>
              <w:jc w:val="both"/>
              <w:rPr>
                <w:rFonts w:ascii="Arial" w:hAnsi="Arial" w:cs="Arial"/>
                <w:lang w:val="es-MX"/>
              </w:rPr>
            </w:pPr>
            <w:r w:rsidRPr="00A16A3F">
              <w:rPr>
                <w:rFonts w:ascii="Arial" w:hAnsi="Arial" w:cs="Arial"/>
                <w:lang w:val="es-MX"/>
              </w:rPr>
              <w:t>Gas</w:t>
            </w:r>
          </w:p>
        </w:tc>
        <w:tc>
          <w:tcPr>
            <w:tcW w:w="6663" w:type="dxa"/>
          </w:tcPr>
          <w:p w14:paraId="17AB0BBF" w14:textId="77777777" w:rsidR="00EA39A8" w:rsidRPr="00A16A3F" w:rsidRDefault="00EA39A8" w:rsidP="008D127C">
            <w:pPr>
              <w:jc w:val="both"/>
              <w:rPr>
                <w:rFonts w:ascii="Arial" w:hAnsi="Arial" w:cs="Arial"/>
                <w:lang w:val="es-MX"/>
              </w:rPr>
            </w:pPr>
            <w:r w:rsidRPr="00A16A3F">
              <w:rPr>
                <w:rFonts w:ascii="Arial" w:hAnsi="Arial" w:cs="Arial"/>
                <w:lang w:val="es-MX"/>
              </w:rPr>
              <w:t>Tubos</w:t>
            </w:r>
          </w:p>
          <w:p w14:paraId="17EE5AA2" w14:textId="77777777" w:rsidR="00EA39A8" w:rsidRPr="00A16A3F" w:rsidRDefault="00346DAF" w:rsidP="008D127C">
            <w:pPr>
              <w:jc w:val="both"/>
              <w:rPr>
                <w:rFonts w:ascii="Arial" w:hAnsi="Arial" w:cs="Arial"/>
                <w:lang w:val="es-MX"/>
              </w:rPr>
            </w:pPr>
            <w:r w:rsidRPr="00A16A3F">
              <w:rPr>
                <w:rFonts w:ascii="Arial" w:hAnsi="Arial" w:cs="Arial"/>
                <w:lang w:val="es-MX"/>
              </w:rPr>
              <w:t>Gas domésticos</w:t>
            </w:r>
            <w:r w:rsidR="00EA39A8" w:rsidRPr="00A16A3F">
              <w:rPr>
                <w:rFonts w:ascii="Arial" w:hAnsi="Arial" w:cs="Arial"/>
                <w:lang w:val="es-MX"/>
              </w:rPr>
              <w:t xml:space="preserve"> fijos</w:t>
            </w:r>
          </w:p>
        </w:tc>
      </w:tr>
      <w:tr w:rsidR="0011400A" w:rsidRPr="00A16A3F" w14:paraId="76777D4B" w14:textId="77777777" w:rsidTr="00001333">
        <w:tc>
          <w:tcPr>
            <w:tcW w:w="8926" w:type="dxa"/>
            <w:gridSpan w:val="2"/>
          </w:tcPr>
          <w:p w14:paraId="5D746199" w14:textId="77777777" w:rsidR="00EA39A8" w:rsidRPr="00A16A3F" w:rsidRDefault="00EA39A8" w:rsidP="008D127C">
            <w:pPr>
              <w:shd w:val="clear" w:color="auto" w:fill="E6E6E6"/>
              <w:jc w:val="both"/>
              <w:rPr>
                <w:rFonts w:ascii="Arial" w:hAnsi="Arial" w:cs="Arial"/>
                <w:b/>
                <w:lang w:val="es-MX"/>
              </w:rPr>
            </w:pPr>
            <w:r w:rsidRPr="00A16A3F">
              <w:rPr>
                <w:rFonts w:ascii="Arial" w:hAnsi="Arial" w:cs="Arial"/>
                <w:b/>
                <w:lang w:val="es-MX"/>
              </w:rPr>
              <w:t>Muebles fijos y carpintería:</w:t>
            </w:r>
          </w:p>
          <w:p w14:paraId="54D124A4" w14:textId="77777777" w:rsidR="00EA39A8" w:rsidRPr="00A16A3F" w:rsidRDefault="00EA39A8" w:rsidP="008D127C">
            <w:pPr>
              <w:shd w:val="clear" w:color="auto" w:fill="E6E6E6"/>
              <w:jc w:val="both"/>
              <w:rPr>
                <w:rFonts w:ascii="Arial" w:hAnsi="Arial" w:cs="Arial"/>
                <w:lang w:val="es-MX"/>
              </w:rPr>
            </w:pPr>
            <w:r w:rsidRPr="00A16A3F">
              <w:rPr>
                <w:rFonts w:ascii="Arial" w:hAnsi="Arial" w:cs="Arial"/>
                <w:lang w:val="es-MX"/>
              </w:rPr>
              <w:lastRenderedPageBreak/>
              <w:t xml:space="preserve">El mantenimiento, la sustitución, restitución o mejoramiento de los materiales de: </w:t>
            </w:r>
          </w:p>
        </w:tc>
      </w:tr>
      <w:tr w:rsidR="0011400A" w:rsidRPr="00A16A3F" w14:paraId="7A042244" w14:textId="77777777" w:rsidTr="00001333">
        <w:tc>
          <w:tcPr>
            <w:tcW w:w="2263" w:type="dxa"/>
          </w:tcPr>
          <w:p w14:paraId="610E9EA7" w14:textId="77777777" w:rsidR="00EA39A8" w:rsidRPr="00A16A3F" w:rsidRDefault="00EA39A8" w:rsidP="008D127C">
            <w:pPr>
              <w:jc w:val="both"/>
              <w:rPr>
                <w:rFonts w:ascii="Arial" w:hAnsi="Arial" w:cs="Arial"/>
                <w:lang w:val="es-MX"/>
              </w:rPr>
            </w:pPr>
            <w:r w:rsidRPr="00A16A3F">
              <w:rPr>
                <w:rFonts w:ascii="Arial" w:hAnsi="Arial" w:cs="Arial"/>
                <w:lang w:val="es-MX"/>
              </w:rPr>
              <w:lastRenderedPageBreak/>
              <w:t>Carpintería fija</w:t>
            </w:r>
          </w:p>
        </w:tc>
        <w:tc>
          <w:tcPr>
            <w:tcW w:w="6663" w:type="dxa"/>
          </w:tcPr>
          <w:p w14:paraId="08E968FA"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Ventanería, vidrios y herrajes </w:t>
            </w:r>
          </w:p>
          <w:p w14:paraId="7D6CFF68" w14:textId="77777777" w:rsidR="00EA39A8" w:rsidRPr="00A16A3F" w:rsidRDefault="00EA39A8" w:rsidP="008D127C">
            <w:pPr>
              <w:jc w:val="both"/>
              <w:rPr>
                <w:rFonts w:ascii="Arial" w:hAnsi="Arial" w:cs="Arial"/>
                <w:lang w:val="es-MX"/>
              </w:rPr>
            </w:pPr>
            <w:r w:rsidRPr="00A16A3F">
              <w:rPr>
                <w:rFonts w:ascii="Arial" w:hAnsi="Arial" w:cs="Arial"/>
                <w:lang w:val="es-MX"/>
              </w:rPr>
              <w:t>Espejos</w:t>
            </w:r>
          </w:p>
          <w:p w14:paraId="598F28A6" w14:textId="77777777" w:rsidR="00EA39A8" w:rsidRPr="00A16A3F" w:rsidRDefault="00EA39A8" w:rsidP="008D127C">
            <w:pPr>
              <w:jc w:val="both"/>
              <w:rPr>
                <w:rFonts w:ascii="Arial" w:hAnsi="Arial" w:cs="Arial"/>
                <w:lang w:val="es-MX"/>
              </w:rPr>
            </w:pPr>
            <w:r w:rsidRPr="00A16A3F">
              <w:rPr>
                <w:rFonts w:ascii="Arial" w:hAnsi="Arial" w:cs="Arial"/>
                <w:lang w:val="es-MX"/>
              </w:rPr>
              <w:t>Marcos, puertas, cerrajería, bisagras, tiradores, picaportes.</w:t>
            </w:r>
          </w:p>
          <w:p w14:paraId="6417497C"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Closet o muebles empotrados </w:t>
            </w:r>
          </w:p>
          <w:p w14:paraId="6C6B0A70" w14:textId="77777777" w:rsidR="00EA39A8" w:rsidRPr="00A16A3F" w:rsidRDefault="00EA39A8" w:rsidP="008D127C">
            <w:pPr>
              <w:jc w:val="both"/>
              <w:rPr>
                <w:rFonts w:ascii="Arial" w:hAnsi="Arial" w:cs="Arial"/>
                <w:lang w:val="es-MX"/>
              </w:rPr>
            </w:pPr>
            <w:r w:rsidRPr="00A16A3F">
              <w:rPr>
                <w:rFonts w:ascii="Arial" w:hAnsi="Arial" w:cs="Arial"/>
                <w:lang w:val="es-MX"/>
              </w:rPr>
              <w:t>Rejas y barandas</w:t>
            </w:r>
          </w:p>
          <w:p w14:paraId="617C5635" w14:textId="77777777" w:rsidR="00EA39A8" w:rsidRPr="00A16A3F" w:rsidRDefault="00EA39A8" w:rsidP="008D127C">
            <w:pPr>
              <w:jc w:val="both"/>
              <w:rPr>
                <w:rFonts w:ascii="Arial" w:hAnsi="Arial" w:cs="Arial"/>
                <w:lang w:val="es-MX"/>
              </w:rPr>
            </w:pPr>
            <w:r w:rsidRPr="00A16A3F">
              <w:rPr>
                <w:rFonts w:ascii="Arial" w:hAnsi="Arial" w:cs="Arial"/>
                <w:lang w:val="es-MX"/>
              </w:rPr>
              <w:t>Divisiones de baños</w:t>
            </w:r>
          </w:p>
        </w:tc>
      </w:tr>
      <w:tr w:rsidR="0011400A" w:rsidRPr="00A16A3F" w14:paraId="52532CF0" w14:textId="77777777" w:rsidTr="00001333">
        <w:tc>
          <w:tcPr>
            <w:tcW w:w="2263" w:type="dxa"/>
          </w:tcPr>
          <w:p w14:paraId="0BA383F1" w14:textId="77777777" w:rsidR="00EA39A8" w:rsidRPr="00A16A3F" w:rsidRDefault="00EA39A8" w:rsidP="008D127C">
            <w:pPr>
              <w:jc w:val="both"/>
              <w:rPr>
                <w:rFonts w:ascii="Arial" w:hAnsi="Arial" w:cs="Arial"/>
                <w:lang w:val="es-MX"/>
              </w:rPr>
            </w:pPr>
            <w:r w:rsidRPr="00A16A3F">
              <w:rPr>
                <w:rFonts w:ascii="Arial" w:hAnsi="Arial" w:cs="Arial"/>
                <w:lang w:val="es-MX"/>
              </w:rPr>
              <w:t>Muebles y/o aparatos fijos de baño</w:t>
            </w:r>
          </w:p>
        </w:tc>
        <w:tc>
          <w:tcPr>
            <w:tcW w:w="6663" w:type="dxa"/>
          </w:tcPr>
          <w:p w14:paraId="1B096422" w14:textId="77777777" w:rsidR="00EA39A8" w:rsidRPr="00A16A3F" w:rsidRDefault="00EA39A8" w:rsidP="008D127C">
            <w:pPr>
              <w:jc w:val="both"/>
              <w:rPr>
                <w:rFonts w:ascii="Arial" w:hAnsi="Arial" w:cs="Arial"/>
                <w:lang w:val="es-MX"/>
              </w:rPr>
            </w:pPr>
            <w:r w:rsidRPr="00A16A3F">
              <w:rPr>
                <w:rFonts w:ascii="Arial" w:hAnsi="Arial" w:cs="Arial"/>
                <w:lang w:val="es-MX"/>
              </w:rPr>
              <w:t>Lavamanos, sanitarios, grifería  y accesorios.</w:t>
            </w:r>
          </w:p>
        </w:tc>
      </w:tr>
      <w:tr w:rsidR="0011400A" w:rsidRPr="00A16A3F" w14:paraId="4F914E39" w14:textId="77777777" w:rsidTr="00001333">
        <w:tc>
          <w:tcPr>
            <w:tcW w:w="8926" w:type="dxa"/>
            <w:gridSpan w:val="2"/>
          </w:tcPr>
          <w:p w14:paraId="5BEFE30E" w14:textId="77777777" w:rsidR="00EA39A8" w:rsidRPr="00A16A3F" w:rsidRDefault="00EA39A8" w:rsidP="008D127C">
            <w:pPr>
              <w:shd w:val="clear" w:color="auto" w:fill="E6E6E6"/>
              <w:jc w:val="both"/>
              <w:rPr>
                <w:rFonts w:ascii="Arial" w:hAnsi="Arial" w:cs="Arial"/>
                <w:b/>
                <w:lang w:val="es-MX"/>
              </w:rPr>
            </w:pPr>
            <w:r w:rsidRPr="00A16A3F">
              <w:rPr>
                <w:rFonts w:ascii="Arial" w:hAnsi="Arial" w:cs="Arial"/>
                <w:b/>
                <w:lang w:val="es-MX"/>
              </w:rPr>
              <w:t xml:space="preserve">ACABADOS </w:t>
            </w:r>
          </w:p>
          <w:p w14:paraId="1CE67132" w14:textId="77777777" w:rsidR="00EA39A8" w:rsidRPr="00A16A3F" w:rsidRDefault="00EA39A8" w:rsidP="008D127C">
            <w:pPr>
              <w:shd w:val="clear" w:color="auto" w:fill="E6E6E6"/>
              <w:jc w:val="both"/>
              <w:rPr>
                <w:rFonts w:ascii="Arial" w:hAnsi="Arial" w:cs="Arial"/>
                <w:lang w:val="es-MX"/>
              </w:rPr>
            </w:pPr>
            <w:r w:rsidRPr="00A16A3F">
              <w:rPr>
                <w:rFonts w:ascii="Arial" w:hAnsi="Arial" w:cs="Arial"/>
                <w:lang w:val="es-MX"/>
              </w:rPr>
              <w:t>El mantenimiento, la sustitución, restitución o mejoramiento de los materiales de:</w:t>
            </w:r>
          </w:p>
        </w:tc>
      </w:tr>
      <w:tr w:rsidR="0011400A" w:rsidRPr="00A16A3F" w14:paraId="6F4B6B56" w14:textId="77777777" w:rsidTr="00001333">
        <w:tc>
          <w:tcPr>
            <w:tcW w:w="2263" w:type="dxa"/>
          </w:tcPr>
          <w:p w14:paraId="1472D05A"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Pisos </w:t>
            </w:r>
          </w:p>
        </w:tc>
        <w:tc>
          <w:tcPr>
            <w:tcW w:w="6663" w:type="dxa"/>
          </w:tcPr>
          <w:p w14:paraId="13AFD8E7" w14:textId="77777777" w:rsidR="00EA39A8" w:rsidRPr="00A16A3F" w:rsidRDefault="00EA39A8" w:rsidP="008D127C">
            <w:pPr>
              <w:jc w:val="both"/>
              <w:rPr>
                <w:rFonts w:ascii="Arial" w:hAnsi="Arial" w:cs="Arial"/>
                <w:lang w:val="es-MX"/>
              </w:rPr>
            </w:pPr>
            <w:r w:rsidRPr="00A16A3F">
              <w:rPr>
                <w:rFonts w:ascii="Arial" w:hAnsi="Arial" w:cs="Arial"/>
                <w:lang w:val="es-MX"/>
              </w:rPr>
              <w:t>Afinado de contrapiso</w:t>
            </w:r>
          </w:p>
          <w:p w14:paraId="5C20BEFA" w14:textId="77777777" w:rsidR="00EA39A8" w:rsidRPr="00A16A3F" w:rsidRDefault="00EA39A8" w:rsidP="008D127C">
            <w:pPr>
              <w:jc w:val="both"/>
              <w:rPr>
                <w:rFonts w:ascii="Arial" w:hAnsi="Arial" w:cs="Arial"/>
                <w:lang w:val="es-MX"/>
              </w:rPr>
            </w:pPr>
            <w:r w:rsidRPr="00A16A3F">
              <w:rPr>
                <w:rFonts w:ascii="Arial" w:hAnsi="Arial" w:cs="Arial"/>
                <w:lang w:val="es-MX"/>
              </w:rPr>
              <w:t>Enchapes</w:t>
            </w:r>
          </w:p>
        </w:tc>
      </w:tr>
      <w:tr w:rsidR="0011400A" w:rsidRPr="00A16A3F" w14:paraId="2FF7868A" w14:textId="77777777" w:rsidTr="00001333">
        <w:tc>
          <w:tcPr>
            <w:tcW w:w="8926" w:type="dxa"/>
            <w:gridSpan w:val="2"/>
            <w:shd w:val="clear" w:color="auto" w:fill="E6E6E6"/>
          </w:tcPr>
          <w:p w14:paraId="3B61BF60" w14:textId="77777777" w:rsidR="00EA39A8" w:rsidRPr="00A16A3F" w:rsidRDefault="00EA39A8" w:rsidP="008D127C">
            <w:pPr>
              <w:jc w:val="both"/>
              <w:rPr>
                <w:rFonts w:ascii="Arial" w:hAnsi="Arial" w:cs="Arial"/>
                <w:b/>
                <w:lang w:val="es-MX"/>
              </w:rPr>
            </w:pPr>
            <w:r w:rsidRPr="00A16A3F">
              <w:rPr>
                <w:rFonts w:ascii="Arial" w:hAnsi="Arial" w:cs="Arial"/>
                <w:b/>
                <w:lang w:val="es-MX"/>
              </w:rPr>
              <w:t xml:space="preserve">Cielorrasos </w:t>
            </w:r>
          </w:p>
        </w:tc>
      </w:tr>
      <w:tr w:rsidR="0011400A" w:rsidRPr="00A16A3F" w14:paraId="4F9D1D38" w14:textId="77777777" w:rsidTr="00001333">
        <w:tc>
          <w:tcPr>
            <w:tcW w:w="2263" w:type="dxa"/>
          </w:tcPr>
          <w:p w14:paraId="45F12C9B"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Enchapes interiores y exteriores </w:t>
            </w:r>
          </w:p>
        </w:tc>
        <w:tc>
          <w:tcPr>
            <w:tcW w:w="6663" w:type="dxa"/>
          </w:tcPr>
          <w:p w14:paraId="5049134B" w14:textId="77777777" w:rsidR="00EA39A8" w:rsidRPr="00A16A3F" w:rsidRDefault="00EA39A8" w:rsidP="008D127C">
            <w:pPr>
              <w:jc w:val="both"/>
              <w:rPr>
                <w:rFonts w:ascii="Arial" w:hAnsi="Arial" w:cs="Arial"/>
                <w:lang w:val="es-MX"/>
              </w:rPr>
            </w:pPr>
            <w:r w:rsidRPr="00A16A3F">
              <w:rPr>
                <w:rFonts w:ascii="Arial" w:hAnsi="Arial" w:cs="Arial"/>
                <w:lang w:val="es-MX"/>
              </w:rPr>
              <w:t>Resanes</w:t>
            </w:r>
          </w:p>
          <w:p w14:paraId="1E760E0C" w14:textId="77777777" w:rsidR="00EA39A8" w:rsidRPr="00A16A3F" w:rsidRDefault="00EA39A8" w:rsidP="008D127C">
            <w:pPr>
              <w:jc w:val="both"/>
              <w:rPr>
                <w:rFonts w:ascii="Arial" w:hAnsi="Arial" w:cs="Arial"/>
                <w:lang w:val="es-MX"/>
              </w:rPr>
            </w:pPr>
            <w:r w:rsidRPr="00A16A3F">
              <w:rPr>
                <w:rFonts w:ascii="Arial" w:hAnsi="Arial" w:cs="Arial"/>
                <w:lang w:val="es-MX"/>
              </w:rPr>
              <w:t>Pañetes y estucados (empastado)</w:t>
            </w:r>
          </w:p>
          <w:p w14:paraId="3205A81E" w14:textId="77777777" w:rsidR="00EA39A8" w:rsidRPr="00A16A3F" w:rsidRDefault="00EA39A8" w:rsidP="008D127C">
            <w:pPr>
              <w:jc w:val="both"/>
              <w:rPr>
                <w:rFonts w:ascii="Arial" w:hAnsi="Arial" w:cs="Arial"/>
                <w:lang w:val="pt-BR"/>
              </w:rPr>
            </w:pPr>
            <w:r w:rsidRPr="00A16A3F">
              <w:rPr>
                <w:rFonts w:ascii="Arial" w:hAnsi="Arial" w:cs="Arial"/>
                <w:lang w:val="pt-BR"/>
              </w:rPr>
              <w:t xml:space="preserve">Enchapes de baños </w:t>
            </w:r>
          </w:p>
          <w:p w14:paraId="1E0F64DC" w14:textId="77777777" w:rsidR="00EA39A8" w:rsidRPr="00A16A3F" w:rsidRDefault="00EA39A8" w:rsidP="008D127C">
            <w:pPr>
              <w:jc w:val="both"/>
              <w:rPr>
                <w:rFonts w:ascii="Arial" w:hAnsi="Arial" w:cs="Arial"/>
                <w:lang w:val="pt-BR"/>
              </w:rPr>
            </w:pPr>
            <w:r w:rsidRPr="00A16A3F">
              <w:rPr>
                <w:rFonts w:ascii="Arial" w:hAnsi="Arial" w:cs="Arial"/>
                <w:lang w:val="pt-BR"/>
              </w:rPr>
              <w:t xml:space="preserve">Enchapes de fachada </w:t>
            </w:r>
          </w:p>
        </w:tc>
      </w:tr>
      <w:tr w:rsidR="0011400A" w:rsidRPr="00A16A3F" w14:paraId="3D3A0272" w14:textId="77777777" w:rsidTr="00001333">
        <w:tc>
          <w:tcPr>
            <w:tcW w:w="8926" w:type="dxa"/>
            <w:gridSpan w:val="2"/>
            <w:tcBorders>
              <w:bottom w:val="single" w:sz="4" w:space="0" w:color="auto"/>
            </w:tcBorders>
            <w:shd w:val="clear" w:color="auto" w:fill="E6E6E6"/>
          </w:tcPr>
          <w:p w14:paraId="5976CA41" w14:textId="77777777" w:rsidR="00EA39A8" w:rsidRPr="00A16A3F" w:rsidRDefault="00EA39A8" w:rsidP="008D127C">
            <w:pPr>
              <w:jc w:val="both"/>
              <w:rPr>
                <w:rFonts w:ascii="Arial" w:hAnsi="Arial" w:cs="Arial"/>
                <w:lang w:val="es-MX"/>
              </w:rPr>
            </w:pPr>
            <w:r w:rsidRPr="00A16A3F">
              <w:rPr>
                <w:rFonts w:ascii="Arial" w:hAnsi="Arial" w:cs="Arial"/>
                <w:b/>
                <w:lang w:val="es-MX"/>
              </w:rPr>
              <w:t>Pintura general</w:t>
            </w:r>
          </w:p>
        </w:tc>
      </w:tr>
      <w:tr w:rsidR="0011400A" w:rsidRPr="00A16A3F" w14:paraId="53EE768D" w14:textId="77777777" w:rsidTr="00001333">
        <w:tc>
          <w:tcPr>
            <w:tcW w:w="2263" w:type="dxa"/>
            <w:tcBorders>
              <w:bottom w:val="single" w:sz="4" w:space="0" w:color="auto"/>
            </w:tcBorders>
          </w:tcPr>
          <w:p w14:paraId="757C994A" w14:textId="77777777" w:rsidR="00EA39A8" w:rsidRPr="00A16A3F" w:rsidRDefault="00EA39A8" w:rsidP="008D127C">
            <w:pPr>
              <w:jc w:val="both"/>
              <w:rPr>
                <w:rFonts w:ascii="Arial" w:hAnsi="Arial" w:cs="Arial"/>
                <w:lang w:val="es-MX"/>
              </w:rPr>
            </w:pPr>
            <w:r w:rsidRPr="00A16A3F">
              <w:rPr>
                <w:rFonts w:ascii="Arial" w:hAnsi="Arial" w:cs="Arial"/>
                <w:lang w:val="es-MX"/>
              </w:rPr>
              <w:t>Cubierta</w:t>
            </w:r>
          </w:p>
        </w:tc>
        <w:tc>
          <w:tcPr>
            <w:tcW w:w="6663" w:type="dxa"/>
            <w:tcBorders>
              <w:bottom w:val="single" w:sz="4" w:space="0" w:color="auto"/>
            </w:tcBorders>
          </w:tcPr>
          <w:p w14:paraId="4811AFD5" w14:textId="77777777" w:rsidR="00EA39A8" w:rsidRPr="00A16A3F" w:rsidRDefault="00EA39A8" w:rsidP="008D127C">
            <w:pPr>
              <w:jc w:val="both"/>
              <w:rPr>
                <w:rFonts w:ascii="Arial" w:hAnsi="Arial" w:cs="Arial"/>
                <w:lang w:val="es-MX"/>
              </w:rPr>
            </w:pPr>
            <w:r w:rsidRPr="00A16A3F">
              <w:rPr>
                <w:rFonts w:ascii="Arial" w:hAnsi="Arial" w:cs="Arial"/>
                <w:lang w:val="es-MX"/>
              </w:rPr>
              <w:t xml:space="preserve">Tejas </w:t>
            </w:r>
          </w:p>
          <w:p w14:paraId="69935345" w14:textId="77777777" w:rsidR="00EA39A8" w:rsidRPr="00A16A3F" w:rsidRDefault="00EA39A8" w:rsidP="008D127C">
            <w:pPr>
              <w:jc w:val="both"/>
              <w:rPr>
                <w:rFonts w:ascii="Arial" w:hAnsi="Arial" w:cs="Arial"/>
                <w:lang w:val="es-MX"/>
              </w:rPr>
            </w:pPr>
            <w:r w:rsidRPr="00A16A3F">
              <w:rPr>
                <w:rFonts w:ascii="Arial" w:hAnsi="Arial" w:cs="Arial"/>
                <w:lang w:val="es-MX"/>
              </w:rPr>
              <w:t>Impermeabilización</w:t>
            </w:r>
          </w:p>
        </w:tc>
      </w:tr>
      <w:tr w:rsidR="0011400A" w:rsidRPr="00A16A3F" w14:paraId="47A65636" w14:textId="77777777" w:rsidTr="00001333">
        <w:tc>
          <w:tcPr>
            <w:tcW w:w="2263" w:type="dxa"/>
            <w:tcBorders>
              <w:top w:val="single" w:sz="4" w:space="0" w:color="auto"/>
              <w:left w:val="nil"/>
              <w:bottom w:val="nil"/>
              <w:right w:val="nil"/>
            </w:tcBorders>
          </w:tcPr>
          <w:p w14:paraId="7E46DC0E" w14:textId="77777777" w:rsidR="001A0567" w:rsidRPr="00A16A3F" w:rsidRDefault="001A0567"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A16A3F" w:rsidRDefault="001A0567" w:rsidP="008D127C">
            <w:pPr>
              <w:jc w:val="both"/>
              <w:rPr>
                <w:rFonts w:ascii="Arial" w:hAnsi="Arial" w:cs="Arial"/>
                <w:lang w:val="es-MX"/>
              </w:rPr>
            </w:pPr>
          </w:p>
        </w:tc>
      </w:tr>
    </w:tbl>
    <w:p w14:paraId="534640D7" w14:textId="77777777" w:rsidR="007A1923" w:rsidRPr="00A16A3F" w:rsidRDefault="007A1923" w:rsidP="008D127C">
      <w:pPr>
        <w:jc w:val="both"/>
        <w:rPr>
          <w:rFonts w:ascii="Arial" w:hAnsi="Arial" w:cs="Arial"/>
          <w:vanish/>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2327"/>
        <w:gridCol w:w="4052"/>
      </w:tblGrid>
      <w:tr w:rsidR="00A16A3F" w:rsidRPr="00A16A3F" w14:paraId="2A14275F" w14:textId="77777777" w:rsidTr="006F7E6F">
        <w:trPr>
          <w:cantSplit/>
          <w:trHeight w:val="340"/>
        </w:trPr>
        <w:tc>
          <w:tcPr>
            <w:tcW w:w="8931" w:type="dxa"/>
            <w:gridSpan w:val="3"/>
            <w:shd w:val="clear" w:color="auto" w:fill="D0CECE"/>
          </w:tcPr>
          <w:p w14:paraId="49324F2C" w14:textId="77777777" w:rsidR="0056218D" w:rsidRPr="00A16A3F" w:rsidRDefault="0056218D" w:rsidP="008D127C">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Documentos de Referencia</w:t>
            </w:r>
          </w:p>
        </w:tc>
      </w:tr>
      <w:tr w:rsidR="00A16A3F" w:rsidRPr="00A16A3F" w14:paraId="1362729E" w14:textId="77777777" w:rsidTr="006F7E6F">
        <w:trPr>
          <w:cantSplit/>
          <w:trHeight w:val="361"/>
        </w:trPr>
        <w:tc>
          <w:tcPr>
            <w:tcW w:w="4879" w:type="dxa"/>
            <w:gridSpan w:val="2"/>
            <w:shd w:val="clear" w:color="auto" w:fill="D0CECE"/>
          </w:tcPr>
          <w:p w14:paraId="62373FED" w14:textId="77777777" w:rsidR="0056218D" w:rsidRPr="00A16A3F" w:rsidRDefault="0056218D" w:rsidP="008D127C">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Internos</w:t>
            </w:r>
          </w:p>
        </w:tc>
        <w:tc>
          <w:tcPr>
            <w:tcW w:w="4052" w:type="dxa"/>
            <w:shd w:val="clear" w:color="auto" w:fill="D0CECE"/>
          </w:tcPr>
          <w:p w14:paraId="7C9C4DD2" w14:textId="77777777" w:rsidR="0056218D" w:rsidRPr="00A16A3F" w:rsidRDefault="0056218D" w:rsidP="008D127C">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Externos</w:t>
            </w:r>
          </w:p>
        </w:tc>
      </w:tr>
      <w:tr w:rsidR="00A16A3F" w:rsidRPr="00A16A3F" w14:paraId="322045AE" w14:textId="77777777" w:rsidTr="006F7E6F">
        <w:trPr>
          <w:cantSplit/>
          <w:trHeight w:val="361"/>
        </w:trPr>
        <w:tc>
          <w:tcPr>
            <w:tcW w:w="4879" w:type="dxa"/>
            <w:gridSpan w:val="2"/>
            <w:shd w:val="clear" w:color="auto" w:fill="auto"/>
          </w:tcPr>
          <w:p w14:paraId="42D3DEA8" w14:textId="77777777" w:rsidR="00E56CCF" w:rsidRPr="00A16A3F" w:rsidRDefault="00E56CCF" w:rsidP="008D127C">
            <w:pPr>
              <w:pStyle w:val="nivel1"/>
              <w:spacing w:line="240" w:lineRule="auto"/>
              <w:ind w:firstLine="0"/>
              <w:rPr>
                <w:rFonts w:ascii="Arial" w:hAnsi="Arial" w:cs="Arial"/>
                <w:b w:val="0"/>
                <w:sz w:val="24"/>
                <w:szCs w:val="24"/>
                <w:lang w:val="es-ES"/>
              </w:rPr>
            </w:pPr>
          </w:p>
          <w:p w14:paraId="5511A2E7" w14:textId="77777777" w:rsidR="0056218D" w:rsidRPr="00A16A3F" w:rsidRDefault="0056218D" w:rsidP="008D127C">
            <w:pPr>
              <w:pStyle w:val="nivel1"/>
              <w:spacing w:line="240" w:lineRule="auto"/>
              <w:ind w:firstLine="0"/>
              <w:rPr>
                <w:rFonts w:ascii="Arial" w:hAnsi="Arial" w:cs="Arial"/>
                <w:b w:val="0"/>
                <w:sz w:val="24"/>
                <w:szCs w:val="24"/>
                <w:lang w:val="es-ES"/>
              </w:rPr>
            </w:pPr>
            <w:r w:rsidRPr="00A16A3F">
              <w:rPr>
                <w:rFonts w:ascii="Arial" w:hAnsi="Arial" w:cs="Arial"/>
                <w:b w:val="0"/>
                <w:sz w:val="24"/>
                <w:szCs w:val="24"/>
                <w:lang w:val="es-ES"/>
              </w:rPr>
              <w:t>Acuerdo</w:t>
            </w:r>
            <w:r w:rsidR="00C63712" w:rsidRPr="00A16A3F">
              <w:rPr>
                <w:rFonts w:ascii="Arial" w:hAnsi="Arial" w:cs="Arial"/>
                <w:b w:val="0"/>
                <w:sz w:val="24"/>
                <w:szCs w:val="24"/>
                <w:lang w:val="es-ES"/>
              </w:rPr>
              <w:t>s</w:t>
            </w:r>
            <w:r w:rsidRPr="00A16A3F">
              <w:rPr>
                <w:rFonts w:ascii="Arial" w:hAnsi="Arial" w:cs="Arial"/>
                <w:b w:val="0"/>
                <w:sz w:val="24"/>
                <w:szCs w:val="24"/>
                <w:lang w:val="es-ES"/>
              </w:rPr>
              <w:t xml:space="preserve"> 2092</w:t>
            </w:r>
            <w:r w:rsidR="00C63712" w:rsidRPr="00A16A3F">
              <w:rPr>
                <w:rFonts w:ascii="Arial" w:hAnsi="Arial" w:cs="Arial"/>
                <w:b w:val="0"/>
                <w:sz w:val="24"/>
                <w:szCs w:val="24"/>
                <w:lang w:val="es-ES"/>
              </w:rPr>
              <w:t>,</w:t>
            </w:r>
            <w:r w:rsidRPr="00A16A3F">
              <w:rPr>
                <w:rFonts w:ascii="Arial" w:hAnsi="Arial" w:cs="Arial"/>
                <w:b w:val="0"/>
                <w:sz w:val="24"/>
                <w:szCs w:val="24"/>
                <w:lang w:val="es-ES"/>
              </w:rPr>
              <w:t xml:space="preserve"> 2093 </w:t>
            </w:r>
            <w:r w:rsidR="00C63712" w:rsidRPr="00A16A3F">
              <w:rPr>
                <w:rFonts w:ascii="Arial" w:hAnsi="Arial" w:cs="Arial"/>
                <w:b w:val="0"/>
                <w:sz w:val="24"/>
                <w:szCs w:val="24"/>
                <w:lang w:val="es-ES"/>
              </w:rPr>
              <w:t xml:space="preserve">y 2099 </w:t>
            </w:r>
            <w:r w:rsidRPr="00A16A3F">
              <w:rPr>
                <w:rFonts w:ascii="Arial" w:hAnsi="Arial" w:cs="Arial"/>
                <w:b w:val="0"/>
                <w:sz w:val="24"/>
                <w:szCs w:val="24"/>
                <w:lang w:val="es-ES"/>
              </w:rPr>
              <w:t>de 2015.</w:t>
            </w:r>
          </w:p>
          <w:p w14:paraId="20A369E3" w14:textId="77777777" w:rsidR="00B47050" w:rsidRPr="00A16A3F" w:rsidRDefault="00B47050" w:rsidP="008D127C">
            <w:pPr>
              <w:pStyle w:val="nivel1"/>
              <w:spacing w:line="240" w:lineRule="auto"/>
              <w:ind w:firstLine="0"/>
              <w:rPr>
                <w:rFonts w:ascii="Arial" w:hAnsi="Arial" w:cs="Arial"/>
                <w:b w:val="0"/>
                <w:sz w:val="24"/>
                <w:szCs w:val="24"/>
                <w:lang w:val="es-ES"/>
              </w:rPr>
            </w:pPr>
            <w:r w:rsidRPr="00A16A3F">
              <w:rPr>
                <w:rFonts w:ascii="Arial" w:hAnsi="Arial" w:cs="Arial"/>
                <w:b w:val="0"/>
                <w:sz w:val="24"/>
                <w:szCs w:val="24"/>
                <w:lang w:val="es-ES"/>
              </w:rPr>
              <w:t>Acuerdo 2272 de 2019</w:t>
            </w:r>
          </w:p>
          <w:p w14:paraId="3821E782" w14:textId="77777777" w:rsidR="0056218D" w:rsidRPr="00A16A3F" w:rsidRDefault="0056218D" w:rsidP="008D127C">
            <w:pPr>
              <w:jc w:val="both"/>
              <w:rPr>
                <w:rFonts w:ascii="Arial" w:hAnsi="Arial" w:cs="Arial"/>
                <w:lang w:val="es-ES"/>
              </w:rPr>
            </w:pPr>
          </w:p>
        </w:tc>
        <w:tc>
          <w:tcPr>
            <w:tcW w:w="4052" w:type="dxa"/>
            <w:shd w:val="clear" w:color="auto" w:fill="auto"/>
          </w:tcPr>
          <w:p w14:paraId="07BB28FE" w14:textId="77777777" w:rsidR="0056218D" w:rsidRPr="00A16A3F" w:rsidRDefault="0056218D" w:rsidP="008D127C">
            <w:pPr>
              <w:pStyle w:val="nivel1"/>
              <w:spacing w:line="240" w:lineRule="auto"/>
              <w:ind w:firstLine="0"/>
              <w:rPr>
                <w:rFonts w:ascii="Arial" w:hAnsi="Arial" w:cs="Arial"/>
                <w:b w:val="0"/>
                <w:sz w:val="24"/>
                <w:szCs w:val="24"/>
                <w:lang w:val="es-ES"/>
              </w:rPr>
            </w:pPr>
            <w:r w:rsidRPr="00A16A3F">
              <w:rPr>
                <w:rFonts w:ascii="Arial" w:hAnsi="Arial" w:cs="Arial"/>
                <w:b w:val="0"/>
                <w:sz w:val="24"/>
                <w:szCs w:val="24"/>
                <w:lang w:val="es-ES"/>
              </w:rPr>
              <w:t>Decreto Ley 3118/68.  Ley 432/98. Decreto 1454 de 1998. Decreto 2555 de 2010. Ley</w:t>
            </w:r>
            <w:r w:rsidR="00C63712" w:rsidRPr="00A16A3F">
              <w:rPr>
                <w:rFonts w:ascii="Arial" w:hAnsi="Arial" w:cs="Arial"/>
                <w:b w:val="0"/>
                <w:sz w:val="24"/>
                <w:szCs w:val="24"/>
                <w:lang w:val="es-ES"/>
              </w:rPr>
              <w:t xml:space="preserve"> 546 de 1999.</w:t>
            </w:r>
            <w:r w:rsidRPr="00A16A3F">
              <w:rPr>
                <w:rFonts w:ascii="Arial" w:hAnsi="Arial" w:cs="Arial"/>
                <w:b w:val="0"/>
                <w:sz w:val="24"/>
                <w:szCs w:val="24"/>
                <w:lang w:val="es-ES"/>
              </w:rPr>
              <w:t xml:space="preserve"> </w:t>
            </w:r>
            <w:r w:rsidR="00C63712" w:rsidRPr="00A16A3F">
              <w:rPr>
                <w:rFonts w:ascii="Arial" w:hAnsi="Arial" w:cs="Arial"/>
                <w:b w:val="0"/>
                <w:sz w:val="24"/>
                <w:szCs w:val="24"/>
                <w:lang w:val="es-ES"/>
              </w:rPr>
              <w:t>Ley 810 de 2003 y Ley 1114 de 2006.</w:t>
            </w:r>
          </w:p>
        </w:tc>
      </w:tr>
      <w:tr w:rsidR="00A16A3F" w:rsidRPr="00A16A3F" w14:paraId="6915457A" w14:textId="77777777" w:rsidTr="006F7E6F">
        <w:trPr>
          <w:cantSplit/>
          <w:trHeight w:val="340"/>
        </w:trPr>
        <w:tc>
          <w:tcPr>
            <w:tcW w:w="8931" w:type="dxa"/>
            <w:gridSpan w:val="3"/>
            <w:tcBorders>
              <w:bottom w:val="single" w:sz="4" w:space="0" w:color="auto"/>
            </w:tcBorders>
            <w:shd w:val="clear" w:color="auto" w:fill="D0CECE"/>
          </w:tcPr>
          <w:p w14:paraId="1B1E00E6" w14:textId="77777777" w:rsidR="00263961" w:rsidRPr="00A16A3F" w:rsidRDefault="00263961" w:rsidP="00833D42">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MX"/>
              </w:rPr>
              <w:t>DEFINICIONES QUE APLICAN</w:t>
            </w:r>
            <w:r w:rsidR="0056218D" w:rsidRPr="00A16A3F">
              <w:rPr>
                <w:rFonts w:ascii="Arial" w:hAnsi="Arial" w:cs="Arial"/>
                <w:sz w:val="24"/>
                <w:szCs w:val="24"/>
                <w:lang w:val="es-MX"/>
              </w:rPr>
              <w:t xml:space="preserve"> PARA</w:t>
            </w:r>
            <w:r w:rsidRPr="00A16A3F">
              <w:rPr>
                <w:rFonts w:ascii="Arial" w:hAnsi="Arial" w:cs="Arial"/>
                <w:sz w:val="24"/>
                <w:szCs w:val="24"/>
                <w:lang w:val="es-MX"/>
              </w:rPr>
              <w:t xml:space="preserve"> LEASING HABITACIONAL</w:t>
            </w:r>
          </w:p>
        </w:tc>
      </w:tr>
      <w:tr w:rsidR="00A16A3F" w:rsidRPr="00A16A3F" w14:paraId="1B3852F5" w14:textId="77777777" w:rsidTr="0046102D">
        <w:trPr>
          <w:cantSplit/>
          <w:trHeight w:val="361"/>
        </w:trPr>
        <w:tc>
          <w:tcPr>
            <w:tcW w:w="2552" w:type="dxa"/>
            <w:tcBorders>
              <w:bottom w:val="single" w:sz="4" w:space="0" w:color="auto"/>
            </w:tcBorders>
            <w:shd w:val="clear" w:color="auto" w:fill="auto"/>
            <w:vAlign w:val="center"/>
          </w:tcPr>
          <w:p w14:paraId="6A105700" w14:textId="77777777" w:rsidR="0046102D" w:rsidRPr="00A16A3F" w:rsidRDefault="0046102D" w:rsidP="008D127C">
            <w:pPr>
              <w:jc w:val="both"/>
              <w:rPr>
                <w:rFonts w:ascii="Arial" w:hAnsi="Arial" w:cs="Arial"/>
                <w:b/>
                <w:lang w:val="es-MX"/>
              </w:rPr>
            </w:pPr>
          </w:p>
          <w:p w14:paraId="0FE69BCE" w14:textId="77777777" w:rsidR="0046102D" w:rsidRPr="00A16A3F" w:rsidRDefault="0046102D" w:rsidP="0046102D">
            <w:pPr>
              <w:jc w:val="both"/>
              <w:rPr>
                <w:rFonts w:ascii="Arial" w:hAnsi="Arial" w:cs="Arial"/>
                <w:b/>
                <w:lang w:val="es-MX"/>
              </w:rPr>
            </w:pPr>
            <w:r w:rsidRPr="00A16A3F">
              <w:rPr>
                <w:rFonts w:ascii="Arial" w:hAnsi="Arial" w:cs="Arial"/>
                <w:b/>
                <w:lang w:val="es-MX"/>
              </w:rPr>
              <w:t>TERMINO</w:t>
            </w:r>
          </w:p>
          <w:p w14:paraId="37BB613A" w14:textId="77777777" w:rsidR="0046102D" w:rsidRPr="00A16A3F" w:rsidRDefault="0046102D" w:rsidP="008D127C">
            <w:pPr>
              <w:jc w:val="both"/>
              <w:rPr>
                <w:rFonts w:ascii="Arial" w:hAnsi="Arial" w:cs="Arial"/>
                <w:b/>
                <w:lang w:val="es-MX"/>
              </w:rPr>
            </w:pPr>
          </w:p>
        </w:tc>
        <w:tc>
          <w:tcPr>
            <w:tcW w:w="6379" w:type="dxa"/>
            <w:gridSpan w:val="2"/>
            <w:tcBorders>
              <w:left w:val="nil"/>
              <w:bottom w:val="single" w:sz="4" w:space="0" w:color="auto"/>
            </w:tcBorders>
            <w:shd w:val="clear" w:color="auto" w:fill="auto"/>
            <w:vAlign w:val="center"/>
          </w:tcPr>
          <w:p w14:paraId="2A8DC12B" w14:textId="77777777" w:rsidR="0046102D" w:rsidRPr="00A16A3F" w:rsidRDefault="0046102D" w:rsidP="008D127C">
            <w:pPr>
              <w:jc w:val="both"/>
              <w:rPr>
                <w:rFonts w:ascii="Arial" w:hAnsi="Arial" w:cs="Arial"/>
                <w:b/>
                <w:lang w:val="es-MX"/>
              </w:rPr>
            </w:pPr>
            <w:r w:rsidRPr="00A16A3F">
              <w:rPr>
                <w:rFonts w:ascii="Arial" w:hAnsi="Arial" w:cs="Arial"/>
                <w:b/>
                <w:lang w:val="es-MX"/>
              </w:rPr>
              <w:t>CONCEPTO</w:t>
            </w:r>
          </w:p>
        </w:tc>
      </w:tr>
      <w:tr w:rsidR="00A16A3F" w:rsidRPr="00A16A3F" w14:paraId="6DFC6967" w14:textId="77777777" w:rsidTr="006F7E6F">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A16A3F" w:rsidRDefault="0086709F" w:rsidP="008D127C">
            <w:pPr>
              <w:pStyle w:val="nivel1"/>
              <w:spacing w:before="60" w:after="60" w:line="240" w:lineRule="auto"/>
              <w:ind w:firstLine="0"/>
              <w:rPr>
                <w:rFonts w:ascii="Arial" w:hAnsi="Arial" w:cs="Arial"/>
                <w:sz w:val="24"/>
                <w:szCs w:val="24"/>
              </w:rPr>
            </w:pPr>
            <w:r w:rsidRPr="00A16A3F">
              <w:rPr>
                <w:rFonts w:ascii="Arial" w:hAnsi="Arial" w:cs="Arial"/>
                <w:sz w:val="24"/>
                <w:szCs w:val="24"/>
              </w:rPr>
              <w:t>AFILIADO</w:t>
            </w:r>
          </w:p>
        </w:tc>
        <w:tc>
          <w:tcPr>
            <w:tcW w:w="6379" w:type="dxa"/>
            <w:gridSpan w:val="2"/>
            <w:tcBorders>
              <w:left w:val="single" w:sz="4" w:space="0" w:color="auto"/>
              <w:bottom w:val="single" w:sz="4" w:space="0" w:color="auto"/>
            </w:tcBorders>
            <w:shd w:val="clear" w:color="auto" w:fill="auto"/>
          </w:tcPr>
          <w:p w14:paraId="66E15811" w14:textId="734A43FA" w:rsidR="0086709F" w:rsidRPr="00A16A3F" w:rsidRDefault="0086709F" w:rsidP="008D127C">
            <w:pPr>
              <w:pStyle w:val="nivel1"/>
              <w:spacing w:before="60" w:after="60" w:line="240" w:lineRule="auto"/>
              <w:ind w:firstLine="0"/>
              <w:rPr>
                <w:rFonts w:ascii="Arial" w:hAnsi="Arial" w:cs="Arial"/>
                <w:b w:val="0"/>
                <w:sz w:val="24"/>
                <w:szCs w:val="24"/>
              </w:rPr>
            </w:pPr>
            <w:r w:rsidRPr="00A16A3F">
              <w:rPr>
                <w:rFonts w:ascii="Arial" w:hAnsi="Arial" w:cs="Arial"/>
                <w:sz w:val="24"/>
                <w:szCs w:val="24"/>
              </w:rPr>
              <w:t>Es la persona que se encuentra vinculada al FONDO por cesantías o ahorro voluntario contractual</w:t>
            </w:r>
          </w:p>
        </w:tc>
      </w:tr>
      <w:tr w:rsidR="00A16A3F" w:rsidRPr="00A16A3F" w14:paraId="77EC688C" w14:textId="77777777" w:rsidTr="006F7E6F">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A16A3F" w:rsidRDefault="00F414D3" w:rsidP="003F7CA4">
            <w:pPr>
              <w:pStyle w:val="nivel1"/>
              <w:spacing w:before="60" w:after="60" w:line="240" w:lineRule="auto"/>
              <w:ind w:firstLine="0"/>
              <w:rPr>
                <w:rFonts w:ascii="Arial" w:hAnsi="Arial" w:cs="Arial"/>
                <w:sz w:val="24"/>
                <w:szCs w:val="24"/>
              </w:rPr>
            </w:pPr>
            <w:r w:rsidRPr="00A16A3F">
              <w:rPr>
                <w:rFonts w:ascii="Arial" w:hAnsi="Arial" w:cs="Arial"/>
                <w:sz w:val="24"/>
                <w:szCs w:val="24"/>
              </w:rPr>
              <w:t xml:space="preserve">ANEXO </w:t>
            </w:r>
            <w:r w:rsidR="003F7CA4" w:rsidRPr="000F0A0C">
              <w:rPr>
                <w:rFonts w:ascii="Arial" w:hAnsi="Arial" w:cs="Arial"/>
                <w:color w:val="FF0000"/>
                <w:sz w:val="24"/>
                <w:szCs w:val="24"/>
              </w:rPr>
              <w:t>DESCRIPTIVO DE CONDICIONES</w:t>
            </w:r>
            <w:r w:rsidRPr="000F0A0C">
              <w:rPr>
                <w:rFonts w:ascii="Arial" w:hAnsi="Arial" w:cs="Arial"/>
                <w:color w:val="FF0000"/>
                <w:sz w:val="24"/>
                <w:szCs w:val="24"/>
              </w:rPr>
              <w:t xml:space="preserve"> DEL CONTRATO</w:t>
            </w:r>
            <w:r w:rsidRPr="00A16A3F">
              <w:rPr>
                <w:rFonts w:ascii="Arial" w:hAnsi="Arial" w:cs="Arial"/>
                <w:sz w:val="24"/>
                <w:szCs w:val="24"/>
              </w:rPr>
              <w:t xml:space="preserve"> DE LEASING HABITACIONAL</w:t>
            </w:r>
          </w:p>
        </w:tc>
        <w:tc>
          <w:tcPr>
            <w:tcW w:w="6379" w:type="dxa"/>
            <w:gridSpan w:val="2"/>
            <w:tcBorders>
              <w:left w:val="single" w:sz="4" w:space="0" w:color="auto"/>
              <w:bottom w:val="single" w:sz="4" w:space="0" w:color="auto"/>
            </w:tcBorders>
            <w:shd w:val="clear" w:color="auto" w:fill="auto"/>
          </w:tcPr>
          <w:p w14:paraId="01781C90" w14:textId="4E66B2F6" w:rsidR="00F414D3" w:rsidRPr="00A16A3F" w:rsidRDefault="00F414D3">
            <w:pPr>
              <w:pStyle w:val="nivel1"/>
              <w:spacing w:before="60" w:after="60" w:line="240" w:lineRule="auto"/>
              <w:ind w:firstLine="0"/>
              <w:rPr>
                <w:rFonts w:ascii="Arial" w:hAnsi="Arial" w:cs="Arial"/>
                <w:sz w:val="24"/>
                <w:szCs w:val="24"/>
              </w:rPr>
            </w:pPr>
            <w:r w:rsidRPr="00A16A3F">
              <w:rPr>
                <w:rFonts w:ascii="Arial" w:hAnsi="Arial" w:cs="Arial"/>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A16A3F" w:rsidRPr="00A16A3F" w14:paraId="05FC7162" w14:textId="77777777" w:rsidTr="006F7E6F">
        <w:trPr>
          <w:cantSplit/>
          <w:trHeight w:val="840"/>
        </w:trPr>
        <w:tc>
          <w:tcPr>
            <w:tcW w:w="2552" w:type="dxa"/>
            <w:tcBorders>
              <w:right w:val="single" w:sz="4" w:space="0" w:color="auto"/>
            </w:tcBorders>
            <w:shd w:val="clear" w:color="auto" w:fill="auto"/>
            <w:vAlign w:val="center"/>
          </w:tcPr>
          <w:p w14:paraId="7AAF01B9" w14:textId="77777777" w:rsidR="00BE15EC" w:rsidRPr="00A16A3F" w:rsidRDefault="00BE15EC" w:rsidP="008D127C">
            <w:pPr>
              <w:pStyle w:val="nivel1"/>
              <w:spacing w:before="60" w:after="60" w:line="240" w:lineRule="auto"/>
              <w:rPr>
                <w:rFonts w:ascii="Arial" w:hAnsi="Arial" w:cs="Arial"/>
                <w:sz w:val="24"/>
                <w:szCs w:val="24"/>
                <w:lang w:eastAsia="es-CO"/>
              </w:rPr>
            </w:pPr>
            <w:r w:rsidRPr="00A16A3F">
              <w:rPr>
                <w:rFonts w:ascii="Arial" w:hAnsi="Arial" w:cs="Arial"/>
                <w:sz w:val="24"/>
                <w:szCs w:val="24"/>
                <w:lang w:eastAsia="es-CO"/>
              </w:rPr>
              <w:t>CANON INICIAL</w:t>
            </w:r>
          </w:p>
        </w:tc>
        <w:tc>
          <w:tcPr>
            <w:tcW w:w="6379" w:type="dxa"/>
            <w:gridSpan w:val="2"/>
            <w:tcBorders>
              <w:left w:val="single" w:sz="4" w:space="0" w:color="auto"/>
            </w:tcBorders>
            <w:shd w:val="clear" w:color="auto" w:fill="auto"/>
          </w:tcPr>
          <w:p w14:paraId="26E1FD03" w14:textId="25D3E42B" w:rsidR="00BE15EC" w:rsidRPr="00A16A3F" w:rsidRDefault="00BE15EC" w:rsidP="008D127C">
            <w:pPr>
              <w:jc w:val="both"/>
              <w:rPr>
                <w:rFonts w:ascii="Arial" w:hAnsi="Arial" w:cs="Arial"/>
                <w:b/>
                <w:lang w:eastAsia="es-CO"/>
              </w:rPr>
            </w:pPr>
            <w:r w:rsidRPr="00A16A3F">
              <w:rPr>
                <w:rFonts w:ascii="Arial" w:hAnsi="Arial" w:cs="Arial"/>
                <w:lang w:eastAsia="es-CO"/>
              </w:rPr>
              <w:t xml:space="preserve">Es el valor que pagará el LOCATARIO al FNA, al comienzo del contrato y que le permite acceder a un leasing habitacional familiar </w:t>
            </w:r>
            <w:r w:rsidR="0086709F" w:rsidRPr="00A16A3F">
              <w:rPr>
                <w:rFonts w:ascii="Arial" w:hAnsi="Arial" w:cs="Arial"/>
                <w:lang w:eastAsia="es-CO"/>
              </w:rPr>
              <w:t xml:space="preserve">o no familiar para </w:t>
            </w:r>
            <w:r w:rsidRPr="00A16A3F">
              <w:rPr>
                <w:rFonts w:ascii="Arial" w:hAnsi="Arial" w:cs="Arial"/>
                <w:lang w:eastAsia="es-CO"/>
              </w:rPr>
              <w:t>un menor valor de los cánones mensuales</w:t>
            </w:r>
            <w:r w:rsidRPr="00A16A3F">
              <w:rPr>
                <w:rFonts w:ascii="Arial" w:hAnsi="Arial" w:cs="Arial"/>
                <w:b/>
                <w:lang w:eastAsia="es-CO"/>
              </w:rPr>
              <w:t>.</w:t>
            </w:r>
          </w:p>
          <w:p w14:paraId="46B417A8" w14:textId="77777777" w:rsidR="008D0749" w:rsidRPr="00A16A3F" w:rsidRDefault="008D0749" w:rsidP="008D127C">
            <w:pPr>
              <w:jc w:val="both"/>
              <w:rPr>
                <w:rFonts w:ascii="Arial" w:hAnsi="Arial" w:cs="Arial"/>
                <w:b/>
                <w:lang w:eastAsia="es-CO"/>
              </w:rPr>
            </w:pPr>
          </w:p>
        </w:tc>
      </w:tr>
      <w:tr w:rsidR="00A16A3F" w:rsidRPr="00A16A3F" w14:paraId="6A1336ED" w14:textId="77777777" w:rsidTr="006F7E6F">
        <w:trPr>
          <w:cantSplit/>
          <w:trHeight w:val="795"/>
        </w:trPr>
        <w:tc>
          <w:tcPr>
            <w:tcW w:w="2552" w:type="dxa"/>
            <w:tcBorders>
              <w:right w:val="single" w:sz="4" w:space="0" w:color="auto"/>
            </w:tcBorders>
            <w:shd w:val="clear" w:color="auto" w:fill="auto"/>
            <w:vAlign w:val="center"/>
          </w:tcPr>
          <w:p w14:paraId="40967EEA" w14:textId="77777777" w:rsidR="00BE15EC" w:rsidRPr="00A16A3F" w:rsidRDefault="00BE15EC" w:rsidP="008D127C">
            <w:pPr>
              <w:pStyle w:val="nivel1"/>
              <w:spacing w:before="60" w:after="60" w:line="240" w:lineRule="auto"/>
              <w:rPr>
                <w:rFonts w:ascii="Arial" w:hAnsi="Arial" w:cs="Arial"/>
                <w:b w:val="0"/>
                <w:sz w:val="24"/>
                <w:szCs w:val="24"/>
                <w:lang w:eastAsia="es-CO"/>
              </w:rPr>
            </w:pPr>
            <w:r w:rsidRPr="00A16A3F">
              <w:rPr>
                <w:rFonts w:ascii="Arial" w:hAnsi="Arial" w:cs="Arial"/>
                <w:sz w:val="24"/>
                <w:szCs w:val="24"/>
              </w:rPr>
              <w:t>CANON MENSUAL</w:t>
            </w:r>
            <w:r w:rsidRPr="00A16A3F">
              <w:rPr>
                <w:rFonts w:ascii="Arial" w:hAnsi="Arial" w:cs="Arial"/>
                <w:b w:val="0"/>
                <w:sz w:val="24"/>
                <w:szCs w:val="24"/>
              </w:rPr>
              <w:t>:</w:t>
            </w:r>
          </w:p>
        </w:tc>
        <w:tc>
          <w:tcPr>
            <w:tcW w:w="6379" w:type="dxa"/>
            <w:gridSpan w:val="2"/>
            <w:tcBorders>
              <w:left w:val="single" w:sz="4" w:space="0" w:color="auto"/>
            </w:tcBorders>
            <w:shd w:val="clear" w:color="auto" w:fill="auto"/>
            <w:vAlign w:val="center"/>
          </w:tcPr>
          <w:p w14:paraId="688FA754" w14:textId="677BA3E9" w:rsidR="008D0749" w:rsidRPr="00A16A3F" w:rsidRDefault="0050181E" w:rsidP="007C47F2">
            <w:pPr>
              <w:jc w:val="both"/>
              <w:rPr>
                <w:rFonts w:ascii="Arial" w:hAnsi="Arial" w:cs="Arial"/>
                <w:lang w:eastAsia="es-CO"/>
              </w:rPr>
            </w:pPr>
            <w:r w:rsidRPr="00A16A3F">
              <w:rPr>
                <w:rFonts w:ascii="Arial" w:hAnsi="Arial" w:cs="Arial"/>
              </w:rPr>
              <w:t xml:space="preserve">El canon mensual es el valor periódico fijado en el contrato de Leasing Habitacional que pagará </w:t>
            </w:r>
            <w:r w:rsidR="0079496B" w:rsidRPr="00A16A3F">
              <w:rPr>
                <w:rFonts w:ascii="Arial" w:hAnsi="Arial" w:cs="Arial"/>
              </w:rPr>
              <w:t xml:space="preserve">El (Los) Locatario (s)  </w:t>
            </w:r>
            <w:r w:rsidRPr="00A16A3F">
              <w:rPr>
                <w:rFonts w:ascii="Arial" w:hAnsi="Arial" w:cs="Arial"/>
              </w:rPr>
              <w:t>al FONDO y que estará compuesto por capital, costos financieros y un componente de seguros cuando aplique el cobro de la prima.</w:t>
            </w:r>
          </w:p>
        </w:tc>
      </w:tr>
      <w:tr w:rsidR="00A16A3F" w:rsidRPr="00A16A3F" w14:paraId="63A02712" w14:textId="77777777" w:rsidTr="006F7E6F">
        <w:trPr>
          <w:cantSplit/>
          <w:trHeight w:val="716"/>
        </w:trPr>
        <w:tc>
          <w:tcPr>
            <w:tcW w:w="2552" w:type="dxa"/>
            <w:tcBorders>
              <w:right w:val="single" w:sz="4" w:space="0" w:color="auto"/>
            </w:tcBorders>
            <w:shd w:val="clear" w:color="auto" w:fill="auto"/>
            <w:vAlign w:val="center"/>
          </w:tcPr>
          <w:p w14:paraId="7E2F1423" w14:textId="77777777" w:rsidR="00BE15EC" w:rsidRPr="00A16A3F" w:rsidRDefault="00BE15EC" w:rsidP="008D127C">
            <w:pPr>
              <w:pStyle w:val="nivel1"/>
              <w:spacing w:before="60" w:after="60" w:line="240" w:lineRule="auto"/>
              <w:rPr>
                <w:rFonts w:ascii="Arial" w:hAnsi="Arial" w:cs="Arial"/>
                <w:sz w:val="24"/>
                <w:szCs w:val="24"/>
              </w:rPr>
            </w:pPr>
            <w:r w:rsidRPr="00A16A3F">
              <w:rPr>
                <w:rFonts w:ascii="Arial" w:hAnsi="Arial" w:cs="Arial"/>
                <w:sz w:val="24"/>
                <w:szCs w:val="24"/>
              </w:rPr>
              <w:lastRenderedPageBreak/>
              <w:t>CÁNONES O PAGOS EXTRAORDINARIOS</w:t>
            </w:r>
          </w:p>
        </w:tc>
        <w:tc>
          <w:tcPr>
            <w:tcW w:w="6379" w:type="dxa"/>
            <w:gridSpan w:val="2"/>
            <w:tcBorders>
              <w:left w:val="single" w:sz="4" w:space="0" w:color="auto"/>
            </w:tcBorders>
            <w:shd w:val="clear" w:color="auto" w:fill="auto"/>
            <w:vAlign w:val="center"/>
          </w:tcPr>
          <w:p w14:paraId="6F246E16" w14:textId="72DD81E3" w:rsidR="00BE15EC" w:rsidRPr="00A16A3F" w:rsidRDefault="0050181E" w:rsidP="0050181E">
            <w:pPr>
              <w:pStyle w:val="EstiloTtulo5Arial12pt"/>
              <w:framePr w:wrap="notBeside"/>
              <w:numPr>
                <w:ilvl w:val="4"/>
                <w:numId w:val="1"/>
              </w:numPr>
              <w:tabs>
                <w:tab w:val="left" w:pos="0"/>
              </w:tabs>
              <w:spacing w:before="120" w:after="120"/>
            </w:pPr>
            <w:r w:rsidRPr="00A16A3F">
              <w:rPr>
                <w:b w:val="0"/>
                <w:i w:val="0"/>
                <w:lang w:eastAsia="es-CO"/>
              </w:rPr>
              <w:t xml:space="preserve">Corresponden a todos aquellos pagos diferentes de los cánones mensuales que pague </w:t>
            </w:r>
            <w:r w:rsidR="0079496B" w:rsidRPr="00A16A3F">
              <w:rPr>
                <w:b w:val="0"/>
                <w:i w:val="0"/>
                <w:lang w:eastAsia="es-CO"/>
              </w:rPr>
              <w:t xml:space="preserve">El (Los) Locatario (s)  </w:t>
            </w:r>
            <w:r w:rsidRPr="00A16A3F">
              <w:rPr>
                <w:b w:val="0"/>
                <w:i w:val="0"/>
                <w:lang w:eastAsia="es-CO"/>
              </w:rPr>
              <w:t>al inicio o en cualquier momento durante la ejecución del contrato de Leasing Habitacional.</w:t>
            </w:r>
          </w:p>
        </w:tc>
      </w:tr>
      <w:tr w:rsidR="00A16A3F" w:rsidRPr="00A16A3F" w14:paraId="58F71C4C" w14:textId="77777777" w:rsidTr="006F7E6F">
        <w:trPr>
          <w:cantSplit/>
          <w:trHeight w:val="900"/>
        </w:trPr>
        <w:tc>
          <w:tcPr>
            <w:tcW w:w="2552" w:type="dxa"/>
            <w:tcBorders>
              <w:right w:val="single" w:sz="4" w:space="0" w:color="auto"/>
            </w:tcBorders>
            <w:shd w:val="clear" w:color="auto" w:fill="auto"/>
            <w:vAlign w:val="center"/>
          </w:tcPr>
          <w:p w14:paraId="1CE79F09" w14:textId="3CD00E3D" w:rsidR="0050181E" w:rsidRPr="00A16A3F" w:rsidRDefault="0050181E" w:rsidP="008D127C">
            <w:pPr>
              <w:pStyle w:val="nivel1"/>
              <w:spacing w:before="60" w:after="60" w:line="240" w:lineRule="auto"/>
              <w:rPr>
                <w:rFonts w:ascii="Arial" w:hAnsi="Arial" w:cs="Arial"/>
                <w:bCs/>
                <w:sz w:val="24"/>
                <w:szCs w:val="24"/>
                <w:lang w:val="es-ES"/>
              </w:rPr>
            </w:pPr>
            <w:r w:rsidRPr="00A16A3F">
              <w:rPr>
                <w:rFonts w:ascii="Arial" w:hAnsi="Arial" w:cs="Arial"/>
                <w:bCs/>
                <w:sz w:val="24"/>
                <w:szCs w:val="24"/>
                <w:lang w:val="es-ES"/>
              </w:rPr>
              <w:t>CESIÓN</w:t>
            </w:r>
          </w:p>
        </w:tc>
        <w:tc>
          <w:tcPr>
            <w:tcW w:w="6379" w:type="dxa"/>
            <w:gridSpan w:val="2"/>
            <w:tcBorders>
              <w:left w:val="single" w:sz="4" w:space="0" w:color="auto"/>
            </w:tcBorders>
            <w:shd w:val="clear" w:color="auto" w:fill="auto"/>
            <w:vAlign w:val="center"/>
          </w:tcPr>
          <w:p w14:paraId="7CCCD43D" w14:textId="232B63A7" w:rsidR="0050181E" w:rsidRPr="00A16A3F" w:rsidRDefault="0050181E" w:rsidP="008D127C">
            <w:pPr>
              <w:tabs>
                <w:tab w:val="left" w:pos="284"/>
              </w:tabs>
              <w:autoSpaceDE w:val="0"/>
              <w:autoSpaceDN w:val="0"/>
              <w:adjustRightInd w:val="0"/>
              <w:jc w:val="both"/>
              <w:rPr>
                <w:rFonts w:ascii="Arial" w:hAnsi="Arial" w:cs="Arial"/>
                <w:bCs/>
                <w:lang w:val="es-ES"/>
              </w:rPr>
            </w:pPr>
            <w:r w:rsidRPr="00A16A3F">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tc>
      </w:tr>
      <w:tr w:rsidR="00A16A3F" w:rsidRPr="00A16A3F" w14:paraId="37EEC171" w14:textId="77777777" w:rsidTr="006F7E6F">
        <w:trPr>
          <w:cantSplit/>
          <w:trHeight w:val="900"/>
        </w:trPr>
        <w:tc>
          <w:tcPr>
            <w:tcW w:w="2552" w:type="dxa"/>
            <w:tcBorders>
              <w:right w:val="single" w:sz="4" w:space="0" w:color="auto"/>
            </w:tcBorders>
            <w:shd w:val="clear" w:color="auto" w:fill="auto"/>
            <w:vAlign w:val="center"/>
          </w:tcPr>
          <w:p w14:paraId="4D3C81D7" w14:textId="172992E9" w:rsidR="0050181E" w:rsidRPr="00A16A3F" w:rsidRDefault="0050181E" w:rsidP="008D127C">
            <w:pPr>
              <w:pStyle w:val="nivel1"/>
              <w:spacing w:before="60" w:after="60" w:line="240" w:lineRule="auto"/>
              <w:rPr>
                <w:rFonts w:ascii="Arial" w:hAnsi="Arial" w:cs="Arial"/>
                <w:bCs/>
                <w:sz w:val="24"/>
                <w:szCs w:val="24"/>
                <w:lang w:val="es-ES"/>
              </w:rPr>
            </w:pPr>
            <w:r w:rsidRPr="00A16A3F">
              <w:rPr>
                <w:rFonts w:ascii="Arial" w:hAnsi="Arial" w:cs="Arial"/>
                <w:sz w:val="24"/>
                <w:szCs w:val="24"/>
              </w:rPr>
              <w:t>COMPOSICION DEL CANON</w:t>
            </w:r>
          </w:p>
        </w:tc>
        <w:tc>
          <w:tcPr>
            <w:tcW w:w="6379" w:type="dxa"/>
            <w:gridSpan w:val="2"/>
            <w:tcBorders>
              <w:left w:val="single" w:sz="4" w:space="0" w:color="auto"/>
            </w:tcBorders>
            <w:shd w:val="clear" w:color="auto" w:fill="auto"/>
            <w:vAlign w:val="center"/>
          </w:tcPr>
          <w:p w14:paraId="254DE249" w14:textId="1A676705" w:rsidR="0050181E" w:rsidRPr="00A16A3F" w:rsidRDefault="0050181E" w:rsidP="008D127C">
            <w:pPr>
              <w:tabs>
                <w:tab w:val="left" w:pos="284"/>
              </w:tabs>
              <w:autoSpaceDE w:val="0"/>
              <w:autoSpaceDN w:val="0"/>
              <w:adjustRightInd w:val="0"/>
              <w:jc w:val="both"/>
              <w:rPr>
                <w:rFonts w:ascii="Arial" w:hAnsi="Arial" w:cs="Arial"/>
                <w:bCs/>
                <w:lang w:val="es-ES"/>
              </w:rPr>
            </w:pPr>
            <w:r w:rsidRPr="00A16A3F">
              <w:rPr>
                <w:rFonts w:ascii="Arial" w:hAnsi="Arial" w:cs="Arial"/>
                <w:bCs/>
                <w:lang w:val="es-ES"/>
              </w:rPr>
              <w:t>El canon estará compuesto por capital, costos financieros y un componente de seguros cuando aplique el cobro de la prima.</w:t>
            </w:r>
          </w:p>
        </w:tc>
      </w:tr>
      <w:tr w:rsidR="00A16A3F" w:rsidRPr="00A16A3F" w14:paraId="2B76A2AA" w14:textId="77777777" w:rsidTr="006F7E6F">
        <w:trPr>
          <w:cantSplit/>
          <w:trHeight w:val="900"/>
        </w:trPr>
        <w:tc>
          <w:tcPr>
            <w:tcW w:w="2552" w:type="dxa"/>
            <w:tcBorders>
              <w:right w:val="single" w:sz="4" w:space="0" w:color="auto"/>
            </w:tcBorders>
            <w:shd w:val="clear" w:color="auto" w:fill="auto"/>
            <w:vAlign w:val="center"/>
          </w:tcPr>
          <w:p w14:paraId="480B60E9" w14:textId="4B0F79EB" w:rsidR="0050181E" w:rsidRPr="00A16A3F" w:rsidRDefault="0050181E" w:rsidP="008D127C">
            <w:pPr>
              <w:pStyle w:val="nivel1"/>
              <w:spacing w:before="60" w:after="60" w:line="240" w:lineRule="auto"/>
              <w:rPr>
                <w:rFonts w:ascii="Arial" w:hAnsi="Arial" w:cs="Arial"/>
                <w:sz w:val="24"/>
                <w:szCs w:val="24"/>
              </w:rPr>
            </w:pPr>
            <w:r w:rsidRPr="00A16A3F">
              <w:rPr>
                <w:rFonts w:ascii="Arial" w:hAnsi="Arial" w:cs="Arial"/>
                <w:sz w:val="24"/>
                <w:szCs w:val="24"/>
              </w:rPr>
              <w:t>FONDO</w:t>
            </w:r>
          </w:p>
        </w:tc>
        <w:tc>
          <w:tcPr>
            <w:tcW w:w="6379" w:type="dxa"/>
            <w:gridSpan w:val="2"/>
            <w:tcBorders>
              <w:left w:val="single" w:sz="4" w:space="0" w:color="auto"/>
            </w:tcBorders>
            <w:shd w:val="clear" w:color="auto" w:fill="auto"/>
            <w:vAlign w:val="center"/>
          </w:tcPr>
          <w:p w14:paraId="7791B26B" w14:textId="6A9E8A06" w:rsidR="0050181E" w:rsidRPr="00A16A3F" w:rsidRDefault="0050181E" w:rsidP="008D127C">
            <w:pPr>
              <w:tabs>
                <w:tab w:val="left" w:pos="284"/>
              </w:tabs>
              <w:autoSpaceDE w:val="0"/>
              <w:autoSpaceDN w:val="0"/>
              <w:adjustRightInd w:val="0"/>
              <w:jc w:val="both"/>
              <w:rPr>
                <w:rFonts w:ascii="Arial" w:hAnsi="Arial" w:cs="Arial"/>
                <w:bCs/>
                <w:lang w:val="es-ES"/>
              </w:rPr>
            </w:pPr>
            <w:r w:rsidRPr="00A16A3F">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A16A3F">
              <w:rPr>
                <w:rFonts w:ascii="Arial" w:hAnsi="Arial" w:cs="Arial"/>
                <w:bCs/>
                <w:lang w:val="es-ES"/>
              </w:rPr>
              <w:t>EL (LOS) LOCATARIO (S</w:t>
            </w:r>
            <w:r w:rsidR="006F7E6F" w:rsidRPr="00A16A3F">
              <w:rPr>
                <w:rFonts w:ascii="Arial" w:hAnsi="Arial" w:cs="Arial"/>
                <w:bCs/>
                <w:lang w:val="es-ES"/>
              </w:rPr>
              <w:t>).</w:t>
            </w:r>
          </w:p>
        </w:tc>
      </w:tr>
      <w:tr w:rsidR="00A16A3F" w:rsidRPr="00A16A3F" w14:paraId="2CB6BDD9" w14:textId="77777777" w:rsidTr="006F7E6F">
        <w:trPr>
          <w:cantSplit/>
          <w:trHeight w:val="900"/>
        </w:trPr>
        <w:tc>
          <w:tcPr>
            <w:tcW w:w="2552" w:type="dxa"/>
            <w:tcBorders>
              <w:right w:val="single" w:sz="4" w:space="0" w:color="auto"/>
            </w:tcBorders>
            <w:shd w:val="clear" w:color="auto" w:fill="auto"/>
            <w:vAlign w:val="center"/>
          </w:tcPr>
          <w:p w14:paraId="34926411" w14:textId="12BA5980" w:rsidR="0050181E" w:rsidRPr="00A16A3F" w:rsidRDefault="0050181E" w:rsidP="008D127C">
            <w:pPr>
              <w:pStyle w:val="nivel1"/>
              <w:spacing w:before="60" w:after="60" w:line="240" w:lineRule="auto"/>
              <w:rPr>
                <w:rFonts w:ascii="Arial" w:hAnsi="Arial" w:cs="Arial"/>
                <w:sz w:val="24"/>
                <w:szCs w:val="24"/>
              </w:rPr>
            </w:pPr>
            <w:r w:rsidRPr="00A16A3F">
              <w:rPr>
                <w:rFonts w:ascii="Arial" w:hAnsi="Arial" w:cs="Arial"/>
                <w:sz w:val="24"/>
                <w:szCs w:val="24"/>
              </w:rPr>
              <w:t>LEASING HABITACIONAL DESTINADO A LA ADQUISICIÓN DE VIVIENDA FAMILIAR</w:t>
            </w:r>
          </w:p>
        </w:tc>
        <w:tc>
          <w:tcPr>
            <w:tcW w:w="6379" w:type="dxa"/>
            <w:gridSpan w:val="2"/>
            <w:tcBorders>
              <w:left w:val="single" w:sz="4" w:space="0" w:color="auto"/>
            </w:tcBorders>
            <w:shd w:val="clear" w:color="auto" w:fill="auto"/>
            <w:vAlign w:val="center"/>
          </w:tcPr>
          <w:p w14:paraId="6F15A70E" w14:textId="554FF1DE" w:rsidR="0050181E" w:rsidRPr="00A16A3F" w:rsidRDefault="0050181E" w:rsidP="008D127C">
            <w:pPr>
              <w:tabs>
                <w:tab w:val="left" w:pos="284"/>
              </w:tabs>
              <w:autoSpaceDE w:val="0"/>
              <w:autoSpaceDN w:val="0"/>
              <w:adjustRightInd w:val="0"/>
              <w:jc w:val="both"/>
              <w:rPr>
                <w:rFonts w:ascii="Arial" w:hAnsi="Arial" w:cs="Arial"/>
                <w:bCs/>
                <w:lang w:val="es-ES"/>
              </w:rPr>
            </w:pPr>
            <w:r w:rsidRPr="00A16A3F">
              <w:rPr>
                <w:rFonts w:ascii="Arial" w:hAnsi="Arial" w:cs="Arial"/>
                <w:bCs/>
                <w:lang w:val="es-ES"/>
              </w:rPr>
              <w:t xml:space="preserve">Es el contrato de leasing financiero mediante el cual el FONDO entrega a </w:t>
            </w:r>
            <w:r w:rsidR="0079496B" w:rsidRPr="00A16A3F">
              <w:rPr>
                <w:rFonts w:ascii="Arial" w:hAnsi="Arial" w:cs="Arial"/>
                <w:bCs/>
                <w:lang w:val="es-ES"/>
              </w:rPr>
              <w:t xml:space="preserve">EL (LOS) LOCATARIO (S)  </w:t>
            </w:r>
            <w:r w:rsidRPr="00A16A3F">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A16A3F">
              <w:rPr>
                <w:rFonts w:ascii="Arial" w:hAnsi="Arial" w:cs="Arial"/>
                <w:bCs/>
                <w:lang w:val="es-ES"/>
              </w:rPr>
              <w:t>EL (LOS) LOCATARIO (S</w:t>
            </w:r>
            <w:r w:rsidR="009C2390" w:rsidRPr="00A16A3F">
              <w:rPr>
                <w:rFonts w:ascii="Arial" w:hAnsi="Arial" w:cs="Arial"/>
                <w:bCs/>
                <w:lang w:val="es-ES"/>
              </w:rPr>
              <w:t>),</w:t>
            </w:r>
            <w:r w:rsidRPr="00A16A3F">
              <w:rPr>
                <w:rFonts w:ascii="Arial" w:hAnsi="Arial" w:cs="Arial"/>
                <w:bCs/>
                <w:lang w:val="es-ES"/>
              </w:rPr>
              <w:t xml:space="preserve"> si este último decide ejercer la opción de adquisición pactada a su favor y paga su valor.</w:t>
            </w:r>
          </w:p>
        </w:tc>
      </w:tr>
      <w:tr w:rsidR="00A16A3F" w:rsidRPr="00A16A3F" w14:paraId="1ABD29CF" w14:textId="77777777" w:rsidTr="006F7E6F">
        <w:trPr>
          <w:cantSplit/>
          <w:trHeight w:val="900"/>
        </w:trPr>
        <w:tc>
          <w:tcPr>
            <w:tcW w:w="2552" w:type="dxa"/>
            <w:tcBorders>
              <w:right w:val="single" w:sz="4" w:space="0" w:color="auto"/>
            </w:tcBorders>
            <w:shd w:val="clear" w:color="auto" w:fill="auto"/>
            <w:vAlign w:val="center"/>
          </w:tcPr>
          <w:p w14:paraId="60B9BD34" w14:textId="634862ED" w:rsidR="0050181E" w:rsidRPr="00A16A3F" w:rsidRDefault="0050181E" w:rsidP="008D127C">
            <w:pPr>
              <w:pStyle w:val="nivel1"/>
              <w:spacing w:before="60" w:after="60" w:line="240" w:lineRule="auto"/>
              <w:rPr>
                <w:rFonts w:ascii="Arial" w:hAnsi="Arial" w:cs="Arial"/>
                <w:sz w:val="24"/>
                <w:szCs w:val="24"/>
              </w:rPr>
            </w:pPr>
            <w:r w:rsidRPr="00A16A3F">
              <w:rPr>
                <w:rFonts w:ascii="Arial" w:hAnsi="Arial" w:cs="Arial"/>
                <w:sz w:val="24"/>
                <w:szCs w:val="24"/>
              </w:rPr>
              <w:t>LEASING HABITACIONAL DESTINADO A LA ADQUISICIÓN DE VIVIENDA NO FAMILIAR</w:t>
            </w:r>
          </w:p>
        </w:tc>
        <w:tc>
          <w:tcPr>
            <w:tcW w:w="6379" w:type="dxa"/>
            <w:gridSpan w:val="2"/>
            <w:tcBorders>
              <w:left w:val="single" w:sz="4" w:space="0" w:color="auto"/>
            </w:tcBorders>
            <w:shd w:val="clear" w:color="auto" w:fill="auto"/>
            <w:vAlign w:val="center"/>
          </w:tcPr>
          <w:p w14:paraId="509C6435" w14:textId="2344E93D" w:rsidR="0050181E" w:rsidRPr="00A16A3F" w:rsidRDefault="0050181E">
            <w:pPr>
              <w:tabs>
                <w:tab w:val="left" w:pos="284"/>
              </w:tabs>
              <w:autoSpaceDE w:val="0"/>
              <w:autoSpaceDN w:val="0"/>
              <w:adjustRightInd w:val="0"/>
              <w:jc w:val="both"/>
              <w:rPr>
                <w:rFonts w:ascii="Arial" w:hAnsi="Arial" w:cs="Arial"/>
                <w:bCs/>
                <w:lang w:val="es-ES"/>
              </w:rPr>
            </w:pPr>
            <w:r w:rsidRPr="00A16A3F">
              <w:rPr>
                <w:rFonts w:ascii="Arial" w:hAnsi="Arial" w:cs="Arial"/>
                <w:bCs/>
                <w:lang w:val="es-ES"/>
              </w:rPr>
              <w:t xml:space="preserve">Es el contrato de leasing financiero mediante el cual el FONDO entrega a </w:t>
            </w:r>
            <w:r w:rsidR="0079496B" w:rsidRPr="00A16A3F">
              <w:rPr>
                <w:rFonts w:ascii="Arial" w:hAnsi="Arial" w:cs="Arial"/>
                <w:bCs/>
                <w:lang w:val="es-ES"/>
              </w:rPr>
              <w:t xml:space="preserve">EL (LOS) LOCATARIO (S)  </w:t>
            </w:r>
            <w:r w:rsidRPr="00A16A3F">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A16A3F">
              <w:rPr>
                <w:rFonts w:ascii="Arial" w:hAnsi="Arial" w:cs="Arial"/>
                <w:bCs/>
                <w:lang w:val="es-ES"/>
              </w:rPr>
              <w:t>EL (LOS) LOCATARIO (S</w:t>
            </w:r>
            <w:r w:rsidR="009C2390" w:rsidRPr="00A16A3F">
              <w:rPr>
                <w:rFonts w:ascii="Arial" w:hAnsi="Arial" w:cs="Arial"/>
                <w:bCs/>
                <w:lang w:val="es-ES"/>
              </w:rPr>
              <w:t>),</w:t>
            </w:r>
            <w:r w:rsidRPr="00A16A3F">
              <w:rPr>
                <w:rFonts w:ascii="Arial" w:hAnsi="Arial" w:cs="Arial"/>
                <w:bCs/>
                <w:lang w:val="es-ES"/>
              </w:rPr>
              <w:t xml:space="preserve"> si este último decide ejercer la opción de adquisición pactada a su favor y paga su valor.</w:t>
            </w:r>
          </w:p>
        </w:tc>
      </w:tr>
      <w:tr w:rsidR="00A16A3F" w:rsidRPr="00A16A3F" w14:paraId="11115929" w14:textId="77777777" w:rsidTr="006F7E6F">
        <w:trPr>
          <w:cantSplit/>
          <w:trHeight w:val="900"/>
        </w:trPr>
        <w:tc>
          <w:tcPr>
            <w:tcW w:w="2552" w:type="dxa"/>
            <w:tcBorders>
              <w:right w:val="single" w:sz="4" w:space="0" w:color="auto"/>
            </w:tcBorders>
            <w:shd w:val="clear" w:color="auto" w:fill="auto"/>
            <w:vAlign w:val="center"/>
          </w:tcPr>
          <w:p w14:paraId="3388ADBF" w14:textId="5F7A02A0" w:rsidR="0050181E" w:rsidRPr="00A16A3F" w:rsidRDefault="0050181E" w:rsidP="008D127C">
            <w:pPr>
              <w:pStyle w:val="nivel1"/>
              <w:spacing w:before="60" w:after="60" w:line="240" w:lineRule="auto"/>
              <w:rPr>
                <w:rFonts w:ascii="Arial" w:hAnsi="Arial" w:cs="Arial"/>
                <w:sz w:val="24"/>
                <w:szCs w:val="24"/>
              </w:rPr>
            </w:pPr>
            <w:r w:rsidRPr="00A16A3F">
              <w:rPr>
                <w:rFonts w:ascii="Arial" w:hAnsi="Arial" w:cs="Arial"/>
                <w:sz w:val="24"/>
                <w:szCs w:val="24"/>
              </w:rPr>
              <w:t>LOCATARIO:</w:t>
            </w:r>
          </w:p>
        </w:tc>
        <w:tc>
          <w:tcPr>
            <w:tcW w:w="6379" w:type="dxa"/>
            <w:gridSpan w:val="2"/>
            <w:tcBorders>
              <w:left w:val="single" w:sz="4" w:space="0" w:color="auto"/>
            </w:tcBorders>
            <w:shd w:val="clear" w:color="auto" w:fill="auto"/>
            <w:vAlign w:val="center"/>
          </w:tcPr>
          <w:p w14:paraId="1D7E4B09" w14:textId="41303D5C" w:rsidR="0050181E" w:rsidRPr="00A16A3F" w:rsidRDefault="0050181E" w:rsidP="0050181E">
            <w:pPr>
              <w:tabs>
                <w:tab w:val="left" w:pos="284"/>
              </w:tabs>
              <w:autoSpaceDE w:val="0"/>
              <w:autoSpaceDN w:val="0"/>
              <w:adjustRightInd w:val="0"/>
              <w:jc w:val="both"/>
              <w:rPr>
                <w:rFonts w:ascii="Arial" w:hAnsi="Arial" w:cs="Arial"/>
                <w:bCs/>
                <w:lang w:val="es-ES"/>
              </w:rPr>
            </w:pPr>
            <w:r w:rsidRPr="00A16A3F">
              <w:rPr>
                <w:rFonts w:ascii="Arial" w:hAnsi="Arial" w:cs="Arial"/>
              </w:rPr>
              <w:t>Es el(los) afiliado(s) que reciben el inmueble a título de Leasing Habitacional.</w:t>
            </w:r>
          </w:p>
        </w:tc>
      </w:tr>
      <w:tr w:rsidR="00A16A3F" w:rsidRPr="00A16A3F" w14:paraId="2A317335" w14:textId="77777777" w:rsidTr="006F7E6F">
        <w:trPr>
          <w:cantSplit/>
          <w:trHeight w:val="900"/>
        </w:trPr>
        <w:tc>
          <w:tcPr>
            <w:tcW w:w="2552" w:type="dxa"/>
            <w:tcBorders>
              <w:right w:val="single" w:sz="4" w:space="0" w:color="auto"/>
            </w:tcBorders>
            <w:shd w:val="clear" w:color="auto" w:fill="auto"/>
            <w:vAlign w:val="center"/>
          </w:tcPr>
          <w:p w14:paraId="6F5C4B23" w14:textId="49A19482" w:rsidR="0050181E" w:rsidRPr="00A16A3F" w:rsidRDefault="0050181E" w:rsidP="008D127C">
            <w:pPr>
              <w:pStyle w:val="nivel1"/>
              <w:spacing w:before="60" w:after="60" w:line="240" w:lineRule="auto"/>
              <w:rPr>
                <w:rFonts w:ascii="Arial" w:hAnsi="Arial" w:cs="Arial"/>
                <w:bCs/>
                <w:sz w:val="24"/>
                <w:szCs w:val="24"/>
                <w:lang w:val="es-ES"/>
              </w:rPr>
            </w:pPr>
            <w:r w:rsidRPr="00A16A3F">
              <w:rPr>
                <w:rFonts w:ascii="Arial" w:hAnsi="Arial" w:cs="Arial"/>
                <w:sz w:val="24"/>
                <w:szCs w:val="24"/>
              </w:rPr>
              <w:t>UNIDAD HABITACIONAL</w:t>
            </w:r>
          </w:p>
        </w:tc>
        <w:tc>
          <w:tcPr>
            <w:tcW w:w="6379" w:type="dxa"/>
            <w:gridSpan w:val="2"/>
            <w:tcBorders>
              <w:left w:val="single" w:sz="4" w:space="0" w:color="auto"/>
            </w:tcBorders>
            <w:shd w:val="clear" w:color="auto" w:fill="auto"/>
            <w:vAlign w:val="center"/>
          </w:tcPr>
          <w:p w14:paraId="42BB657E" w14:textId="4B99412B" w:rsidR="0050181E" w:rsidRPr="00A16A3F" w:rsidRDefault="0050181E" w:rsidP="008D127C">
            <w:pPr>
              <w:tabs>
                <w:tab w:val="left" w:pos="284"/>
              </w:tabs>
              <w:autoSpaceDE w:val="0"/>
              <w:autoSpaceDN w:val="0"/>
              <w:adjustRightInd w:val="0"/>
              <w:jc w:val="both"/>
              <w:rPr>
                <w:rFonts w:ascii="Arial" w:hAnsi="Arial" w:cs="Arial"/>
                <w:bCs/>
                <w:lang w:val="es-ES"/>
              </w:rPr>
            </w:pPr>
            <w:r w:rsidRPr="00A16A3F">
              <w:rPr>
                <w:rFonts w:ascii="Arial" w:hAnsi="Arial" w:cs="Arial"/>
              </w:rPr>
              <w:t>Es el inmueble objeto del contrato de Leasing Habitacional</w:t>
            </w:r>
          </w:p>
        </w:tc>
      </w:tr>
      <w:tr w:rsidR="00A16A3F" w:rsidRPr="00A16A3F" w14:paraId="15FFEB17" w14:textId="77777777" w:rsidTr="006F7E6F">
        <w:trPr>
          <w:cantSplit/>
          <w:trHeight w:val="900"/>
        </w:trPr>
        <w:tc>
          <w:tcPr>
            <w:tcW w:w="2552" w:type="dxa"/>
            <w:tcBorders>
              <w:right w:val="single" w:sz="4" w:space="0" w:color="auto"/>
            </w:tcBorders>
            <w:shd w:val="clear" w:color="auto" w:fill="auto"/>
            <w:vAlign w:val="center"/>
          </w:tcPr>
          <w:p w14:paraId="43F1325A" w14:textId="61558CC8" w:rsidR="00223DDF" w:rsidRPr="00A16A3F" w:rsidRDefault="00223DDF" w:rsidP="008D127C">
            <w:pPr>
              <w:pStyle w:val="nivel1"/>
              <w:spacing w:before="60" w:after="60" w:line="240" w:lineRule="auto"/>
              <w:rPr>
                <w:rFonts w:ascii="Arial" w:hAnsi="Arial" w:cs="Arial"/>
                <w:sz w:val="24"/>
                <w:szCs w:val="24"/>
              </w:rPr>
            </w:pPr>
            <w:r w:rsidRPr="00A16A3F">
              <w:rPr>
                <w:rFonts w:ascii="Arial" w:hAnsi="Arial" w:cs="Arial"/>
                <w:sz w:val="24"/>
                <w:szCs w:val="24"/>
              </w:rPr>
              <w:t>RESTITUCIÓN VOLUNTARIA</w:t>
            </w:r>
          </w:p>
        </w:tc>
        <w:tc>
          <w:tcPr>
            <w:tcW w:w="6379" w:type="dxa"/>
            <w:gridSpan w:val="2"/>
            <w:tcBorders>
              <w:left w:val="single" w:sz="4" w:space="0" w:color="auto"/>
            </w:tcBorders>
            <w:shd w:val="clear" w:color="auto" w:fill="auto"/>
            <w:vAlign w:val="center"/>
          </w:tcPr>
          <w:p w14:paraId="172588DB" w14:textId="1A7711F4" w:rsidR="00223DDF" w:rsidRPr="00A16A3F" w:rsidRDefault="00223DDF">
            <w:pPr>
              <w:tabs>
                <w:tab w:val="left" w:pos="284"/>
              </w:tabs>
              <w:autoSpaceDE w:val="0"/>
              <w:autoSpaceDN w:val="0"/>
              <w:adjustRightInd w:val="0"/>
              <w:jc w:val="both"/>
              <w:rPr>
                <w:rFonts w:ascii="Arial" w:hAnsi="Arial" w:cs="Arial"/>
              </w:rPr>
            </w:pPr>
            <w:r w:rsidRPr="00A16A3F">
              <w:rPr>
                <w:rFonts w:ascii="Arial" w:hAnsi="Arial" w:cs="Arial"/>
              </w:rPr>
              <w:t>Trámite que se adelanta entre el Fondo y el Locatario de común acuerdo para devolver al Fondo el activo dado en leasing habitacional familiar.</w:t>
            </w:r>
          </w:p>
        </w:tc>
      </w:tr>
      <w:tr w:rsidR="00A16A3F" w:rsidRPr="00A16A3F" w14:paraId="659E3EFD" w14:textId="77777777" w:rsidTr="006F7E6F">
        <w:trPr>
          <w:cantSplit/>
          <w:trHeight w:val="900"/>
        </w:trPr>
        <w:tc>
          <w:tcPr>
            <w:tcW w:w="2552" w:type="dxa"/>
            <w:tcBorders>
              <w:right w:val="single" w:sz="4" w:space="0" w:color="auto"/>
            </w:tcBorders>
            <w:shd w:val="clear" w:color="auto" w:fill="auto"/>
            <w:vAlign w:val="center"/>
          </w:tcPr>
          <w:p w14:paraId="53F909E1" w14:textId="2AB8002E" w:rsidR="00223DDF" w:rsidRPr="00A16A3F" w:rsidRDefault="00223DDF" w:rsidP="008D127C">
            <w:pPr>
              <w:pStyle w:val="nivel1"/>
              <w:spacing w:before="60" w:after="60" w:line="240" w:lineRule="auto"/>
              <w:rPr>
                <w:rFonts w:ascii="Arial" w:hAnsi="Arial" w:cs="Arial"/>
                <w:sz w:val="24"/>
                <w:szCs w:val="24"/>
              </w:rPr>
            </w:pPr>
            <w:r w:rsidRPr="00A16A3F">
              <w:rPr>
                <w:rFonts w:ascii="Arial" w:hAnsi="Arial" w:cs="Arial"/>
                <w:sz w:val="24"/>
                <w:szCs w:val="24"/>
              </w:rPr>
              <w:t>RESTITUCIÓN JURIDICA</w:t>
            </w:r>
          </w:p>
        </w:tc>
        <w:tc>
          <w:tcPr>
            <w:tcW w:w="6379" w:type="dxa"/>
            <w:gridSpan w:val="2"/>
            <w:tcBorders>
              <w:left w:val="single" w:sz="4" w:space="0" w:color="auto"/>
            </w:tcBorders>
            <w:shd w:val="clear" w:color="auto" w:fill="auto"/>
            <w:vAlign w:val="center"/>
          </w:tcPr>
          <w:p w14:paraId="13FCD5AE" w14:textId="3B9A54E7" w:rsidR="00223DDF" w:rsidRPr="00A16A3F" w:rsidRDefault="00223DDF" w:rsidP="008D127C">
            <w:pPr>
              <w:tabs>
                <w:tab w:val="left" w:pos="284"/>
              </w:tabs>
              <w:autoSpaceDE w:val="0"/>
              <w:autoSpaceDN w:val="0"/>
              <w:adjustRightInd w:val="0"/>
              <w:jc w:val="both"/>
              <w:rPr>
                <w:rFonts w:ascii="Arial" w:hAnsi="Arial" w:cs="Arial"/>
              </w:rPr>
            </w:pPr>
            <w:r w:rsidRPr="00A16A3F">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tc>
      </w:tr>
      <w:tr w:rsidR="00A16A3F" w:rsidRPr="00A16A3F" w14:paraId="419808F2" w14:textId="77777777" w:rsidTr="006F7E6F">
        <w:trPr>
          <w:cantSplit/>
          <w:trHeight w:val="900"/>
        </w:trPr>
        <w:tc>
          <w:tcPr>
            <w:tcW w:w="2552" w:type="dxa"/>
            <w:tcBorders>
              <w:right w:val="single" w:sz="4" w:space="0" w:color="auto"/>
            </w:tcBorders>
            <w:shd w:val="clear" w:color="auto" w:fill="auto"/>
            <w:vAlign w:val="center"/>
          </w:tcPr>
          <w:p w14:paraId="2A6FE63E" w14:textId="7B69877E" w:rsidR="00223DDF" w:rsidRPr="00A16A3F" w:rsidRDefault="00223DDF" w:rsidP="008D127C">
            <w:pPr>
              <w:pStyle w:val="nivel1"/>
              <w:spacing w:before="60" w:after="60" w:line="240" w:lineRule="auto"/>
              <w:rPr>
                <w:rFonts w:ascii="Arial" w:hAnsi="Arial" w:cs="Arial"/>
                <w:sz w:val="24"/>
                <w:szCs w:val="24"/>
              </w:rPr>
            </w:pPr>
            <w:r w:rsidRPr="00A16A3F">
              <w:rPr>
                <w:rFonts w:ascii="Arial" w:hAnsi="Arial" w:cs="Arial"/>
                <w:sz w:val="24"/>
                <w:szCs w:val="24"/>
              </w:rPr>
              <w:t>TRANSFERENCIA</w:t>
            </w:r>
          </w:p>
        </w:tc>
        <w:tc>
          <w:tcPr>
            <w:tcW w:w="6379" w:type="dxa"/>
            <w:gridSpan w:val="2"/>
            <w:tcBorders>
              <w:left w:val="single" w:sz="4" w:space="0" w:color="auto"/>
            </w:tcBorders>
            <w:shd w:val="clear" w:color="auto" w:fill="auto"/>
            <w:vAlign w:val="center"/>
          </w:tcPr>
          <w:p w14:paraId="21E0A148" w14:textId="76987C7D" w:rsidR="00223DDF" w:rsidRPr="00A16A3F" w:rsidRDefault="00223DDF" w:rsidP="008D127C">
            <w:pPr>
              <w:tabs>
                <w:tab w:val="left" w:pos="284"/>
              </w:tabs>
              <w:autoSpaceDE w:val="0"/>
              <w:autoSpaceDN w:val="0"/>
              <w:adjustRightInd w:val="0"/>
              <w:jc w:val="both"/>
              <w:rPr>
                <w:rFonts w:ascii="Arial" w:hAnsi="Arial" w:cs="Arial"/>
              </w:rPr>
            </w:pPr>
            <w:r w:rsidRPr="00A16A3F">
              <w:rPr>
                <w:rFonts w:ascii="Arial" w:hAnsi="Arial" w:cs="Arial"/>
              </w:rPr>
              <w:t>Consiste en el cambio de dueño o titularidad de una persona a otra, respecto de un bien inmueble</w:t>
            </w:r>
          </w:p>
        </w:tc>
      </w:tr>
      <w:tr w:rsidR="00A16A3F" w:rsidRPr="00A16A3F" w14:paraId="5680D652" w14:textId="77777777" w:rsidTr="006F7E6F">
        <w:trPr>
          <w:cantSplit/>
          <w:trHeight w:val="900"/>
        </w:trPr>
        <w:tc>
          <w:tcPr>
            <w:tcW w:w="2552" w:type="dxa"/>
            <w:tcBorders>
              <w:right w:val="single" w:sz="4" w:space="0" w:color="auto"/>
            </w:tcBorders>
            <w:shd w:val="clear" w:color="auto" w:fill="auto"/>
          </w:tcPr>
          <w:p w14:paraId="1252A6D4" w14:textId="101E4C74" w:rsidR="00F414D3" w:rsidRPr="00A16A3F" w:rsidRDefault="00F414D3" w:rsidP="00F414D3">
            <w:pPr>
              <w:pStyle w:val="nivel1"/>
              <w:spacing w:before="60" w:after="60" w:line="240" w:lineRule="auto"/>
              <w:rPr>
                <w:rFonts w:ascii="Arial" w:hAnsi="Arial" w:cs="Arial"/>
                <w:sz w:val="24"/>
                <w:szCs w:val="24"/>
              </w:rPr>
            </w:pPr>
            <w:r w:rsidRPr="00A16A3F">
              <w:rPr>
                <w:rFonts w:ascii="Arial" w:hAnsi="Arial" w:cs="Arial"/>
                <w:sz w:val="24"/>
                <w:szCs w:val="24"/>
              </w:rPr>
              <w:lastRenderedPageBreak/>
              <w:t>UNIDAD HABITACIONAL:</w:t>
            </w:r>
          </w:p>
        </w:tc>
        <w:tc>
          <w:tcPr>
            <w:tcW w:w="6379" w:type="dxa"/>
            <w:gridSpan w:val="2"/>
            <w:tcBorders>
              <w:left w:val="single" w:sz="4" w:space="0" w:color="auto"/>
            </w:tcBorders>
            <w:shd w:val="clear" w:color="auto" w:fill="auto"/>
          </w:tcPr>
          <w:p w14:paraId="07D6CCF0" w14:textId="7567C5B2" w:rsidR="00F414D3" w:rsidRPr="00A16A3F" w:rsidRDefault="00F414D3" w:rsidP="00F414D3">
            <w:pPr>
              <w:tabs>
                <w:tab w:val="left" w:pos="284"/>
              </w:tabs>
              <w:autoSpaceDE w:val="0"/>
              <w:autoSpaceDN w:val="0"/>
              <w:adjustRightInd w:val="0"/>
              <w:jc w:val="both"/>
              <w:rPr>
                <w:rFonts w:ascii="Arial" w:hAnsi="Arial" w:cs="Arial"/>
              </w:rPr>
            </w:pPr>
            <w:r w:rsidRPr="00A16A3F">
              <w:rPr>
                <w:rFonts w:ascii="Arial" w:hAnsi="Arial" w:cs="Arial"/>
              </w:rPr>
              <w:t>Es el inmueble objeto del contrato de leasing habitacional familiar.</w:t>
            </w:r>
          </w:p>
        </w:tc>
      </w:tr>
      <w:tr w:rsidR="00A16A3F" w:rsidRPr="00A16A3F" w14:paraId="7DE018EF" w14:textId="77777777" w:rsidTr="006F7E6F">
        <w:trPr>
          <w:cantSplit/>
          <w:trHeight w:val="188"/>
        </w:trPr>
        <w:tc>
          <w:tcPr>
            <w:tcW w:w="2552" w:type="dxa"/>
            <w:tcBorders>
              <w:right w:val="single" w:sz="4" w:space="0" w:color="auto"/>
            </w:tcBorders>
            <w:shd w:val="clear" w:color="auto" w:fill="auto"/>
            <w:vAlign w:val="center"/>
          </w:tcPr>
          <w:p w14:paraId="1F583089" w14:textId="77777777" w:rsidR="00F414D3" w:rsidRPr="00A16A3F" w:rsidRDefault="00F414D3" w:rsidP="00F414D3">
            <w:pPr>
              <w:pStyle w:val="nivel1"/>
              <w:spacing w:before="60" w:after="60" w:line="240" w:lineRule="auto"/>
              <w:rPr>
                <w:rFonts w:ascii="Arial" w:hAnsi="Arial" w:cs="Arial"/>
                <w:bCs/>
                <w:sz w:val="24"/>
                <w:szCs w:val="24"/>
                <w:lang w:val="es-ES"/>
              </w:rPr>
            </w:pPr>
            <w:r w:rsidRPr="00A16A3F">
              <w:rPr>
                <w:rFonts w:ascii="Arial" w:hAnsi="Arial" w:cs="Arial"/>
                <w:bCs/>
                <w:sz w:val="24"/>
                <w:szCs w:val="24"/>
                <w:lang w:val="es-ES"/>
              </w:rPr>
              <w:t xml:space="preserve"> VALOR DE EJERCICIO DE LA OPCIÓN DE ADQUISICIÓN</w:t>
            </w:r>
          </w:p>
        </w:tc>
        <w:tc>
          <w:tcPr>
            <w:tcW w:w="6379" w:type="dxa"/>
            <w:gridSpan w:val="2"/>
            <w:tcBorders>
              <w:left w:val="single" w:sz="4" w:space="0" w:color="auto"/>
            </w:tcBorders>
            <w:shd w:val="clear" w:color="auto" w:fill="auto"/>
            <w:vAlign w:val="center"/>
          </w:tcPr>
          <w:p w14:paraId="154AAA20" w14:textId="075587F2" w:rsidR="00F414D3" w:rsidRPr="00A16A3F" w:rsidRDefault="00F414D3" w:rsidP="00F414D3">
            <w:pPr>
              <w:tabs>
                <w:tab w:val="left" w:pos="284"/>
              </w:tabs>
              <w:autoSpaceDE w:val="0"/>
              <w:autoSpaceDN w:val="0"/>
              <w:adjustRightInd w:val="0"/>
              <w:jc w:val="both"/>
              <w:rPr>
                <w:rFonts w:ascii="Arial" w:hAnsi="Arial" w:cs="Arial"/>
                <w:lang w:eastAsia="es-CO"/>
              </w:rPr>
            </w:pPr>
            <w:r w:rsidRPr="00A16A3F">
              <w:rPr>
                <w:rFonts w:ascii="Arial" w:hAnsi="Arial" w:cs="Arial"/>
                <w:bCs/>
                <w:lang w:val="es-ES"/>
              </w:rPr>
              <w:t xml:space="preserve">Es el precio pactado en el contrato de </w:t>
            </w:r>
            <w:r w:rsidRPr="00A16A3F">
              <w:rPr>
                <w:rFonts w:ascii="Arial" w:hAnsi="Arial" w:cs="Arial"/>
              </w:rPr>
              <w:t xml:space="preserve">leasing habitacional familiar y no familiar </w:t>
            </w:r>
            <w:r w:rsidRPr="00A16A3F">
              <w:rPr>
                <w:rFonts w:ascii="Arial" w:hAnsi="Arial" w:cs="Arial"/>
                <w:bCs/>
                <w:lang w:val="es-ES"/>
              </w:rPr>
              <w:t xml:space="preserve">por el cual el inmueble puede ser adquirido por el locatario.  </w:t>
            </w:r>
          </w:p>
          <w:p w14:paraId="6C6D437F" w14:textId="77777777" w:rsidR="00F414D3" w:rsidRPr="00A16A3F" w:rsidRDefault="00F414D3" w:rsidP="00F414D3">
            <w:pPr>
              <w:tabs>
                <w:tab w:val="left" w:pos="284"/>
              </w:tabs>
              <w:autoSpaceDE w:val="0"/>
              <w:autoSpaceDN w:val="0"/>
              <w:adjustRightInd w:val="0"/>
              <w:jc w:val="both"/>
              <w:rPr>
                <w:rFonts w:ascii="Arial" w:hAnsi="Arial" w:cs="Arial"/>
                <w:bCs/>
              </w:rPr>
            </w:pPr>
          </w:p>
          <w:p w14:paraId="36C34FFB" w14:textId="77777777" w:rsidR="00F414D3" w:rsidRPr="00A16A3F" w:rsidRDefault="00F414D3" w:rsidP="00F414D3">
            <w:pPr>
              <w:tabs>
                <w:tab w:val="left" w:pos="284"/>
              </w:tabs>
              <w:autoSpaceDE w:val="0"/>
              <w:autoSpaceDN w:val="0"/>
              <w:adjustRightInd w:val="0"/>
              <w:jc w:val="both"/>
              <w:rPr>
                <w:rFonts w:ascii="Arial" w:hAnsi="Arial" w:cs="Arial"/>
                <w:bCs/>
              </w:rPr>
            </w:pPr>
          </w:p>
        </w:tc>
      </w:tr>
      <w:tr w:rsidR="00A16A3F" w:rsidRPr="00A16A3F" w14:paraId="67630F3A" w14:textId="77777777" w:rsidTr="006F7E6F">
        <w:trPr>
          <w:cantSplit/>
          <w:trHeight w:val="340"/>
        </w:trPr>
        <w:tc>
          <w:tcPr>
            <w:tcW w:w="8931" w:type="dxa"/>
            <w:gridSpan w:val="3"/>
            <w:shd w:val="clear" w:color="auto" w:fill="D0CECE"/>
            <w:vAlign w:val="center"/>
          </w:tcPr>
          <w:p w14:paraId="19299757" w14:textId="77777777" w:rsidR="00F414D3" w:rsidRPr="00A16A3F" w:rsidRDefault="00F414D3" w:rsidP="00F414D3">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Documentos de Referencia</w:t>
            </w:r>
          </w:p>
          <w:p w14:paraId="6B9FAAA9" w14:textId="77777777" w:rsidR="00F414D3" w:rsidRPr="00A16A3F" w:rsidRDefault="00F414D3" w:rsidP="00F414D3">
            <w:pPr>
              <w:pStyle w:val="nivel1"/>
              <w:spacing w:before="60" w:after="60" w:line="240" w:lineRule="auto"/>
              <w:ind w:firstLine="0"/>
              <w:rPr>
                <w:rFonts w:ascii="Arial" w:hAnsi="Arial" w:cs="Arial"/>
                <w:sz w:val="24"/>
                <w:szCs w:val="24"/>
                <w:lang w:val="es-ES"/>
              </w:rPr>
            </w:pPr>
          </w:p>
        </w:tc>
      </w:tr>
      <w:tr w:rsidR="00A16A3F" w:rsidRPr="00A16A3F" w14:paraId="014D6224" w14:textId="77777777" w:rsidTr="006F7E6F">
        <w:trPr>
          <w:cantSplit/>
          <w:trHeight w:val="361"/>
        </w:trPr>
        <w:tc>
          <w:tcPr>
            <w:tcW w:w="4879" w:type="dxa"/>
            <w:gridSpan w:val="2"/>
            <w:shd w:val="clear" w:color="auto" w:fill="D0CECE"/>
          </w:tcPr>
          <w:p w14:paraId="5E4C0B65" w14:textId="77777777" w:rsidR="00F414D3" w:rsidRPr="00A16A3F" w:rsidRDefault="00F414D3" w:rsidP="00F414D3">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Internos</w:t>
            </w:r>
          </w:p>
        </w:tc>
        <w:tc>
          <w:tcPr>
            <w:tcW w:w="4052" w:type="dxa"/>
            <w:shd w:val="clear" w:color="auto" w:fill="D0CECE"/>
          </w:tcPr>
          <w:p w14:paraId="265E0E0A" w14:textId="77777777" w:rsidR="00F414D3" w:rsidRPr="00A16A3F" w:rsidRDefault="00F414D3" w:rsidP="00F414D3">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Externos</w:t>
            </w:r>
          </w:p>
        </w:tc>
      </w:tr>
      <w:tr w:rsidR="00A16A3F" w:rsidRPr="00A16A3F" w14:paraId="7B8381BF" w14:textId="77777777" w:rsidTr="006F7E6F">
        <w:trPr>
          <w:cantSplit/>
          <w:trHeight w:val="361"/>
        </w:trPr>
        <w:tc>
          <w:tcPr>
            <w:tcW w:w="4879" w:type="dxa"/>
            <w:gridSpan w:val="2"/>
            <w:shd w:val="clear" w:color="auto" w:fill="auto"/>
          </w:tcPr>
          <w:p w14:paraId="10BA9DA7" w14:textId="77777777" w:rsidR="00F414D3" w:rsidRPr="00A16A3F" w:rsidRDefault="00F414D3" w:rsidP="00F414D3">
            <w:pPr>
              <w:pStyle w:val="nivel1"/>
              <w:spacing w:line="240" w:lineRule="auto"/>
              <w:ind w:firstLine="0"/>
              <w:rPr>
                <w:rFonts w:ascii="Arial" w:hAnsi="Arial" w:cs="Arial"/>
                <w:b w:val="0"/>
                <w:sz w:val="24"/>
                <w:szCs w:val="24"/>
                <w:lang w:val="es-ES"/>
              </w:rPr>
            </w:pPr>
          </w:p>
          <w:p w14:paraId="623EC757" w14:textId="77777777" w:rsidR="00F414D3" w:rsidRPr="00A16A3F" w:rsidRDefault="00F414D3" w:rsidP="00F414D3">
            <w:pPr>
              <w:pStyle w:val="nivel1"/>
              <w:spacing w:line="240" w:lineRule="auto"/>
              <w:ind w:firstLine="0"/>
              <w:rPr>
                <w:rFonts w:ascii="Arial" w:hAnsi="Arial" w:cs="Arial"/>
                <w:b w:val="0"/>
                <w:sz w:val="24"/>
                <w:szCs w:val="24"/>
                <w:lang w:val="es-ES"/>
              </w:rPr>
            </w:pPr>
            <w:r w:rsidRPr="00A16A3F">
              <w:rPr>
                <w:rFonts w:ascii="Arial" w:hAnsi="Arial" w:cs="Arial"/>
                <w:b w:val="0"/>
                <w:sz w:val="24"/>
                <w:szCs w:val="24"/>
                <w:lang w:val="es-ES"/>
              </w:rPr>
              <w:t>Acuerdo 2272 de 2019</w:t>
            </w:r>
          </w:p>
          <w:p w14:paraId="1D723860" w14:textId="77777777" w:rsidR="00F414D3" w:rsidRPr="00A16A3F" w:rsidRDefault="00F414D3" w:rsidP="00F414D3">
            <w:pPr>
              <w:jc w:val="both"/>
              <w:rPr>
                <w:rFonts w:ascii="Arial" w:hAnsi="Arial" w:cs="Arial"/>
                <w:lang w:val="es-ES"/>
              </w:rPr>
            </w:pPr>
          </w:p>
        </w:tc>
        <w:tc>
          <w:tcPr>
            <w:tcW w:w="4052" w:type="dxa"/>
            <w:shd w:val="clear" w:color="auto" w:fill="auto"/>
          </w:tcPr>
          <w:p w14:paraId="41E97BEA" w14:textId="77777777" w:rsidR="00F414D3" w:rsidRPr="00A16A3F" w:rsidRDefault="00F414D3" w:rsidP="00F414D3">
            <w:pPr>
              <w:pStyle w:val="nivel1"/>
              <w:spacing w:before="60" w:after="60" w:line="240" w:lineRule="auto"/>
              <w:ind w:firstLine="0"/>
              <w:rPr>
                <w:rFonts w:ascii="Arial" w:hAnsi="Arial" w:cs="Arial"/>
                <w:b w:val="0"/>
                <w:sz w:val="24"/>
                <w:szCs w:val="24"/>
              </w:rPr>
            </w:pPr>
            <w:r w:rsidRPr="00A16A3F">
              <w:rPr>
                <w:rFonts w:ascii="Arial" w:hAnsi="Arial" w:cs="Arial"/>
                <w:b w:val="0"/>
                <w:sz w:val="24"/>
                <w:szCs w:val="24"/>
              </w:rPr>
              <w:t>Ley 432 de 1998, Ley 546 de 1999, Ley 1071 de 2006, Decreto 2555 de 2010 Libro 28 Titulo 1, Ley 1469 del 30 de Junio de 2011.</w:t>
            </w:r>
          </w:p>
          <w:p w14:paraId="35438CF6" w14:textId="77777777" w:rsidR="00F414D3" w:rsidRPr="00A16A3F" w:rsidRDefault="00F414D3" w:rsidP="00F414D3">
            <w:pPr>
              <w:pStyle w:val="nivel1"/>
              <w:spacing w:before="60" w:after="60" w:line="240" w:lineRule="auto"/>
              <w:ind w:firstLine="0"/>
              <w:rPr>
                <w:rFonts w:ascii="Arial" w:hAnsi="Arial" w:cs="Arial"/>
                <w:b w:val="0"/>
                <w:sz w:val="24"/>
                <w:szCs w:val="24"/>
                <w:lang w:val="es-ES"/>
              </w:rPr>
            </w:pPr>
          </w:p>
        </w:tc>
      </w:tr>
    </w:tbl>
    <w:p w14:paraId="7F15680E" w14:textId="77777777" w:rsidR="00FF7650" w:rsidRPr="00A16A3F" w:rsidRDefault="00FF7650" w:rsidP="008D127C">
      <w:pPr>
        <w:jc w:val="both"/>
        <w:rPr>
          <w:rFonts w:ascii="Arial" w:hAnsi="Arial" w:cs="Arial"/>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1400A" w:rsidRPr="00A16A3F" w14:paraId="45FF14D4" w14:textId="77777777" w:rsidTr="00001333">
        <w:tc>
          <w:tcPr>
            <w:tcW w:w="8926" w:type="dxa"/>
            <w:shd w:val="clear" w:color="auto" w:fill="BFBFBF"/>
          </w:tcPr>
          <w:p w14:paraId="7345E209" w14:textId="77777777" w:rsidR="00F12699" w:rsidRPr="00A16A3F" w:rsidRDefault="00F12699" w:rsidP="008D127C">
            <w:pPr>
              <w:jc w:val="both"/>
              <w:rPr>
                <w:rFonts w:ascii="Arial" w:hAnsi="Arial" w:cs="Arial"/>
                <w:b/>
                <w:lang w:val="es-MX"/>
              </w:rPr>
            </w:pPr>
            <w:r w:rsidRPr="00A16A3F">
              <w:rPr>
                <w:rFonts w:ascii="Arial" w:hAnsi="Arial" w:cs="Arial"/>
                <w:b/>
                <w:lang w:val="es-MX"/>
              </w:rPr>
              <w:t xml:space="preserve">DEFINICIONES QUE APLICAN </w:t>
            </w:r>
            <w:r w:rsidR="0056218D" w:rsidRPr="00A16A3F">
              <w:rPr>
                <w:rFonts w:ascii="Arial" w:hAnsi="Arial" w:cs="Arial"/>
                <w:b/>
                <w:lang w:val="es-MX"/>
              </w:rPr>
              <w:t>PARA</w:t>
            </w:r>
            <w:r w:rsidRPr="00A16A3F">
              <w:rPr>
                <w:rFonts w:ascii="Arial" w:hAnsi="Arial" w:cs="Arial"/>
                <w:b/>
                <w:lang w:val="es-MX"/>
              </w:rPr>
              <w:t xml:space="preserve"> CRÉDITOS CONSTRUCTOR</w:t>
            </w:r>
          </w:p>
          <w:p w14:paraId="5AFD6456" w14:textId="77777777" w:rsidR="0009316B" w:rsidRPr="00A16A3F" w:rsidRDefault="0009316B" w:rsidP="008D127C">
            <w:pPr>
              <w:jc w:val="both"/>
              <w:rPr>
                <w:rFonts w:ascii="Arial" w:hAnsi="Arial" w:cs="Arial"/>
                <w:lang w:val="es-MX"/>
              </w:rPr>
            </w:pPr>
          </w:p>
        </w:tc>
      </w:tr>
      <w:tr w:rsidR="0011400A" w:rsidRPr="00A16A3F" w14:paraId="67501C85" w14:textId="77777777" w:rsidTr="00001333">
        <w:tc>
          <w:tcPr>
            <w:tcW w:w="8926" w:type="dxa"/>
          </w:tcPr>
          <w:p w14:paraId="65CEDDD5" w14:textId="77777777" w:rsidR="00F12699" w:rsidRPr="00A16A3F" w:rsidRDefault="00F12699" w:rsidP="008D127C">
            <w:pPr>
              <w:numPr>
                <w:ilvl w:val="0"/>
                <w:numId w:val="6"/>
              </w:numPr>
              <w:spacing w:after="240"/>
              <w:jc w:val="both"/>
              <w:rPr>
                <w:rFonts w:ascii="Arial" w:hAnsi="Arial" w:cs="Arial"/>
                <w:lang w:eastAsia="es-CO"/>
              </w:rPr>
            </w:pPr>
            <w:r w:rsidRPr="00A16A3F">
              <w:rPr>
                <w:rFonts w:ascii="Arial" w:hAnsi="Arial" w:cs="Arial"/>
                <w:b/>
                <w:bCs/>
                <w:lang w:eastAsia="es-CO"/>
              </w:rPr>
              <w:t>CONSTRUCTOR PROFESIONAL:</w:t>
            </w:r>
            <w:r w:rsidRPr="00A16A3F">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A16A3F" w:rsidRDefault="00F12699" w:rsidP="008D127C">
            <w:pPr>
              <w:numPr>
                <w:ilvl w:val="0"/>
                <w:numId w:val="6"/>
              </w:numPr>
              <w:spacing w:after="240"/>
              <w:jc w:val="both"/>
              <w:rPr>
                <w:rFonts w:ascii="Arial" w:hAnsi="Arial" w:cs="Arial"/>
                <w:lang w:eastAsia="es-CO"/>
              </w:rPr>
            </w:pPr>
            <w:r w:rsidRPr="00A16A3F">
              <w:rPr>
                <w:rFonts w:ascii="Arial" w:hAnsi="Arial" w:cs="Arial"/>
                <w:b/>
                <w:bCs/>
                <w:lang w:eastAsia="es-CO"/>
              </w:rPr>
              <w:t>PATRIMONIO AUTÓNOMO:</w:t>
            </w:r>
            <w:r w:rsidRPr="00A16A3F">
              <w:rPr>
                <w:rFonts w:ascii="Arial" w:hAnsi="Arial" w:cs="Arial"/>
                <w:lang w:eastAsia="es-CO"/>
              </w:rPr>
              <w:t xml:space="preserve"> Se denominan patrimonios autónomos aquello </w:t>
            </w:r>
            <w:r w:rsidR="00346DAF" w:rsidRPr="00A16A3F">
              <w:rPr>
                <w:rFonts w:ascii="Arial" w:hAnsi="Arial" w:cs="Arial"/>
                <w:lang w:eastAsia="es-CO"/>
              </w:rPr>
              <w:t>que,</w:t>
            </w:r>
            <w:r w:rsidRPr="00A16A3F">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A16A3F" w:rsidRDefault="00F12699" w:rsidP="008D127C">
            <w:pPr>
              <w:numPr>
                <w:ilvl w:val="0"/>
                <w:numId w:val="6"/>
              </w:numPr>
              <w:spacing w:after="240"/>
              <w:jc w:val="both"/>
              <w:rPr>
                <w:rFonts w:ascii="Arial" w:hAnsi="Arial" w:cs="Arial"/>
                <w:lang w:eastAsia="es-CO"/>
              </w:rPr>
            </w:pPr>
            <w:r w:rsidRPr="00A16A3F">
              <w:rPr>
                <w:rFonts w:ascii="Arial" w:hAnsi="Arial" w:cs="Arial"/>
                <w:b/>
                <w:bCs/>
                <w:lang w:eastAsia="es-CO"/>
              </w:rPr>
              <w:t>FIDUCIA:</w:t>
            </w:r>
            <w:r w:rsidRPr="00A16A3F">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A16A3F" w:rsidRDefault="00F12699" w:rsidP="008D127C">
            <w:pPr>
              <w:numPr>
                <w:ilvl w:val="0"/>
                <w:numId w:val="6"/>
              </w:numPr>
              <w:jc w:val="both"/>
              <w:rPr>
                <w:rFonts w:ascii="Arial" w:hAnsi="Arial" w:cs="Arial"/>
                <w:lang w:eastAsia="es-CO"/>
              </w:rPr>
            </w:pPr>
            <w:r w:rsidRPr="00A16A3F">
              <w:rPr>
                <w:rFonts w:ascii="Arial" w:hAnsi="Arial" w:cs="Arial"/>
                <w:b/>
                <w:bCs/>
                <w:lang w:eastAsia="es-CO"/>
              </w:rPr>
              <w:t>SIGNIFICADO DE TÉRMINOS NO DEFINIDOS:</w:t>
            </w:r>
            <w:r w:rsidRPr="00A16A3F">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A16A3F" w:rsidRDefault="0093291D" w:rsidP="008D127C">
            <w:pPr>
              <w:jc w:val="both"/>
              <w:rPr>
                <w:rFonts w:ascii="Arial" w:hAnsi="Arial" w:cs="Arial"/>
                <w:lang w:eastAsia="es-CO"/>
              </w:rPr>
            </w:pPr>
          </w:p>
          <w:p w14:paraId="65934B04" w14:textId="77777777" w:rsidR="00F12699" w:rsidRPr="00A16A3F" w:rsidRDefault="0093291D" w:rsidP="008D127C">
            <w:pPr>
              <w:numPr>
                <w:ilvl w:val="0"/>
                <w:numId w:val="6"/>
              </w:numPr>
              <w:jc w:val="both"/>
              <w:rPr>
                <w:rFonts w:ascii="Arial" w:hAnsi="Arial" w:cs="Arial"/>
              </w:rPr>
            </w:pPr>
            <w:r w:rsidRPr="00A16A3F">
              <w:rPr>
                <w:rFonts w:ascii="Arial" w:hAnsi="Arial" w:cs="Arial"/>
                <w:b/>
                <w:bCs/>
                <w:lang w:eastAsia="es-CO"/>
              </w:rPr>
              <w:t xml:space="preserve">SUBROGACIÓN: </w:t>
            </w:r>
            <w:r w:rsidRPr="00A16A3F">
              <w:rPr>
                <w:rFonts w:ascii="Arial" w:hAnsi="Arial" w:cs="Arial"/>
                <w:bCs/>
                <w:lang w:eastAsia="es-CO"/>
              </w:rPr>
              <w:t>La subrogación pasiva de un crédito de vivienda consiste en la sustitución de un deudor por otro, sin que por tanto se extinga o modifique la obligación original</w:t>
            </w:r>
            <w:r w:rsidRPr="00A16A3F">
              <w:rPr>
                <w:rFonts w:ascii="Arial" w:hAnsi="Arial" w:cs="Arial"/>
                <w:b/>
                <w:bCs/>
                <w:lang w:eastAsia="es-CO"/>
              </w:rPr>
              <w:t>.</w:t>
            </w:r>
          </w:p>
          <w:p w14:paraId="5EB1D548" w14:textId="77777777" w:rsidR="005676BC" w:rsidRPr="00A16A3F" w:rsidRDefault="005676BC"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11400A" w:rsidRPr="00A16A3F" w14:paraId="7EF79DC1" w14:textId="77777777" w:rsidTr="00001333">
        <w:trPr>
          <w:cantSplit/>
          <w:trHeight w:val="340"/>
        </w:trPr>
        <w:tc>
          <w:tcPr>
            <w:tcW w:w="8931" w:type="dxa"/>
            <w:gridSpan w:val="2"/>
            <w:shd w:val="clear" w:color="auto" w:fill="D0CECE"/>
          </w:tcPr>
          <w:p w14:paraId="076313B4" w14:textId="77777777" w:rsidR="00C63712" w:rsidRPr="00A16A3F" w:rsidRDefault="00C63712" w:rsidP="008D127C">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Documentos de Referencia</w:t>
            </w:r>
          </w:p>
        </w:tc>
      </w:tr>
      <w:tr w:rsidR="0011400A" w:rsidRPr="00A16A3F" w14:paraId="37E1A985" w14:textId="77777777" w:rsidTr="00001333">
        <w:trPr>
          <w:cantSplit/>
          <w:trHeight w:val="361"/>
        </w:trPr>
        <w:tc>
          <w:tcPr>
            <w:tcW w:w="4879" w:type="dxa"/>
            <w:shd w:val="clear" w:color="auto" w:fill="D0CECE"/>
          </w:tcPr>
          <w:p w14:paraId="7C6BEC3F" w14:textId="77777777" w:rsidR="00C63712" w:rsidRPr="00A16A3F" w:rsidRDefault="00C63712" w:rsidP="008D127C">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Internos</w:t>
            </w:r>
          </w:p>
        </w:tc>
        <w:tc>
          <w:tcPr>
            <w:tcW w:w="4052" w:type="dxa"/>
            <w:shd w:val="clear" w:color="auto" w:fill="D0CECE"/>
          </w:tcPr>
          <w:p w14:paraId="535325E5" w14:textId="77777777" w:rsidR="00C63712" w:rsidRPr="00A16A3F" w:rsidRDefault="00C63712" w:rsidP="008D127C">
            <w:pPr>
              <w:pStyle w:val="nivel1"/>
              <w:spacing w:before="60" w:after="60" w:line="240" w:lineRule="auto"/>
              <w:ind w:firstLine="0"/>
              <w:rPr>
                <w:rFonts w:ascii="Arial" w:hAnsi="Arial" w:cs="Arial"/>
                <w:sz w:val="24"/>
                <w:szCs w:val="24"/>
                <w:lang w:val="es-ES"/>
              </w:rPr>
            </w:pPr>
            <w:r w:rsidRPr="00A16A3F">
              <w:rPr>
                <w:rFonts w:ascii="Arial" w:hAnsi="Arial" w:cs="Arial"/>
                <w:sz w:val="24"/>
                <w:szCs w:val="24"/>
                <w:lang w:val="es-ES"/>
              </w:rPr>
              <w:t>Externos</w:t>
            </w:r>
          </w:p>
        </w:tc>
      </w:tr>
      <w:tr w:rsidR="0011400A" w:rsidRPr="00A16A3F" w14:paraId="3840F329" w14:textId="77777777" w:rsidTr="00001333">
        <w:trPr>
          <w:cantSplit/>
          <w:trHeight w:val="361"/>
        </w:trPr>
        <w:tc>
          <w:tcPr>
            <w:tcW w:w="4879" w:type="dxa"/>
            <w:shd w:val="clear" w:color="auto" w:fill="auto"/>
          </w:tcPr>
          <w:p w14:paraId="6731194C" w14:textId="77777777" w:rsidR="00E56CCF" w:rsidRPr="00A16A3F"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A16A3F" w:rsidRDefault="00E56CCF" w:rsidP="008D127C">
            <w:pPr>
              <w:pStyle w:val="nivel1"/>
              <w:spacing w:line="240" w:lineRule="auto"/>
              <w:ind w:firstLine="0"/>
              <w:rPr>
                <w:rFonts w:ascii="Arial" w:hAnsi="Arial" w:cs="Arial"/>
                <w:b w:val="0"/>
                <w:sz w:val="24"/>
                <w:szCs w:val="24"/>
                <w:lang w:val="es-ES"/>
              </w:rPr>
            </w:pPr>
          </w:p>
          <w:p w14:paraId="7BBBEC40" w14:textId="77777777" w:rsidR="00C63712" w:rsidRPr="00A16A3F" w:rsidRDefault="00E56CCF" w:rsidP="008D127C">
            <w:pPr>
              <w:pStyle w:val="nivel1"/>
              <w:spacing w:line="240" w:lineRule="auto"/>
              <w:ind w:firstLine="0"/>
              <w:rPr>
                <w:rFonts w:ascii="Arial" w:hAnsi="Arial" w:cs="Arial"/>
                <w:b w:val="0"/>
                <w:sz w:val="24"/>
                <w:szCs w:val="24"/>
                <w:lang w:val="es-ES"/>
              </w:rPr>
            </w:pPr>
            <w:r w:rsidRPr="00A16A3F">
              <w:rPr>
                <w:rFonts w:ascii="Arial" w:hAnsi="Arial" w:cs="Arial"/>
                <w:b w:val="0"/>
                <w:sz w:val="24"/>
                <w:szCs w:val="24"/>
                <w:lang w:val="es-ES"/>
              </w:rPr>
              <w:t xml:space="preserve">Acuerdo </w:t>
            </w:r>
            <w:r w:rsidR="00325DEC" w:rsidRPr="00A16A3F">
              <w:rPr>
                <w:rFonts w:ascii="Arial" w:hAnsi="Arial" w:cs="Arial"/>
                <w:b w:val="0"/>
                <w:sz w:val="24"/>
                <w:szCs w:val="24"/>
                <w:lang w:val="es-ES"/>
              </w:rPr>
              <w:t xml:space="preserve">de crédito y Leasing Habitacional </w:t>
            </w:r>
            <w:r w:rsidR="00627AA0" w:rsidRPr="00A16A3F">
              <w:rPr>
                <w:rFonts w:ascii="Arial" w:hAnsi="Arial" w:cs="Arial"/>
                <w:b w:val="0"/>
                <w:sz w:val="24"/>
                <w:szCs w:val="24"/>
                <w:lang w:val="es-ES"/>
              </w:rPr>
              <w:t>2272 de 2019</w:t>
            </w:r>
          </w:p>
        </w:tc>
        <w:tc>
          <w:tcPr>
            <w:tcW w:w="4052" w:type="dxa"/>
            <w:shd w:val="clear" w:color="auto" w:fill="auto"/>
          </w:tcPr>
          <w:p w14:paraId="736357A5" w14:textId="77777777" w:rsidR="00C63712" w:rsidRPr="00A16A3F" w:rsidRDefault="00C63712" w:rsidP="008D127C">
            <w:pPr>
              <w:pStyle w:val="nivel1"/>
              <w:spacing w:before="60" w:after="60" w:line="240" w:lineRule="auto"/>
              <w:ind w:firstLine="0"/>
              <w:rPr>
                <w:rFonts w:ascii="Arial" w:hAnsi="Arial" w:cs="Arial"/>
                <w:b w:val="0"/>
                <w:sz w:val="24"/>
                <w:szCs w:val="24"/>
              </w:rPr>
            </w:pPr>
            <w:r w:rsidRPr="00A16A3F">
              <w:rPr>
                <w:rFonts w:ascii="Arial" w:hAnsi="Arial" w:cs="Arial"/>
                <w:b w:val="0"/>
                <w:sz w:val="24"/>
                <w:szCs w:val="24"/>
              </w:rPr>
              <w:t>Ley 432 de 1998. Decreto 1454 de 1998.</w:t>
            </w:r>
          </w:p>
          <w:p w14:paraId="452653A5" w14:textId="77777777" w:rsidR="00C63712" w:rsidRPr="00A16A3F" w:rsidRDefault="00C63712" w:rsidP="008D127C">
            <w:pPr>
              <w:pStyle w:val="nivel1"/>
              <w:spacing w:before="60" w:after="60" w:line="240" w:lineRule="auto"/>
              <w:ind w:firstLine="0"/>
              <w:rPr>
                <w:rFonts w:ascii="Arial" w:hAnsi="Arial" w:cs="Arial"/>
                <w:b w:val="0"/>
                <w:sz w:val="24"/>
                <w:szCs w:val="24"/>
              </w:rPr>
            </w:pPr>
            <w:r w:rsidRPr="00A16A3F">
              <w:rPr>
                <w:rFonts w:ascii="Arial" w:hAnsi="Arial" w:cs="Arial"/>
                <w:b w:val="0"/>
                <w:sz w:val="24"/>
                <w:szCs w:val="24"/>
              </w:rPr>
              <w:t>Ley 546 de 1999. Ley 1114 de 2006.</w:t>
            </w:r>
          </w:p>
          <w:p w14:paraId="6A63C0C6" w14:textId="77777777" w:rsidR="00C63712" w:rsidRPr="00A16A3F" w:rsidRDefault="00C63712" w:rsidP="008D127C">
            <w:pPr>
              <w:pStyle w:val="nivel1"/>
              <w:spacing w:before="60" w:after="60" w:line="240" w:lineRule="auto"/>
              <w:ind w:firstLine="0"/>
              <w:rPr>
                <w:rFonts w:ascii="Arial" w:hAnsi="Arial" w:cs="Arial"/>
                <w:b w:val="0"/>
                <w:sz w:val="24"/>
                <w:szCs w:val="24"/>
              </w:rPr>
            </w:pPr>
            <w:r w:rsidRPr="00A16A3F">
              <w:rPr>
                <w:rFonts w:ascii="Arial" w:hAnsi="Arial" w:cs="Arial"/>
                <w:b w:val="0"/>
                <w:sz w:val="24"/>
                <w:szCs w:val="24"/>
              </w:rPr>
              <w:t>Decreto 2555 de 2010. Ley 1469 de 2011.</w:t>
            </w:r>
          </w:p>
          <w:p w14:paraId="0FE751FC" w14:textId="77777777" w:rsidR="00C63712" w:rsidRPr="00A16A3F" w:rsidRDefault="00C63712" w:rsidP="004F6240">
            <w:pPr>
              <w:pStyle w:val="nivel1"/>
              <w:spacing w:before="60" w:after="60" w:line="240" w:lineRule="auto"/>
              <w:ind w:firstLine="0"/>
              <w:jc w:val="left"/>
              <w:rPr>
                <w:rFonts w:ascii="Arial" w:hAnsi="Arial" w:cs="Arial"/>
                <w:sz w:val="24"/>
                <w:szCs w:val="24"/>
                <w:lang w:val="es-ES"/>
              </w:rPr>
            </w:pPr>
            <w:r w:rsidRPr="00A16A3F">
              <w:rPr>
                <w:rFonts w:ascii="Arial" w:hAnsi="Arial" w:cs="Arial"/>
                <w:b w:val="0"/>
                <w:sz w:val="24"/>
                <w:szCs w:val="24"/>
              </w:rPr>
              <w:t>Circulares Contable y Jurídica de la Superintendencia Financiera</w:t>
            </w:r>
            <w:r w:rsidR="004F6240" w:rsidRPr="00A16A3F">
              <w:rPr>
                <w:rFonts w:ascii="Arial" w:hAnsi="Arial" w:cs="Arial"/>
                <w:b w:val="0"/>
                <w:sz w:val="24"/>
                <w:szCs w:val="24"/>
              </w:rPr>
              <w:t xml:space="preserve"> </w:t>
            </w:r>
            <w:r w:rsidRPr="00A16A3F">
              <w:rPr>
                <w:rFonts w:ascii="Arial" w:hAnsi="Arial" w:cs="Arial"/>
                <w:b w:val="0"/>
                <w:sz w:val="24"/>
                <w:szCs w:val="24"/>
              </w:rPr>
              <w:t xml:space="preserve">de Colombia. </w:t>
            </w:r>
            <w:r w:rsidRPr="00A16A3F">
              <w:rPr>
                <w:rFonts w:ascii="Arial" w:hAnsi="Arial" w:cs="Arial"/>
                <w:b w:val="0"/>
                <w:sz w:val="24"/>
                <w:szCs w:val="24"/>
              </w:rPr>
              <w:br/>
              <w:t>(SARC y SARLAFT). Ley 1537 de 2012</w:t>
            </w:r>
          </w:p>
        </w:tc>
      </w:tr>
    </w:tbl>
    <w:p w14:paraId="2EBD31BB" w14:textId="21761425" w:rsidR="00A36E9D" w:rsidRPr="00A16A3F" w:rsidRDefault="00A36E9D" w:rsidP="00A36E9D">
      <w:pPr>
        <w:ind w:right="50"/>
        <w:jc w:val="both"/>
        <w:rPr>
          <w:rFonts w:ascii="Arial" w:hAnsi="Arial" w:cs="Arial"/>
        </w:rPr>
      </w:pPr>
    </w:p>
    <w:p w14:paraId="49EF87B6" w14:textId="05363AC5" w:rsidR="00CB3140" w:rsidRPr="00A16A3F" w:rsidRDefault="00CB3140" w:rsidP="00A36E9D">
      <w:pPr>
        <w:ind w:right="50"/>
        <w:jc w:val="both"/>
        <w:rPr>
          <w:rFonts w:ascii="Arial" w:hAnsi="Arial" w:cs="Arial"/>
        </w:rPr>
      </w:pPr>
    </w:p>
    <w:p w14:paraId="0C794F64" w14:textId="774CF5E0" w:rsidR="00CB3140" w:rsidRPr="00A16A3F" w:rsidRDefault="003A088D" w:rsidP="00A36E9D">
      <w:pPr>
        <w:ind w:right="50"/>
        <w:jc w:val="both"/>
        <w:rPr>
          <w:rFonts w:ascii="Arial" w:hAnsi="Arial" w:cs="Arial"/>
        </w:rPr>
      </w:pPr>
      <w:hyperlink r:id="rId11" w:history="1">
        <w:r w:rsidR="0032699C" w:rsidRPr="00A16A3F">
          <w:rPr>
            <w:rStyle w:val="Hipervnculo"/>
            <w:rFonts w:ascii="Arial" w:hAnsi="Arial" w:cs="Arial"/>
            <w:color w:val="auto"/>
          </w:rPr>
          <w:t>ANEXO 1 - DOCUMENTACION BASICA PARA PRESENTAR SOLICITUD DE CREDITO</w:t>
        </w:r>
      </w:hyperlink>
    </w:p>
    <w:p w14:paraId="2B299180" w14:textId="77777777" w:rsidR="00E22D4D" w:rsidRPr="00A16A3F" w:rsidRDefault="00E22D4D" w:rsidP="006F7E6F">
      <w:pPr>
        <w:ind w:left="142" w:right="50"/>
        <w:jc w:val="both"/>
        <w:rPr>
          <w:rFonts w:ascii="Arial" w:hAnsi="Arial" w:cs="Arial"/>
        </w:rPr>
      </w:pPr>
    </w:p>
    <w:p w14:paraId="74BFA8AC" w14:textId="3FE2A5F9" w:rsidR="00A36E9D" w:rsidRPr="00A16A3F" w:rsidRDefault="00A36E9D" w:rsidP="00834BD8">
      <w:pPr>
        <w:ind w:left="142" w:right="50"/>
        <w:jc w:val="both"/>
        <w:rPr>
          <w:rFonts w:ascii="Arial" w:hAnsi="Arial" w:cs="Arial"/>
        </w:rPr>
      </w:pPr>
      <w:r w:rsidRPr="00A16A3F">
        <w:rPr>
          <w:rFonts w:ascii="Arial" w:hAnsi="Arial" w:cs="Arial"/>
        </w:rPr>
        <w:t xml:space="preserve">Vo.Bo. </w:t>
      </w:r>
      <w:r w:rsidRPr="00A16A3F">
        <w:rPr>
          <w:rFonts w:ascii="Arial" w:hAnsi="Arial" w:cs="Arial"/>
        </w:rPr>
        <w:tab/>
      </w:r>
      <w:r w:rsidR="00045347">
        <w:rPr>
          <w:rFonts w:ascii="Arial" w:hAnsi="Arial" w:cs="Arial"/>
        </w:rPr>
        <w:t>Natalia Bustamante Acosta</w:t>
      </w:r>
    </w:p>
    <w:p w14:paraId="77B6D221" w14:textId="77777777" w:rsidR="00A36E9D" w:rsidRPr="00A16A3F" w:rsidRDefault="00E22D4D" w:rsidP="00834BD8">
      <w:pPr>
        <w:ind w:left="850" w:right="50" w:firstLine="566"/>
        <w:jc w:val="both"/>
        <w:rPr>
          <w:rFonts w:ascii="Arial" w:hAnsi="Arial" w:cs="Arial"/>
        </w:rPr>
      </w:pPr>
      <w:r w:rsidRPr="00A16A3F">
        <w:rPr>
          <w:rFonts w:ascii="Arial" w:hAnsi="Arial" w:cs="Arial"/>
        </w:rPr>
        <w:t>Jefe Oficina Jurídica</w:t>
      </w:r>
    </w:p>
    <w:p w14:paraId="3BA841BC" w14:textId="021C71B7" w:rsidR="00A36E9D" w:rsidRPr="00A16A3F" w:rsidRDefault="00A36E9D" w:rsidP="00834BD8">
      <w:pPr>
        <w:ind w:left="142" w:right="50"/>
        <w:jc w:val="both"/>
        <w:rPr>
          <w:rFonts w:ascii="Arial" w:hAnsi="Arial" w:cs="Arial"/>
        </w:rPr>
      </w:pPr>
      <w:r w:rsidRPr="00A16A3F">
        <w:rPr>
          <w:rFonts w:ascii="Arial" w:hAnsi="Arial" w:cs="Arial"/>
        </w:rPr>
        <w:t>Vo.Bo</w:t>
      </w:r>
      <w:r w:rsidR="00146CD2" w:rsidRPr="00A16A3F">
        <w:rPr>
          <w:rFonts w:ascii="Arial" w:hAnsi="Arial" w:cs="Arial"/>
        </w:rPr>
        <w:t xml:space="preserve">.    </w:t>
      </w:r>
      <w:r w:rsidR="0046102D" w:rsidRPr="00A16A3F">
        <w:rPr>
          <w:rFonts w:ascii="Arial" w:hAnsi="Arial" w:cs="Arial"/>
        </w:rPr>
        <w:tab/>
      </w:r>
      <w:r w:rsidR="00640F3E" w:rsidRPr="00A16A3F">
        <w:rPr>
          <w:rFonts w:ascii="Arial" w:hAnsi="Arial" w:cs="Arial"/>
        </w:rPr>
        <w:t>Sandra Vélez Tannus</w:t>
      </w:r>
    </w:p>
    <w:p w14:paraId="40EEABFA" w14:textId="77777777" w:rsidR="00A36E9D" w:rsidRPr="00A16A3F" w:rsidRDefault="00A36E9D" w:rsidP="00834BD8">
      <w:pPr>
        <w:ind w:left="850" w:right="50" w:firstLine="566"/>
        <w:jc w:val="both"/>
        <w:rPr>
          <w:rFonts w:ascii="Arial" w:hAnsi="Arial" w:cs="Arial"/>
        </w:rPr>
      </w:pPr>
      <w:r w:rsidRPr="00A16A3F">
        <w:rPr>
          <w:rFonts w:ascii="Arial" w:hAnsi="Arial" w:cs="Arial"/>
        </w:rPr>
        <w:t xml:space="preserve">Vicepresidente de </w:t>
      </w:r>
      <w:r w:rsidR="00484F77" w:rsidRPr="00A16A3F">
        <w:rPr>
          <w:rFonts w:ascii="Arial" w:hAnsi="Arial" w:cs="Arial"/>
        </w:rPr>
        <w:t>Cesantías</w:t>
      </w:r>
      <w:r w:rsidRPr="00A16A3F">
        <w:rPr>
          <w:rFonts w:ascii="Arial" w:hAnsi="Arial" w:cs="Arial"/>
        </w:rPr>
        <w:t xml:space="preserve"> y C</w:t>
      </w:r>
      <w:r w:rsidR="00484F77" w:rsidRPr="00A16A3F">
        <w:rPr>
          <w:rFonts w:ascii="Arial" w:hAnsi="Arial" w:cs="Arial"/>
        </w:rPr>
        <w:t>rédito</w:t>
      </w:r>
      <w:r w:rsidRPr="00A16A3F">
        <w:rPr>
          <w:rFonts w:ascii="Arial" w:hAnsi="Arial" w:cs="Arial"/>
        </w:rPr>
        <w:t xml:space="preserve"> </w:t>
      </w:r>
      <w:r w:rsidR="00640F3E" w:rsidRPr="00A16A3F">
        <w:rPr>
          <w:rFonts w:ascii="Arial" w:hAnsi="Arial" w:cs="Arial"/>
        </w:rPr>
        <w:t>(E)</w:t>
      </w:r>
    </w:p>
    <w:p w14:paraId="1F487821" w14:textId="77777777" w:rsidR="00A36E9D" w:rsidRPr="00A16A3F" w:rsidRDefault="00A36E9D" w:rsidP="00834BD8">
      <w:pPr>
        <w:ind w:left="142" w:right="50"/>
        <w:jc w:val="both"/>
        <w:rPr>
          <w:rFonts w:ascii="Arial" w:hAnsi="Arial" w:cs="Arial"/>
        </w:rPr>
      </w:pPr>
      <w:r w:rsidRPr="00A16A3F">
        <w:rPr>
          <w:rFonts w:ascii="Arial" w:hAnsi="Arial" w:cs="Arial"/>
        </w:rPr>
        <w:t>Vo.Bo</w:t>
      </w:r>
      <w:r w:rsidR="00146CD2" w:rsidRPr="00A16A3F">
        <w:rPr>
          <w:rFonts w:ascii="Arial" w:hAnsi="Arial" w:cs="Arial"/>
        </w:rPr>
        <w:t>.</w:t>
      </w:r>
      <w:r w:rsidRPr="00A16A3F">
        <w:rPr>
          <w:rFonts w:ascii="Arial" w:hAnsi="Arial" w:cs="Arial"/>
        </w:rPr>
        <w:tab/>
      </w:r>
      <w:r w:rsidR="00E22D4D" w:rsidRPr="00A16A3F">
        <w:rPr>
          <w:rFonts w:ascii="Arial" w:hAnsi="Arial" w:cs="Arial"/>
        </w:rPr>
        <w:t>Elkin Fernando Marín Marín</w:t>
      </w:r>
    </w:p>
    <w:p w14:paraId="3A354974" w14:textId="77777777" w:rsidR="00A36E9D" w:rsidRPr="00A16A3F" w:rsidRDefault="00A36E9D" w:rsidP="00834BD8">
      <w:pPr>
        <w:ind w:left="850" w:right="50" w:firstLine="566"/>
        <w:jc w:val="both"/>
        <w:rPr>
          <w:rFonts w:ascii="Arial" w:hAnsi="Arial" w:cs="Arial"/>
        </w:rPr>
      </w:pPr>
      <w:r w:rsidRPr="00A16A3F">
        <w:rPr>
          <w:rFonts w:ascii="Arial" w:hAnsi="Arial" w:cs="Arial"/>
        </w:rPr>
        <w:t>Vicepresidente de Riesgos</w:t>
      </w:r>
      <w:r w:rsidR="005A0922" w:rsidRPr="00A16A3F">
        <w:rPr>
          <w:rFonts w:ascii="Arial" w:hAnsi="Arial" w:cs="Arial"/>
        </w:rPr>
        <w:t xml:space="preserve"> </w:t>
      </w:r>
      <w:r w:rsidRPr="00A16A3F">
        <w:rPr>
          <w:rFonts w:ascii="Arial" w:hAnsi="Arial" w:cs="Arial"/>
        </w:rPr>
        <w:t xml:space="preserve"> </w:t>
      </w:r>
      <w:r w:rsidR="00E22D4D" w:rsidRPr="00A16A3F">
        <w:rPr>
          <w:rFonts w:ascii="Arial" w:hAnsi="Arial" w:cs="Arial"/>
        </w:rPr>
        <w:t>(E)</w:t>
      </w:r>
    </w:p>
    <w:p w14:paraId="294FBB36" w14:textId="77777777" w:rsidR="00A36E9D" w:rsidRPr="00A16A3F" w:rsidRDefault="00A36E9D" w:rsidP="00834BD8">
      <w:pPr>
        <w:ind w:left="142" w:right="50"/>
        <w:jc w:val="both"/>
        <w:rPr>
          <w:rFonts w:ascii="Arial" w:hAnsi="Arial" w:cs="Arial"/>
        </w:rPr>
      </w:pPr>
      <w:r w:rsidRPr="00A16A3F">
        <w:rPr>
          <w:rFonts w:ascii="Arial" w:hAnsi="Arial" w:cs="Arial"/>
        </w:rPr>
        <w:t>Vo.Bo</w:t>
      </w:r>
      <w:r w:rsidR="00146CD2" w:rsidRPr="00A16A3F">
        <w:rPr>
          <w:rFonts w:ascii="Arial" w:hAnsi="Arial" w:cs="Arial"/>
        </w:rPr>
        <w:t>.</w:t>
      </w:r>
      <w:r w:rsidRPr="00A16A3F">
        <w:rPr>
          <w:rFonts w:ascii="Arial" w:hAnsi="Arial" w:cs="Arial"/>
        </w:rPr>
        <w:tab/>
      </w:r>
      <w:r w:rsidR="00E22D4D" w:rsidRPr="00A16A3F">
        <w:rPr>
          <w:rFonts w:ascii="Arial" w:hAnsi="Arial" w:cs="Arial"/>
        </w:rPr>
        <w:t xml:space="preserve">Alcira Caballero Rodriguez </w:t>
      </w:r>
    </w:p>
    <w:p w14:paraId="72CDD8D0" w14:textId="77777777" w:rsidR="00A36E9D" w:rsidRPr="00A16A3F" w:rsidRDefault="006738DA" w:rsidP="00834BD8">
      <w:pPr>
        <w:ind w:left="850" w:right="50" w:firstLine="566"/>
        <w:jc w:val="both"/>
        <w:rPr>
          <w:rFonts w:ascii="Arial" w:hAnsi="Arial" w:cs="Arial"/>
        </w:rPr>
      </w:pPr>
      <w:r w:rsidRPr="00A16A3F">
        <w:rPr>
          <w:rFonts w:ascii="Arial" w:hAnsi="Arial" w:cs="Arial"/>
        </w:rPr>
        <w:t>Vicepresidenta</w:t>
      </w:r>
      <w:r w:rsidR="00E22D4D" w:rsidRPr="00A16A3F">
        <w:rPr>
          <w:rFonts w:ascii="Arial" w:hAnsi="Arial" w:cs="Arial"/>
        </w:rPr>
        <w:t xml:space="preserve"> Financiera (E)</w:t>
      </w:r>
    </w:p>
    <w:p w14:paraId="5E03875E" w14:textId="77777777" w:rsidR="00A36E9D" w:rsidRPr="00A16A3F" w:rsidRDefault="00A36E9D" w:rsidP="00834BD8">
      <w:pPr>
        <w:ind w:left="142" w:right="50"/>
        <w:jc w:val="both"/>
        <w:rPr>
          <w:rFonts w:ascii="Arial" w:hAnsi="Arial" w:cs="Arial"/>
        </w:rPr>
      </w:pPr>
      <w:r w:rsidRPr="00A16A3F">
        <w:rPr>
          <w:rFonts w:ascii="Arial" w:hAnsi="Arial" w:cs="Arial"/>
        </w:rPr>
        <w:t>Vo.Bo</w:t>
      </w:r>
      <w:r w:rsidR="00146CD2" w:rsidRPr="00A16A3F">
        <w:rPr>
          <w:rFonts w:ascii="Arial" w:hAnsi="Arial" w:cs="Arial"/>
        </w:rPr>
        <w:t>.</w:t>
      </w:r>
      <w:r w:rsidRPr="00A16A3F">
        <w:rPr>
          <w:rFonts w:ascii="Arial" w:hAnsi="Arial" w:cs="Arial"/>
        </w:rPr>
        <w:t xml:space="preserve"> </w:t>
      </w:r>
      <w:r w:rsidRPr="00A16A3F">
        <w:rPr>
          <w:rFonts w:ascii="Arial" w:hAnsi="Arial" w:cs="Arial"/>
        </w:rPr>
        <w:tab/>
      </w:r>
      <w:r w:rsidR="005A0922" w:rsidRPr="00A16A3F">
        <w:rPr>
          <w:rFonts w:ascii="Arial" w:hAnsi="Arial" w:cs="Arial"/>
        </w:rPr>
        <w:t>Hernan David Rubio Peña</w:t>
      </w:r>
    </w:p>
    <w:p w14:paraId="486CF8E4" w14:textId="77777777" w:rsidR="00A36E9D" w:rsidRDefault="00A36E9D" w:rsidP="00834BD8">
      <w:pPr>
        <w:ind w:left="142" w:right="50"/>
        <w:jc w:val="both"/>
        <w:rPr>
          <w:rFonts w:ascii="Arial" w:hAnsi="Arial" w:cs="Arial"/>
        </w:rPr>
      </w:pPr>
      <w:r w:rsidRPr="00A16A3F">
        <w:rPr>
          <w:rFonts w:ascii="Arial" w:hAnsi="Arial" w:cs="Arial"/>
        </w:rPr>
        <w:t xml:space="preserve">           </w:t>
      </w:r>
      <w:r w:rsidRPr="00A16A3F">
        <w:rPr>
          <w:rFonts w:ascii="Arial" w:hAnsi="Arial" w:cs="Arial"/>
        </w:rPr>
        <w:tab/>
        <w:t xml:space="preserve">Jefe Oficina Comercial y Mercadeo </w:t>
      </w:r>
      <w:r w:rsidR="005A0922" w:rsidRPr="00A16A3F">
        <w:rPr>
          <w:rFonts w:ascii="Arial" w:hAnsi="Arial" w:cs="Arial"/>
        </w:rPr>
        <w:t>(E)</w:t>
      </w:r>
    </w:p>
    <w:p w14:paraId="035566B0" w14:textId="3DF2245B" w:rsidR="00045347" w:rsidRDefault="00045347" w:rsidP="00834BD8">
      <w:pPr>
        <w:ind w:left="142" w:right="50"/>
        <w:jc w:val="both"/>
        <w:rPr>
          <w:rFonts w:ascii="Arial" w:hAnsi="Arial" w:cs="Arial"/>
        </w:rPr>
      </w:pPr>
      <w:r>
        <w:rPr>
          <w:rFonts w:ascii="Arial" w:hAnsi="Arial" w:cs="Arial"/>
        </w:rPr>
        <w:t xml:space="preserve">Vo.Bo.         Angel Leonardo </w:t>
      </w:r>
      <w:r w:rsidR="00834BD8">
        <w:rPr>
          <w:rFonts w:ascii="Arial" w:hAnsi="Arial" w:cs="Arial"/>
        </w:rPr>
        <w:t xml:space="preserve">Diaz Rojas </w:t>
      </w:r>
    </w:p>
    <w:p w14:paraId="0D699EC4" w14:textId="6899B209" w:rsidR="00834BD8" w:rsidRPr="00A16A3F" w:rsidRDefault="00834BD8" w:rsidP="00834BD8">
      <w:pPr>
        <w:ind w:left="142" w:right="50"/>
        <w:jc w:val="both"/>
        <w:rPr>
          <w:rFonts w:ascii="Arial" w:hAnsi="Arial" w:cs="Arial"/>
        </w:rPr>
      </w:pPr>
      <w:r>
        <w:rPr>
          <w:rFonts w:ascii="Arial" w:hAnsi="Arial" w:cs="Arial"/>
        </w:rPr>
        <w:t xml:space="preserve">                    Jefe División de Crédito</w:t>
      </w:r>
    </w:p>
    <w:p w14:paraId="17951135" w14:textId="18431BCD" w:rsidR="00444CA7" w:rsidRPr="00A16A3F" w:rsidRDefault="00444CA7" w:rsidP="00834BD8">
      <w:pPr>
        <w:ind w:left="142" w:right="50"/>
        <w:jc w:val="both"/>
        <w:rPr>
          <w:rFonts w:ascii="Arial" w:hAnsi="Arial" w:cs="Arial"/>
        </w:rPr>
      </w:pPr>
      <w:r w:rsidRPr="00A16A3F">
        <w:rPr>
          <w:rFonts w:ascii="Arial" w:hAnsi="Arial" w:cs="Arial"/>
        </w:rPr>
        <w:t xml:space="preserve">Vo.Bo.     </w:t>
      </w:r>
      <w:r w:rsidR="0046102D" w:rsidRPr="00A16A3F">
        <w:rPr>
          <w:rFonts w:ascii="Arial" w:hAnsi="Arial" w:cs="Arial"/>
        </w:rPr>
        <w:tab/>
      </w:r>
      <w:r w:rsidRPr="00A16A3F">
        <w:rPr>
          <w:rFonts w:ascii="Arial" w:hAnsi="Arial" w:cs="Arial"/>
        </w:rPr>
        <w:t>Diego Cano Hernández</w:t>
      </w:r>
    </w:p>
    <w:p w14:paraId="4CC1D194" w14:textId="618E424B" w:rsidR="00F6104B" w:rsidRDefault="00444CA7" w:rsidP="00834BD8">
      <w:pPr>
        <w:ind w:left="142" w:right="50"/>
        <w:jc w:val="both"/>
        <w:rPr>
          <w:rFonts w:ascii="Arial" w:hAnsi="Arial" w:cs="Arial"/>
        </w:rPr>
      </w:pPr>
      <w:r w:rsidRPr="00A16A3F">
        <w:rPr>
          <w:rFonts w:ascii="Arial" w:hAnsi="Arial" w:cs="Arial"/>
        </w:rPr>
        <w:tab/>
      </w:r>
      <w:r w:rsidR="0046102D" w:rsidRPr="00A16A3F">
        <w:rPr>
          <w:rFonts w:ascii="Arial" w:hAnsi="Arial" w:cs="Arial"/>
        </w:rPr>
        <w:tab/>
      </w:r>
      <w:r w:rsidRPr="00A16A3F">
        <w:rPr>
          <w:rFonts w:ascii="Arial" w:hAnsi="Arial" w:cs="Arial"/>
        </w:rPr>
        <w:t>Jefe División Investigación y Desarrollo de Productos</w:t>
      </w:r>
    </w:p>
    <w:p w14:paraId="7506075D" w14:textId="77777777" w:rsidR="00045347" w:rsidRPr="00A16A3F" w:rsidRDefault="00045347" w:rsidP="00834BD8">
      <w:pPr>
        <w:ind w:left="142" w:right="50"/>
        <w:jc w:val="both"/>
        <w:rPr>
          <w:rFonts w:ascii="Arial" w:hAnsi="Arial" w:cs="Arial"/>
        </w:rPr>
      </w:pPr>
    </w:p>
    <w:p w14:paraId="429204DD" w14:textId="77777777" w:rsidR="00E22D4D" w:rsidRPr="00A16A3F" w:rsidRDefault="00E22D4D" w:rsidP="00834BD8">
      <w:pPr>
        <w:ind w:left="142" w:right="50"/>
        <w:jc w:val="both"/>
        <w:rPr>
          <w:rFonts w:ascii="Arial" w:hAnsi="Arial" w:cs="Arial"/>
        </w:rPr>
      </w:pPr>
    </w:p>
    <w:p w14:paraId="58A87376" w14:textId="51624E35" w:rsidR="00A37811" w:rsidRPr="00A16A3F" w:rsidRDefault="00A37811" w:rsidP="00E22D4D">
      <w:pPr>
        <w:ind w:right="50"/>
        <w:jc w:val="both"/>
        <w:rPr>
          <w:rFonts w:ascii="Arial" w:hAnsi="Arial" w:cs="Arial"/>
        </w:rPr>
      </w:pPr>
    </w:p>
    <w:p w14:paraId="435F2703" w14:textId="34687D2D" w:rsidR="00A37811" w:rsidRPr="00A16A3F" w:rsidRDefault="00A37811" w:rsidP="00E22D4D">
      <w:pPr>
        <w:ind w:right="50"/>
        <w:jc w:val="both"/>
        <w:rPr>
          <w:rFonts w:ascii="Arial" w:hAnsi="Arial" w:cs="Arial"/>
        </w:rPr>
      </w:pPr>
    </w:p>
    <w:p w14:paraId="3A23AD0E" w14:textId="22E43E1C" w:rsidR="00E22D4D" w:rsidRPr="00A16A3F" w:rsidRDefault="00E22D4D">
      <w:pPr>
        <w:ind w:right="50"/>
        <w:jc w:val="both"/>
        <w:rPr>
          <w:rFonts w:ascii="Arial" w:hAnsi="Arial" w:cs="Arial"/>
        </w:rPr>
      </w:pPr>
    </w:p>
    <w:sectPr w:rsidR="00E22D4D" w:rsidRPr="00A16A3F" w:rsidSect="004120DC">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A328" w14:textId="77777777" w:rsidR="003A088D" w:rsidRDefault="003A088D">
      <w:r>
        <w:separator/>
      </w:r>
    </w:p>
  </w:endnote>
  <w:endnote w:type="continuationSeparator" w:id="0">
    <w:p w14:paraId="7AF46D86" w14:textId="77777777" w:rsidR="003A088D" w:rsidRDefault="003A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6B29" w14:textId="77777777" w:rsidR="00890D0C" w:rsidRDefault="00890D0C">
    <w:pPr>
      <w:pStyle w:val="Piedepgina"/>
      <w:jc w:val="right"/>
    </w:pPr>
    <w:r>
      <w:fldChar w:fldCharType="begin"/>
    </w:r>
    <w:r>
      <w:instrText>PAGE   \* MERGEFORMAT</w:instrText>
    </w:r>
    <w:r>
      <w:fldChar w:fldCharType="separate"/>
    </w:r>
    <w:r w:rsidR="0062006D" w:rsidRPr="0062006D">
      <w:rPr>
        <w:noProof/>
        <w:lang w:val="es-ES"/>
      </w:rPr>
      <w:t>5</w:t>
    </w:r>
    <w:r>
      <w:fldChar w:fldCharType="end"/>
    </w:r>
  </w:p>
  <w:p w14:paraId="6062ED2B" w14:textId="77777777" w:rsidR="00890D0C" w:rsidRDefault="00890D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DB05" w14:textId="77777777" w:rsidR="003A088D" w:rsidRDefault="003A088D">
      <w:r>
        <w:separator/>
      </w:r>
    </w:p>
  </w:footnote>
  <w:footnote w:type="continuationSeparator" w:id="0">
    <w:p w14:paraId="2BA171E6" w14:textId="77777777" w:rsidR="003A088D" w:rsidRDefault="003A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A6F5" w14:textId="77777777" w:rsidR="00890D0C" w:rsidRPr="00B953B9" w:rsidRDefault="00890D0C" w:rsidP="00FF68F3">
    <w:pPr>
      <w:pStyle w:val="Encabezado"/>
      <w:jc w:val="center"/>
      <w:rPr>
        <w:rFonts w:ascii="Wilke" w:hAnsi="Wilke"/>
        <w:b/>
        <w:sz w:val="28"/>
        <w:szCs w:val="28"/>
      </w:rPr>
    </w:pPr>
    <w:r>
      <w:rPr>
        <w:rFonts w:ascii="Wilke" w:hAnsi="Wilke"/>
        <w:b/>
        <w:sz w:val="28"/>
        <w:szCs w:val="28"/>
      </w:rPr>
      <w:t>ANEXO 4</w:t>
    </w:r>
  </w:p>
  <w:p w14:paraId="2EB2FA0B" w14:textId="77777777" w:rsidR="00890D0C" w:rsidRDefault="00890D0C"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890D0C" w:rsidRPr="003A2810" w:rsidRDefault="00890D0C"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890D0C" w:rsidRDefault="00890D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323"/>
    <w:multiLevelType w:val="multilevel"/>
    <w:tmpl w:val="EC0C42FC"/>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13463B1"/>
    <w:multiLevelType w:val="hybridMultilevel"/>
    <w:tmpl w:val="C3A295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7B05A8"/>
    <w:multiLevelType w:val="multilevel"/>
    <w:tmpl w:val="867E21E4"/>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color w:val="auto"/>
      </w:rPr>
    </w:lvl>
    <w:lvl w:ilvl="3">
      <w:start w:val="1"/>
      <w:numFmt w:val="decimal"/>
      <w:lvlText w:val="%1.%2.%3.%4."/>
      <w:lvlJc w:val="left"/>
      <w:pPr>
        <w:ind w:left="8027"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03A875A2"/>
    <w:multiLevelType w:val="multilevel"/>
    <w:tmpl w:val="2F14579C"/>
    <w:lvl w:ilvl="0">
      <w:start w:val="3"/>
      <w:numFmt w:val="decimal"/>
      <w:lvlText w:val="%1."/>
      <w:lvlJc w:val="left"/>
      <w:pPr>
        <w:ind w:left="525" w:hanging="525"/>
      </w:pPr>
      <w:rPr>
        <w:rFonts w:hint="default"/>
      </w:rPr>
    </w:lvl>
    <w:lvl w:ilvl="1">
      <w:start w:val="20"/>
      <w:numFmt w:val="decimal"/>
      <w:lvlText w:val="%1.%2."/>
      <w:lvlJc w:val="left"/>
      <w:pPr>
        <w:ind w:left="2217" w:hanging="720"/>
      </w:pPr>
      <w:rPr>
        <w:rFonts w:hint="default"/>
      </w:rPr>
    </w:lvl>
    <w:lvl w:ilvl="2">
      <w:start w:val="1"/>
      <w:numFmt w:val="decimal"/>
      <w:lvlText w:val="%1.%2.%3."/>
      <w:lvlJc w:val="left"/>
      <w:pPr>
        <w:ind w:left="3714" w:hanging="720"/>
      </w:pPr>
      <w:rPr>
        <w:rFonts w:hint="default"/>
      </w:rPr>
    </w:lvl>
    <w:lvl w:ilvl="3">
      <w:start w:val="1"/>
      <w:numFmt w:val="decimal"/>
      <w:lvlText w:val="%1.%2.%3.%4."/>
      <w:lvlJc w:val="left"/>
      <w:pPr>
        <w:ind w:left="5571" w:hanging="108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925" w:hanging="144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2279" w:hanging="1800"/>
      </w:pPr>
      <w:rPr>
        <w:rFonts w:hint="default"/>
      </w:rPr>
    </w:lvl>
    <w:lvl w:ilvl="8">
      <w:start w:val="1"/>
      <w:numFmt w:val="decimal"/>
      <w:lvlText w:val="%1.%2.%3.%4.%5.%6.%7.%8.%9."/>
      <w:lvlJc w:val="left"/>
      <w:pPr>
        <w:ind w:left="14136" w:hanging="2160"/>
      </w:pPr>
      <w:rPr>
        <w:rFonts w:hint="default"/>
      </w:rPr>
    </w:lvl>
  </w:abstractNum>
  <w:abstractNum w:abstractNumId="4" w15:restartNumberingAfterBreak="0">
    <w:nsid w:val="09117EEA"/>
    <w:multiLevelType w:val="multilevel"/>
    <w:tmpl w:val="4078A18A"/>
    <w:lvl w:ilvl="0">
      <w:start w:val="3"/>
      <w:numFmt w:val="decimal"/>
      <w:lvlText w:val="%1."/>
      <w:lvlJc w:val="left"/>
      <w:pPr>
        <w:ind w:left="915" w:hanging="915"/>
      </w:pPr>
      <w:rPr>
        <w:rFonts w:hint="default"/>
      </w:rPr>
    </w:lvl>
    <w:lvl w:ilvl="1">
      <w:start w:val="16"/>
      <w:numFmt w:val="decimal"/>
      <w:lvlText w:val="%1.%2."/>
      <w:lvlJc w:val="left"/>
      <w:pPr>
        <w:ind w:left="1009" w:hanging="915"/>
      </w:pPr>
      <w:rPr>
        <w:rFonts w:hint="default"/>
      </w:rPr>
    </w:lvl>
    <w:lvl w:ilvl="2">
      <w:start w:val="3"/>
      <w:numFmt w:val="decimal"/>
      <w:lvlText w:val="%1.%2.%3."/>
      <w:lvlJc w:val="left"/>
      <w:pPr>
        <w:ind w:left="1103" w:hanging="915"/>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5" w15:restartNumberingAfterBreak="0">
    <w:nsid w:val="0B2B1A89"/>
    <w:multiLevelType w:val="multilevel"/>
    <w:tmpl w:val="7D221CE8"/>
    <w:lvl w:ilvl="0">
      <w:start w:val="3"/>
      <w:numFmt w:val="decimal"/>
      <w:lvlText w:val="%1"/>
      <w:lvlJc w:val="left"/>
      <w:pPr>
        <w:ind w:left="795" w:hanging="795"/>
      </w:pPr>
      <w:rPr>
        <w:rFonts w:hint="default"/>
      </w:rPr>
    </w:lvl>
    <w:lvl w:ilvl="1">
      <w:start w:val="15"/>
      <w:numFmt w:val="decimal"/>
      <w:lvlText w:val="%1.%2"/>
      <w:lvlJc w:val="left"/>
      <w:pPr>
        <w:ind w:left="1497" w:hanging="795"/>
      </w:pPr>
      <w:rPr>
        <w:rFonts w:hint="default"/>
      </w:rPr>
    </w:lvl>
    <w:lvl w:ilvl="2">
      <w:start w:val="10"/>
      <w:numFmt w:val="decimal"/>
      <w:lvlText w:val="%1.%2.%3"/>
      <w:lvlJc w:val="left"/>
      <w:pPr>
        <w:ind w:left="2199" w:hanging="79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6" w15:restartNumberingAfterBreak="0">
    <w:nsid w:val="0E0C0806"/>
    <w:multiLevelType w:val="multilevel"/>
    <w:tmpl w:val="1352B390"/>
    <w:lvl w:ilvl="0">
      <w:start w:val="3"/>
      <w:numFmt w:val="decimal"/>
      <w:lvlText w:val="%1."/>
      <w:lvlJc w:val="left"/>
      <w:pPr>
        <w:ind w:left="1050" w:hanging="1050"/>
      </w:pPr>
      <w:rPr>
        <w:rFonts w:hint="default"/>
      </w:rPr>
    </w:lvl>
    <w:lvl w:ilvl="1">
      <w:start w:val="15"/>
      <w:numFmt w:val="decimal"/>
      <w:lvlText w:val="%1.%2."/>
      <w:lvlJc w:val="left"/>
      <w:pPr>
        <w:ind w:left="1760" w:hanging="1050"/>
      </w:pPr>
      <w:rPr>
        <w:rFonts w:hint="default"/>
      </w:rPr>
    </w:lvl>
    <w:lvl w:ilvl="2">
      <w:start w:val="11"/>
      <w:numFmt w:val="decimal"/>
      <w:lvlText w:val="%1.%2.%3."/>
      <w:lvlJc w:val="left"/>
      <w:pPr>
        <w:ind w:left="2470" w:hanging="105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0E657124"/>
    <w:multiLevelType w:val="multilevel"/>
    <w:tmpl w:val="6F50A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39298A"/>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1855"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06E0D40"/>
    <w:multiLevelType w:val="multilevel"/>
    <w:tmpl w:val="7BD058F0"/>
    <w:lvl w:ilvl="0">
      <w:start w:val="3"/>
      <w:numFmt w:val="decimal"/>
      <w:lvlText w:val="%1."/>
      <w:lvlJc w:val="left"/>
      <w:pPr>
        <w:ind w:left="1110" w:hanging="1110"/>
      </w:pPr>
      <w:rPr>
        <w:rFonts w:hint="default"/>
      </w:rPr>
    </w:lvl>
    <w:lvl w:ilvl="1">
      <w:start w:val="23"/>
      <w:numFmt w:val="decimal"/>
      <w:lvlText w:val="%1.%2."/>
      <w:lvlJc w:val="left"/>
      <w:pPr>
        <w:ind w:left="1145" w:hanging="1110"/>
      </w:pPr>
      <w:rPr>
        <w:rFonts w:hint="default"/>
      </w:rPr>
    </w:lvl>
    <w:lvl w:ilvl="2">
      <w:start w:val="4"/>
      <w:numFmt w:val="decimal"/>
      <w:lvlText w:val="%1.%2.%3."/>
      <w:lvlJc w:val="left"/>
      <w:pPr>
        <w:ind w:left="1180" w:hanging="1110"/>
      </w:pPr>
      <w:rPr>
        <w:rFonts w:hint="default"/>
      </w:rPr>
    </w:lvl>
    <w:lvl w:ilvl="3">
      <w:start w:val="2"/>
      <w:numFmt w:val="decimal"/>
      <w:lvlText w:val="%1.%2.%3.%4."/>
      <w:lvlJc w:val="left"/>
      <w:pPr>
        <w:ind w:left="1215" w:hanging="1110"/>
      </w:pPr>
      <w:rPr>
        <w:rFonts w:hint="default"/>
      </w:rPr>
    </w:lvl>
    <w:lvl w:ilvl="4">
      <w:start w:val="1"/>
      <w:numFmt w:val="decimal"/>
      <w:lvlText w:val="%1.%2.%3.%4.%5."/>
      <w:lvlJc w:val="left"/>
      <w:pPr>
        <w:ind w:left="1250" w:hanging="1110"/>
      </w:pPr>
      <w:rPr>
        <w:rFonts w:hint="default"/>
        <w:b/>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440" w:hanging="2160"/>
      </w:pPr>
      <w:rPr>
        <w:rFonts w:hint="default"/>
      </w:rPr>
    </w:lvl>
  </w:abstractNum>
  <w:abstractNum w:abstractNumId="10" w15:restartNumberingAfterBreak="0">
    <w:nsid w:val="116B5B6D"/>
    <w:multiLevelType w:val="hybridMultilevel"/>
    <w:tmpl w:val="6F8A6810"/>
    <w:lvl w:ilvl="0" w:tplc="634EFCD8">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18A0ED4"/>
    <w:multiLevelType w:val="multilevel"/>
    <w:tmpl w:val="305A67BE"/>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120B6C19"/>
    <w:multiLevelType w:val="multilevel"/>
    <w:tmpl w:val="765E845A"/>
    <w:lvl w:ilvl="0">
      <w:start w:val="3"/>
      <w:numFmt w:val="decimal"/>
      <w:lvlText w:val="%1."/>
      <w:lvlJc w:val="left"/>
      <w:pPr>
        <w:ind w:left="720" w:hanging="720"/>
      </w:pPr>
      <w:rPr>
        <w:rFonts w:hint="default"/>
      </w:rPr>
    </w:lvl>
    <w:lvl w:ilvl="1">
      <w:start w:val="16"/>
      <w:numFmt w:val="decimal"/>
      <w:lvlText w:val="%1.%2."/>
      <w:lvlJc w:val="left"/>
      <w:pPr>
        <w:ind w:left="2136" w:hanging="720"/>
      </w:pPr>
      <w:rPr>
        <w:rFonts w:hint="default"/>
      </w:rPr>
    </w:lvl>
    <w:lvl w:ilvl="2">
      <w:start w:val="9"/>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3"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4" w15:restartNumberingAfterBreak="0">
    <w:nsid w:val="18C74652"/>
    <w:multiLevelType w:val="multilevel"/>
    <w:tmpl w:val="ECA03BF6"/>
    <w:lvl w:ilvl="0">
      <w:start w:val="3"/>
      <w:numFmt w:val="decimal"/>
      <w:lvlText w:val="%1."/>
      <w:lvlJc w:val="left"/>
      <w:pPr>
        <w:ind w:left="915" w:hanging="915"/>
      </w:pPr>
      <w:rPr>
        <w:rFonts w:hint="default"/>
      </w:rPr>
    </w:lvl>
    <w:lvl w:ilvl="1">
      <w:start w:val="15"/>
      <w:numFmt w:val="decimal"/>
      <w:lvlText w:val="%1.%2."/>
      <w:lvlJc w:val="left"/>
      <w:pPr>
        <w:ind w:left="1150" w:hanging="915"/>
      </w:pPr>
      <w:rPr>
        <w:rFonts w:hint="default"/>
      </w:rPr>
    </w:lvl>
    <w:lvl w:ilvl="2">
      <w:start w:val="9"/>
      <w:numFmt w:val="decimal"/>
      <w:lvlText w:val="%1.%2.%3."/>
      <w:lvlJc w:val="left"/>
      <w:pPr>
        <w:ind w:left="1385" w:hanging="915"/>
      </w:pPr>
      <w:rPr>
        <w:rFonts w:hint="default"/>
      </w:rPr>
    </w:lvl>
    <w:lvl w:ilvl="3">
      <w:start w:val="1"/>
      <w:numFmt w:val="decimal"/>
      <w:lvlText w:val="%1.%2.%3.%4."/>
      <w:lvlJc w:val="left"/>
      <w:pPr>
        <w:ind w:left="1785"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15" w15:restartNumberingAfterBreak="0">
    <w:nsid w:val="19E517BD"/>
    <w:multiLevelType w:val="multilevel"/>
    <w:tmpl w:val="D4E62B78"/>
    <w:lvl w:ilvl="0">
      <w:start w:val="3"/>
      <w:numFmt w:val="decimal"/>
      <w:lvlText w:val="%1."/>
      <w:lvlJc w:val="left"/>
      <w:pPr>
        <w:ind w:left="1050" w:hanging="1050"/>
      </w:pPr>
      <w:rPr>
        <w:rFonts w:hint="default"/>
      </w:rPr>
    </w:lvl>
    <w:lvl w:ilvl="1">
      <w:start w:val="15"/>
      <w:numFmt w:val="decimal"/>
      <w:lvlText w:val="%1.%2."/>
      <w:lvlJc w:val="left"/>
      <w:pPr>
        <w:ind w:left="1645" w:hanging="1050"/>
      </w:pPr>
      <w:rPr>
        <w:rFonts w:hint="default"/>
      </w:rPr>
    </w:lvl>
    <w:lvl w:ilvl="2">
      <w:start w:val="11"/>
      <w:numFmt w:val="decimal"/>
      <w:lvlText w:val="%1.%2.%3."/>
      <w:lvlJc w:val="left"/>
      <w:pPr>
        <w:ind w:left="2240" w:hanging="105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16" w15:restartNumberingAfterBreak="0">
    <w:nsid w:val="1B1D4B2F"/>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1855"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B7E65A4"/>
    <w:multiLevelType w:val="hybridMultilevel"/>
    <w:tmpl w:val="56403A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F11767"/>
    <w:multiLevelType w:val="multilevel"/>
    <w:tmpl w:val="7D2458FE"/>
    <w:lvl w:ilvl="0">
      <w:start w:val="1"/>
      <w:numFmt w:val="decimal"/>
      <w:lvlText w:val="%1."/>
      <w:lvlJc w:val="left"/>
      <w:pPr>
        <w:ind w:left="915" w:hanging="915"/>
      </w:pPr>
      <w:rPr>
        <w:rFonts w:hint="default"/>
      </w:rPr>
    </w:lvl>
    <w:lvl w:ilvl="1">
      <w:start w:val="14"/>
      <w:numFmt w:val="decimal"/>
      <w:lvlText w:val="%1.%2."/>
      <w:lvlJc w:val="left"/>
      <w:pPr>
        <w:ind w:left="1293" w:hanging="915"/>
      </w:pPr>
      <w:rPr>
        <w:rFonts w:hint="default"/>
      </w:rPr>
    </w:lvl>
    <w:lvl w:ilvl="2">
      <w:start w:val="4"/>
      <w:numFmt w:val="decimal"/>
      <w:lvlText w:val="%1.%2.%3."/>
      <w:lvlJc w:val="left"/>
      <w:pPr>
        <w:ind w:left="1671" w:hanging="915"/>
      </w:pPr>
      <w:rPr>
        <w:rFonts w:hint="default"/>
      </w:rPr>
    </w:lvl>
    <w:lvl w:ilvl="3">
      <w:start w:val="1"/>
      <w:numFmt w:val="decimal"/>
      <w:lvlText w:val="%1.%2.%3.%4."/>
      <w:lvlJc w:val="left"/>
      <w:pPr>
        <w:ind w:left="2214" w:hanging="108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19" w15:restartNumberingAfterBreak="0">
    <w:nsid w:val="1D782914"/>
    <w:multiLevelType w:val="hybridMultilevel"/>
    <w:tmpl w:val="5998A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E851938"/>
    <w:multiLevelType w:val="hybridMultilevel"/>
    <w:tmpl w:val="743454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E9C0E9B"/>
    <w:multiLevelType w:val="multilevel"/>
    <w:tmpl w:val="E826A5A0"/>
    <w:lvl w:ilvl="0">
      <w:start w:val="2"/>
      <w:numFmt w:val="decimal"/>
      <w:lvlText w:val="%1."/>
      <w:lvlJc w:val="left"/>
      <w:pPr>
        <w:ind w:left="1110" w:hanging="1110"/>
      </w:pPr>
      <w:rPr>
        <w:rFonts w:hint="default"/>
      </w:rPr>
    </w:lvl>
    <w:lvl w:ilvl="1">
      <w:start w:val="23"/>
      <w:numFmt w:val="decimal"/>
      <w:lvlText w:val="%1.%2."/>
      <w:lvlJc w:val="left"/>
      <w:pPr>
        <w:ind w:left="1145" w:hanging="1110"/>
      </w:pPr>
      <w:rPr>
        <w:rFonts w:hint="default"/>
      </w:rPr>
    </w:lvl>
    <w:lvl w:ilvl="2">
      <w:start w:val="4"/>
      <w:numFmt w:val="decimal"/>
      <w:lvlText w:val="%1.%2.%3."/>
      <w:lvlJc w:val="left"/>
      <w:pPr>
        <w:ind w:left="1180" w:hanging="1110"/>
      </w:pPr>
      <w:rPr>
        <w:rFonts w:hint="default"/>
      </w:rPr>
    </w:lvl>
    <w:lvl w:ilvl="3">
      <w:start w:val="2"/>
      <w:numFmt w:val="decimal"/>
      <w:lvlText w:val="%1.%2.%3.%4."/>
      <w:lvlJc w:val="left"/>
      <w:pPr>
        <w:ind w:left="1215" w:hanging="1110"/>
      </w:pPr>
      <w:rPr>
        <w:rFonts w:hint="default"/>
      </w:rPr>
    </w:lvl>
    <w:lvl w:ilvl="4">
      <w:start w:val="2"/>
      <w:numFmt w:val="decimal"/>
      <w:lvlText w:val="%1.%2.%3.%4.%5."/>
      <w:lvlJc w:val="left"/>
      <w:pPr>
        <w:ind w:left="1250" w:hanging="111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440" w:hanging="2160"/>
      </w:pPr>
      <w:rPr>
        <w:rFonts w:hint="default"/>
      </w:rPr>
    </w:lvl>
  </w:abstractNum>
  <w:abstractNum w:abstractNumId="22" w15:restartNumberingAfterBreak="0">
    <w:nsid w:val="1EA02509"/>
    <w:multiLevelType w:val="multilevel"/>
    <w:tmpl w:val="F76A5728"/>
    <w:lvl w:ilvl="0">
      <w:start w:val="3"/>
      <w:numFmt w:val="decimal"/>
      <w:lvlText w:val="%1."/>
      <w:lvlJc w:val="left"/>
      <w:pPr>
        <w:ind w:left="1110" w:hanging="1110"/>
      </w:pPr>
      <w:rPr>
        <w:rFonts w:hint="default"/>
        <w:b/>
      </w:rPr>
    </w:lvl>
    <w:lvl w:ilvl="1">
      <w:start w:val="16"/>
      <w:numFmt w:val="decimal"/>
      <w:lvlText w:val="%1.%2."/>
      <w:lvlJc w:val="left"/>
      <w:pPr>
        <w:ind w:left="1461" w:hanging="1110"/>
      </w:pPr>
      <w:rPr>
        <w:rFonts w:hint="default"/>
        <w:b/>
      </w:rPr>
    </w:lvl>
    <w:lvl w:ilvl="2">
      <w:start w:val="4"/>
      <w:numFmt w:val="decimal"/>
      <w:lvlText w:val="%1.%2.%3."/>
      <w:lvlJc w:val="left"/>
      <w:pPr>
        <w:ind w:left="1812" w:hanging="1110"/>
      </w:pPr>
      <w:rPr>
        <w:rFonts w:hint="default"/>
        <w:b/>
      </w:rPr>
    </w:lvl>
    <w:lvl w:ilvl="3">
      <w:start w:val="1"/>
      <w:numFmt w:val="decimal"/>
      <w:lvlText w:val="%1.%2.%3.%4."/>
      <w:lvlJc w:val="left"/>
      <w:pPr>
        <w:ind w:left="2163" w:hanging="1110"/>
      </w:pPr>
      <w:rPr>
        <w:rFonts w:hint="default"/>
        <w:b/>
      </w:rPr>
    </w:lvl>
    <w:lvl w:ilvl="4">
      <w:start w:val="6"/>
      <w:numFmt w:val="decimal"/>
      <w:lvlText w:val="%1.%2.%3.%4.%5."/>
      <w:lvlJc w:val="left"/>
      <w:pPr>
        <w:ind w:left="2514" w:hanging="1110"/>
      </w:pPr>
      <w:rPr>
        <w:rFonts w:hint="default"/>
        <w:b/>
      </w:rPr>
    </w:lvl>
    <w:lvl w:ilvl="5">
      <w:start w:val="1"/>
      <w:numFmt w:val="decimal"/>
      <w:lvlText w:val="%1.%2.%3.%4.%5.%6."/>
      <w:lvlJc w:val="left"/>
      <w:pPr>
        <w:ind w:left="3195" w:hanging="1440"/>
      </w:pPr>
      <w:rPr>
        <w:rFonts w:hint="default"/>
        <w:b/>
      </w:rPr>
    </w:lvl>
    <w:lvl w:ilvl="6">
      <w:start w:val="1"/>
      <w:numFmt w:val="decimal"/>
      <w:lvlText w:val="%1.%2.%3.%4.%5.%6.%7."/>
      <w:lvlJc w:val="left"/>
      <w:pPr>
        <w:ind w:left="3546" w:hanging="1440"/>
      </w:pPr>
      <w:rPr>
        <w:rFonts w:hint="default"/>
        <w:b/>
      </w:rPr>
    </w:lvl>
    <w:lvl w:ilvl="7">
      <w:start w:val="1"/>
      <w:numFmt w:val="decimal"/>
      <w:lvlText w:val="%1.%2.%3.%4.%5.%6.%7.%8."/>
      <w:lvlJc w:val="left"/>
      <w:pPr>
        <w:ind w:left="4257" w:hanging="1800"/>
      </w:pPr>
      <w:rPr>
        <w:rFonts w:hint="default"/>
        <w:b/>
      </w:rPr>
    </w:lvl>
    <w:lvl w:ilvl="8">
      <w:start w:val="1"/>
      <w:numFmt w:val="decimal"/>
      <w:lvlText w:val="%1.%2.%3.%4.%5.%6.%7.%8.%9."/>
      <w:lvlJc w:val="left"/>
      <w:pPr>
        <w:ind w:left="4968" w:hanging="2160"/>
      </w:pPr>
      <w:rPr>
        <w:rFonts w:hint="default"/>
        <w:b/>
      </w:rPr>
    </w:lvl>
  </w:abstractNum>
  <w:abstractNum w:abstractNumId="23" w15:restartNumberingAfterBreak="0">
    <w:nsid w:val="1EE57934"/>
    <w:multiLevelType w:val="hybridMultilevel"/>
    <w:tmpl w:val="3F98F382"/>
    <w:lvl w:ilvl="0" w:tplc="582C0C12">
      <w:start w:val="1"/>
      <w:numFmt w:val="decimal"/>
      <w:lvlText w:val="%1."/>
      <w:lvlJc w:val="left"/>
      <w:pPr>
        <w:tabs>
          <w:tab w:val="num" w:pos="1776"/>
        </w:tabs>
        <w:ind w:left="1776" w:hanging="360"/>
      </w:pPr>
    </w:lvl>
    <w:lvl w:ilvl="1" w:tplc="76C60E34" w:tentative="1">
      <w:start w:val="1"/>
      <w:numFmt w:val="decimal"/>
      <w:lvlText w:val="%2."/>
      <w:lvlJc w:val="left"/>
      <w:pPr>
        <w:tabs>
          <w:tab w:val="num" w:pos="2496"/>
        </w:tabs>
        <w:ind w:left="2496" w:hanging="360"/>
      </w:pPr>
    </w:lvl>
    <w:lvl w:ilvl="2" w:tplc="51DCD2FA" w:tentative="1">
      <w:start w:val="1"/>
      <w:numFmt w:val="decimal"/>
      <w:lvlText w:val="%3."/>
      <w:lvlJc w:val="left"/>
      <w:pPr>
        <w:tabs>
          <w:tab w:val="num" w:pos="3216"/>
        </w:tabs>
        <w:ind w:left="3216" w:hanging="360"/>
      </w:pPr>
    </w:lvl>
    <w:lvl w:ilvl="3" w:tplc="5ED2303A" w:tentative="1">
      <w:start w:val="1"/>
      <w:numFmt w:val="decimal"/>
      <w:lvlText w:val="%4."/>
      <w:lvlJc w:val="left"/>
      <w:pPr>
        <w:tabs>
          <w:tab w:val="num" w:pos="3936"/>
        </w:tabs>
        <w:ind w:left="3936" w:hanging="360"/>
      </w:pPr>
    </w:lvl>
    <w:lvl w:ilvl="4" w:tplc="89D2A524" w:tentative="1">
      <w:start w:val="1"/>
      <w:numFmt w:val="decimal"/>
      <w:lvlText w:val="%5."/>
      <w:lvlJc w:val="left"/>
      <w:pPr>
        <w:tabs>
          <w:tab w:val="num" w:pos="4656"/>
        </w:tabs>
        <w:ind w:left="4656" w:hanging="360"/>
      </w:pPr>
    </w:lvl>
    <w:lvl w:ilvl="5" w:tplc="C5060906" w:tentative="1">
      <w:start w:val="1"/>
      <w:numFmt w:val="decimal"/>
      <w:lvlText w:val="%6."/>
      <w:lvlJc w:val="left"/>
      <w:pPr>
        <w:tabs>
          <w:tab w:val="num" w:pos="5376"/>
        </w:tabs>
        <w:ind w:left="5376" w:hanging="360"/>
      </w:pPr>
    </w:lvl>
    <w:lvl w:ilvl="6" w:tplc="A11C5D40" w:tentative="1">
      <w:start w:val="1"/>
      <w:numFmt w:val="decimal"/>
      <w:lvlText w:val="%7."/>
      <w:lvlJc w:val="left"/>
      <w:pPr>
        <w:tabs>
          <w:tab w:val="num" w:pos="6096"/>
        </w:tabs>
        <w:ind w:left="6096" w:hanging="360"/>
      </w:pPr>
    </w:lvl>
    <w:lvl w:ilvl="7" w:tplc="DBF02A8E" w:tentative="1">
      <w:start w:val="1"/>
      <w:numFmt w:val="decimal"/>
      <w:lvlText w:val="%8."/>
      <w:lvlJc w:val="left"/>
      <w:pPr>
        <w:tabs>
          <w:tab w:val="num" w:pos="6816"/>
        </w:tabs>
        <w:ind w:left="6816" w:hanging="360"/>
      </w:pPr>
    </w:lvl>
    <w:lvl w:ilvl="8" w:tplc="FE5CCC2E" w:tentative="1">
      <w:start w:val="1"/>
      <w:numFmt w:val="decimal"/>
      <w:lvlText w:val="%9."/>
      <w:lvlJc w:val="left"/>
      <w:pPr>
        <w:tabs>
          <w:tab w:val="num" w:pos="7536"/>
        </w:tabs>
        <w:ind w:left="7536" w:hanging="360"/>
      </w:pPr>
    </w:lvl>
  </w:abstractNum>
  <w:abstractNum w:abstractNumId="24" w15:restartNumberingAfterBreak="0">
    <w:nsid w:val="20A80CE1"/>
    <w:multiLevelType w:val="multilevel"/>
    <w:tmpl w:val="8E5ABCFE"/>
    <w:lvl w:ilvl="0">
      <w:start w:val="3"/>
      <w:numFmt w:val="decimal"/>
      <w:lvlText w:val="%1."/>
      <w:lvlJc w:val="left"/>
      <w:pPr>
        <w:ind w:left="1050" w:hanging="1050"/>
      </w:pPr>
      <w:rPr>
        <w:rFonts w:hint="default"/>
        <w:b/>
      </w:rPr>
    </w:lvl>
    <w:lvl w:ilvl="1">
      <w:start w:val="16"/>
      <w:numFmt w:val="decimal"/>
      <w:lvlText w:val="%1.%2."/>
      <w:lvlJc w:val="left"/>
      <w:pPr>
        <w:ind w:left="1859" w:hanging="1050"/>
      </w:pPr>
      <w:rPr>
        <w:rFonts w:hint="default"/>
        <w:b/>
      </w:rPr>
    </w:lvl>
    <w:lvl w:ilvl="2">
      <w:start w:val="6"/>
      <w:numFmt w:val="decimal"/>
      <w:lvlText w:val="%1.%2.%3."/>
      <w:lvlJc w:val="left"/>
      <w:pPr>
        <w:ind w:left="2668" w:hanging="1050"/>
      </w:pPr>
      <w:rPr>
        <w:rFonts w:hint="default"/>
        <w:b/>
      </w:rPr>
    </w:lvl>
    <w:lvl w:ilvl="3">
      <w:start w:val="16"/>
      <w:numFmt w:val="decimal"/>
      <w:lvlText w:val="%1.%2.%3.%4."/>
      <w:lvlJc w:val="left"/>
      <w:pPr>
        <w:ind w:left="3507" w:hanging="1080"/>
      </w:pPr>
      <w:rPr>
        <w:rFonts w:hint="default"/>
        <w:b/>
      </w:rPr>
    </w:lvl>
    <w:lvl w:ilvl="4">
      <w:start w:val="1"/>
      <w:numFmt w:val="decimal"/>
      <w:lvlText w:val="%1.%2.%3.%4.%5."/>
      <w:lvlJc w:val="left"/>
      <w:pPr>
        <w:ind w:left="4316" w:hanging="1080"/>
      </w:pPr>
      <w:rPr>
        <w:rFonts w:hint="default"/>
        <w:b/>
      </w:rPr>
    </w:lvl>
    <w:lvl w:ilvl="5">
      <w:start w:val="1"/>
      <w:numFmt w:val="decimal"/>
      <w:lvlText w:val="%1.%2.%3.%4.%5.%6."/>
      <w:lvlJc w:val="left"/>
      <w:pPr>
        <w:ind w:left="5485" w:hanging="1440"/>
      </w:pPr>
      <w:rPr>
        <w:rFonts w:hint="default"/>
        <w:b/>
      </w:rPr>
    </w:lvl>
    <w:lvl w:ilvl="6">
      <w:start w:val="1"/>
      <w:numFmt w:val="decimal"/>
      <w:lvlText w:val="%1.%2.%3.%4.%5.%6.%7."/>
      <w:lvlJc w:val="left"/>
      <w:pPr>
        <w:ind w:left="6294" w:hanging="1440"/>
      </w:pPr>
      <w:rPr>
        <w:rFonts w:hint="default"/>
        <w:b/>
      </w:rPr>
    </w:lvl>
    <w:lvl w:ilvl="7">
      <w:start w:val="1"/>
      <w:numFmt w:val="decimal"/>
      <w:lvlText w:val="%1.%2.%3.%4.%5.%6.%7.%8."/>
      <w:lvlJc w:val="left"/>
      <w:pPr>
        <w:ind w:left="7463" w:hanging="1800"/>
      </w:pPr>
      <w:rPr>
        <w:rFonts w:hint="default"/>
        <w:b/>
      </w:rPr>
    </w:lvl>
    <w:lvl w:ilvl="8">
      <w:start w:val="1"/>
      <w:numFmt w:val="decimal"/>
      <w:lvlText w:val="%1.%2.%3.%4.%5.%6.%7.%8.%9."/>
      <w:lvlJc w:val="left"/>
      <w:pPr>
        <w:ind w:left="8632" w:hanging="2160"/>
      </w:pPr>
      <w:rPr>
        <w:rFonts w:hint="default"/>
        <w:b/>
      </w:rPr>
    </w:lvl>
  </w:abstractNum>
  <w:abstractNum w:abstractNumId="25" w15:restartNumberingAfterBreak="0">
    <w:nsid w:val="223B6E7B"/>
    <w:multiLevelType w:val="hybridMultilevel"/>
    <w:tmpl w:val="47B68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3FF2E22"/>
    <w:multiLevelType w:val="hybridMultilevel"/>
    <w:tmpl w:val="252A3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56F54E3"/>
    <w:multiLevelType w:val="hybridMultilevel"/>
    <w:tmpl w:val="AD66BF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29" w15:restartNumberingAfterBreak="0">
    <w:nsid w:val="290C72B5"/>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138"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2C306917"/>
    <w:multiLevelType w:val="hybridMultilevel"/>
    <w:tmpl w:val="BC8CD1E6"/>
    <w:lvl w:ilvl="0" w:tplc="634EFCD8">
      <w:start w:val="1"/>
      <w:numFmt w:val="decimal"/>
      <w:lvlText w:val="%1."/>
      <w:lvlJc w:val="left"/>
      <w:pPr>
        <w:ind w:left="709" w:hanging="360"/>
      </w:pPr>
    </w:lvl>
    <w:lvl w:ilvl="1" w:tplc="240A0019" w:tentative="1">
      <w:start w:val="1"/>
      <w:numFmt w:val="lowerLetter"/>
      <w:lvlText w:val="%2."/>
      <w:lvlJc w:val="left"/>
      <w:pPr>
        <w:ind w:left="1429" w:hanging="360"/>
      </w:pPr>
    </w:lvl>
    <w:lvl w:ilvl="2" w:tplc="240A001B">
      <w:start w:val="1"/>
      <w:numFmt w:val="lowerRoman"/>
      <w:lvlText w:val="%3."/>
      <w:lvlJc w:val="right"/>
      <w:pPr>
        <w:ind w:left="2149" w:hanging="180"/>
      </w:pPr>
    </w:lvl>
    <w:lvl w:ilvl="3" w:tplc="240A000F" w:tentative="1">
      <w:start w:val="1"/>
      <w:numFmt w:val="decimal"/>
      <w:lvlText w:val="%4."/>
      <w:lvlJc w:val="left"/>
      <w:pPr>
        <w:ind w:left="2869" w:hanging="360"/>
      </w:pPr>
    </w:lvl>
    <w:lvl w:ilvl="4" w:tplc="240A0019" w:tentative="1">
      <w:start w:val="1"/>
      <w:numFmt w:val="lowerLetter"/>
      <w:lvlText w:val="%5."/>
      <w:lvlJc w:val="left"/>
      <w:pPr>
        <w:ind w:left="3589" w:hanging="360"/>
      </w:pPr>
    </w:lvl>
    <w:lvl w:ilvl="5" w:tplc="240A001B" w:tentative="1">
      <w:start w:val="1"/>
      <w:numFmt w:val="lowerRoman"/>
      <w:lvlText w:val="%6."/>
      <w:lvlJc w:val="right"/>
      <w:pPr>
        <w:ind w:left="4309" w:hanging="180"/>
      </w:pPr>
    </w:lvl>
    <w:lvl w:ilvl="6" w:tplc="240A000F" w:tentative="1">
      <w:start w:val="1"/>
      <w:numFmt w:val="decimal"/>
      <w:lvlText w:val="%7."/>
      <w:lvlJc w:val="left"/>
      <w:pPr>
        <w:ind w:left="5029" w:hanging="360"/>
      </w:pPr>
    </w:lvl>
    <w:lvl w:ilvl="7" w:tplc="240A0019" w:tentative="1">
      <w:start w:val="1"/>
      <w:numFmt w:val="lowerLetter"/>
      <w:lvlText w:val="%8."/>
      <w:lvlJc w:val="left"/>
      <w:pPr>
        <w:ind w:left="5749" w:hanging="360"/>
      </w:pPr>
    </w:lvl>
    <w:lvl w:ilvl="8" w:tplc="240A001B" w:tentative="1">
      <w:start w:val="1"/>
      <w:numFmt w:val="lowerRoman"/>
      <w:lvlText w:val="%9."/>
      <w:lvlJc w:val="right"/>
      <w:pPr>
        <w:ind w:left="6469" w:hanging="180"/>
      </w:pPr>
    </w:lvl>
  </w:abstractNum>
  <w:abstractNum w:abstractNumId="31" w15:restartNumberingAfterBreak="0">
    <w:nsid w:val="32E943BE"/>
    <w:multiLevelType w:val="multilevel"/>
    <w:tmpl w:val="7BD058F0"/>
    <w:lvl w:ilvl="0">
      <w:start w:val="3"/>
      <w:numFmt w:val="decimal"/>
      <w:lvlText w:val="%1."/>
      <w:lvlJc w:val="left"/>
      <w:pPr>
        <w:ind w:left="1110" w:hanging="1110"/>
      </w:pPr>
      <w:rPr>
        <w:rFonts w:hint="default"/>
      </w:rPr>
    </w:lvl>
    <w:lvl w:ilvl="1">
      <w:start w:val="23"/>
      <w:numFmt w:val="decimal"/>
      <w:lvlText w:val="%1.%2."/>
      <w:lvlJc w:val="left"/>
      <w:pPr>
        <w:ind w:left="1145" w:hanging="1110"/>
      </w:pPr>
      <w:rPr>
        <w:rFonts w:hint="default"/>
      </w:rPr>
    </w:lvl>
    <w:lvl w:ilvl="2">
      <w:start w:val="4"/>
      <w:numFmt w:val="decimal"/>
      <w:lvlText w:val="%1.%2.%3."/>
      <w:lvlJc w:val="left"/>
      <w:pPr>
        <w:ind w:left="1180" w:hanging="1110"/>
      </w:pPr>
      <w:rPr>
        <w:rFonts w:hint="default"/>
      </w:rPr>
    </w:lvl>
    <w:lvl w:ilvl="3">
      <w:start w:val="2"/>
      <w:numFmt w:val="decimal"/>
      <w:lvlText w:val="%1.%2.%3.%4."/>
      <w:lvlJc w:val="left"/>
      <w:pPr>
        <w:ind w:left="1215" w:hanging="1110"/>
      </w:pPr>
      <w:rPr>
        <w:rFonts w:hint="default"/>
      </w:rPr>
    </w:lvl>
    <w:lvl w:ilvl="4">
      <w:start w:val="1"/>
      <w:numFmt w:val="decimal"/>
      <w:lvlText w:val="%1.%2.%3.%4.%5."/>
      <w:lvlJc w:val="left"/>
      <w:pPr>
        <w:ind w:left="1250" w:hanging="1110"/>
      </w:pPr>
      <w:rPr>
        <w:rFonts w:hint="default"/>
        <w:b/>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440" w:hanging="2160"/>
      </w:pPr>
      <w:rPr>
        <w:rFonts w:hint="default"/>
      </w:rPr>
    </w:lvl>
  </w:abstractNum>
  <w:abstractNum w:abstractNumId="32" w15:restartNumberingAfterBreak="0">
    <w:nsid w:val="34EC7C3E"/>
    <w:multiLevelType w:val="hybridMultilevel"/>
    <w:tmpl w:val="53903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799223E"/>
    <w:multiLevelType w:val="hybridMultilevel"/>
    <w:tmpl w:val="A4560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D650E4E"/>
    <w:multiLevelType w:val="hybridMultilevel"/>
    <w:tmpl w:val="13109A0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DF468C0"/>
    <w:multiLevelType w:val="multilevel"/>
    <w:tmpl w:val="A78E843A"/>
    <w:lvl w:ilvl="0">
      <w:start w:val="3"/>
      <w:numFmt w:val="decimal"/>
      <w:lvlText w:val="%1"/>
      <w:lvlJc w:val="left"/>
      <w:pPr>
        <w:ind w:left="1050" w:hanging="1050"/>
      </w:pPr>
      <w:rPr>
        <w:rFonts w:hint="default"/>
      </w:rPr>
    </w:lvl>
    <w:lvl w:ilvl="1">
      <w:start w:val="23"/>
      <w:numFmt w:val="decimal"/>
      <w:lvlText w:val="%1.%2"/>
      <w:lvlJc w:val="left"/>
      <w:pPr>
        <w:ind w:left="1085" w:hanging="1050"/>
      </w:pPr>
      <w:rPr>
        <w:rFonts w:hint="default"/>
      </w:rPr>
    </w:lvl>
    <w:lvl w:ilvl="2">
      <w:start w:val="4"/>
      <w:numFmt w:val="decimal"/>
      <w:lvlText w:val="%1.%2.%3"/>
      <w:lvlJc w:val="left"/>
      <w:pPr>
        <w:ind w:left="1120" w:hanging="1050"/>
      </w:pPr>
      <w:rPr>
        <w:rFonts w:hint="default"/>
      </w:rPr>
    </w:lvl>
    <w:lvl w:ilvl="3">
      <w:start w:val="2"/>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36" w15:restartNumberingAfterBreak="0">
    <w:nsid w:val="3EC53F22"/>
    <w:multiLevelType w:val="hybridMultilevel"/>
    <w:tmpl w:val="7230113E"/>
    <w:lvl w:ilvl="0" w:tplc="634EFCD8">
      <w:start w:val="1"/>
      <w:numFmt w:val="decimal"/>
      <w:lvlText w:val="%1."/>
      <w:lvlJc w:val="left"/>
      <w:pPr>
        <w:ind w:left="2290" w:hanging="360"/>
      </w:pPr>
    </w:lvl>
    <w:lvl w:ilvl="1" w:tplc="240A0019" w:tentative="1">
      <w:start w:val="1"/>
      <w:numFmt w:val="lowerLetter"/>
      <w:lvlText w:val="%2."/>
      <w:lvlJc w:val="left"/>
      <w:pPr>
        <w:ind w:left="3010" w:hanging="360"/>
      </w:pPr>
    </w:lvl>
    <w:lvl w:ilvl="2" w:tplc="240A001B" w:tentative="1">
      <w:start w:val="1"/>
      <w:numFmt w:val="lowerRoman"/>
      <w:lvlText w:val="%3."/>
      <w:lvlJc w:val="right"/>
      <w:pPr>
        <w:ind w:left="3730" w:hanging="180"/>
      </w:pPr>
    </w:lvl>
    <w:lvl w:ilvl="3" w:tplc="240A000F" w:tentative="1">
      <w:start w:val="1"/>
      <w:numFmt w:val="decimal"/>
      <w:lvlText w:val="%4."/>
      <w:lvlJc w:val="left"/>
      <w:pPr>
        <w:ind w:left="4450" w:hanging="360"/>
      </w:pPr>
    </w:lvl>
    <w:lvl w:ilvl="4" w:tplc="240A0019" w:tentative="1">
      <w:start w:val="1"/>
      <w:numFmt w:val="lowerLetter"/>
      <w:lvlText w:val="%5."/>
      <w:lvlJc w:val="left"/>
      <w:pPr>
        <w:ind w:left="5170" w:hanging="360"/>
      </w:pPr>
    </w:lvl>
    <w:lvl w:ilvl="5" w:tplc="240A001B" w:tentative="1">
      <w:start w:val="1"/>
      <w:numFmt w:val="lowerRoman"/>
      <w:lvlText w:val="%6."/>
      <w:lvlJc w:val="right"/>
      <w:pPr>
        <w:ind w:left="5890" w:hanging="180"/>
      </w:pPr>
    </w:lvl>
    <w:lvl w:ilvl="6" w:tplc="240A000F" w:tentative="1">
      <w:start w:val="1"/>
      <w:numFmt w:val="decimal"/>
      <w:lvlText w:val="%7."/>
      <w:lvlJc w:val="left"/>
      <w:pPr>
        <w:ind w:left="6610" w:hanging="360"/>
      </w:pPr>
    </w:lvl>
    <w:lvl w:ilvl="7" w:tplc="240A0019" w:tentative="1">
      <w:start w:val="1"/>
      <w:numFmt w:val="lowerLetter"/>
      <w:lvlText w:val="%8."/>
      <w:lvlJc w:val="left"/>
      <w:pPr>
        <w:ind w:left="7330" w:hanging="360"/>
      </w:pPr>
    </w:lvl>
    <w:lvl w:ilvl="8" w:tplc="240A001B" w:tentative="1">
      <w:start w:val="1"/>
      <w:numFmt w:val="lowerRoman"/>
      <w:lvlText w:val="%9."/>
      <w:lvlJc w:val="right"/>
      <w:pPr>
        <w:ind w:left="8050" w:hanging="180"/>
      </w:pPr>
    </w:lvl>
  </w:abstractNum>
  <w:abstractNum w:abstractNumId="37" w15:restartNumberingAfterBreak="0">
    <w:nsid w:val="3FF02D66"/>
    <w:multiLevelType w:val="hybridMultilevel"/>
    <w:tmpl w:val="9BACB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403C763A"/>
    <w:multiLevelType w:val="hybridMultilevel"/>
    <w:tmpl w:val="A1B8A874"/>
    <w:lvl w:ilvl="0" w:tplc="634EFCD8">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0D15338"/>
    <w:multiLevelType w:val="multilevel"/>
    <w:tmpl w:val="7BC254E4"/>
    <w:lvl w:ilvl="0">
      <w:start w:val="1"/>
      <w:numFmt w:val="decimal"/>
      <w:lvlText w:val="%1."/>
      <w:lvlJc w:val="left"/>
      <w:pPr>
        <w:ind w:left="585" w:hanging="58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sz w:val="24"/>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0" w15:restartNumberingAfterBreak="0">
    <w:nsid w:val="42CB1587"/>
    <w:multiLevelType w:val="multilevel"/>
    <w:tmpl w:val="0C00A236"/>
    <w:lvl w:ilvl="0">
      <w:start w:val="3"/>
      <w:numFmt w:val="decimal"/>
      <w:lvlText w:val="%1"/>
      <w:lvlJc w:val="left"/>
      <w:pPr>
        <w:ind w:left="465" w:hanging="465"/>
      </w:pPr>
      <w:rPr>
        <w:rFonts w:hint="default"/>
      </w:rPr>
    </w:lvl>
    <w:lvl w:ilvl="1">
      <w:start w:val="2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Zero"/>
      <w:lvlText w:val="%1.%2.%3.%4.%5.%6"/>
      <w:lvlJc w:val="left"/>
      <w:pPr>
        <w:ind w:left="4985" w:hanging="1440"/>
      </w:pPr>
      <w:rPr>
        <w:rFonts w:hint="default"/>
      </w:rPr>
    </w:lvl>
    <w:lvl w:ilvl="6">
      <w:start w:val="1"/>
      <w:numFmt w:val="decimalZero"/>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59E76AB"/>
    <w:multiLevelType w:val="multilevel"/>
    <w:tmpl w:val="A8204E42"/>
    <w:lvl w:ilvl="0">
      <w:start w:val="3"/>
      <w:numFmt w:val="decimal"/>
      <w:lvlText w:val="%1"/>
      <w:lvlJc w:val="left"/>
      <w:pPr>
        <w:ind w:left="795" w:hanging="795"/>
      </w:pPr>
      <w:rPr>
        <w:rFonts w:hint="default"/>
      </w:rPr>
    </w:lvl>
    <w:lvl w:ilvl="1">
      <w:start w:val="223"/>
      <w:numFmt w:val="decimal"/>
      <w:lvlText w:val="%1.%2"/>
      <w:lvlJc w:val="left"/>
      <w:pPr>
        <w:ind w:left="1149" w:hanging="795"/>
      </w:pPr>
      <w:rPr>
        <w:rFonts w:hint="default"/>
      </w:rPr>
    </w:lvl>
    <w:lvl w:ilvl="2">
      <w:start w:val="5"/>
      <w:numFmt w:val="decimal"/>
      <w:lvlText w:val="%1.%2.%3"/>
      <w:lvlJc w:val="left"/>
      <w:pPr>
        <w:ind w:left="1503" w:hanging="79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45" w15:restartNumberingAfterBreak="0">
    <w:nsid w:val="49C541EA"/>
    <w:multiLevelType w:val="hybridMultilevel"/>
    <w:tmpl w:val="DA4C5244"/>
    <w:lvl w:ilvl="0" w:tplc="240A0017">
      <w:start w:val="1"/>
      <w:numFmt w:val="lowerLetter"/>
      <w:lvlText w:val="%1)"/>
      <w:lvlJc w:val="left"/>
      <w:pPr>
        <w:ind w:left="1069"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B7D509E"/>
    <w:multiLevelType w:val="multilevel"/>
    <w:tmpl w:val="E3247A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CF21A31"/>
    <w:multiLevelType w:val="multilevel"/>
    <w:tmpl w:val="7BC254E4"/>
    <w:lvl w:ilvl="0">
      <w:start w:val="1"/>
      <w:numFmt w:val="decimal"/>
      <w:lvlText w:val="%1."/>
      <w:lvlJc w:val="left"/>
      <w:pPr>
        <w:ind w:left="585" w:hanging="58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sz w:val="24"/>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8" w15:restartNumberingAfterBreak="0">
    <w:nsid w:val="4EEF6EA3"/>
    <w:multiLevelType w:val="multilevel"/>
    <w:tmpl w:val="9736612C"/>
    <w:lvl w:ilvl="0">
      <w:start w:val="1"/>
      <w:numFmt w:val="decimal"/>
      <w:lvlText w:val="%1."/>
      <w:lvlJc w:val="left"/>
      <w:pPr>
        <w:ind w:left="915" w:hanging="915"/>
      </w:pPr>
      <w:rPr>
        <w:rFonts w:hint="default"/>
      </w:rPr>
    </w:lvl>
    <w:lvl w:ilvl="1">
      <w:start w:val="14"/>
      <w:numFmt w:val="decimal"/>
      <w:lvlText w:val="%1.%2."/>
      <w:lvlJc w:val="left"/>
      <w:pPr>
        <w:ind w:left="1293" w:hanging="915"/>
      </w:pPr>
      <w:rPr>
        <w:rFonts w:hint="default"/>
      </w:rPr>
    </w:lvl>
    <w:lvl w:ilvl="2">
      <w:start w:val="3"/>
      <w:numFmt w:val="decimal"/>
      <w:lvlText w:val="%1.%2.%3."/>
      <w:lvlJc w:val="left"/>
      <w:pPr>
        <w:ind w:left="1671" w:hanging="915"/>
      </w:pPr>
      <w:rPr>
        <w:rFonts w:hint="default"/>
      </w:rPr>
    </w:lvl>
    <w:lvl w:ilvl="3">
      <w:start w:val="1"/>
      <w:numFmt w:val="decimal"/>
      <w:lvlText w:val="%1.%2.%3.%4."/>
      <w:lvlJc w:val="left"/>
      <w:pPr>
        <w:ind w:left="2214" w:hanging="108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49" w15:restartNumberingAfterBreak="0">
    <w:nsid w:val="4F7F0961"/>
    <w:multiLevelType w:val="multilevel"/>
    <w:tmpl w:val="AE405BD0"/>
    <w:lvl w:ilvl="0">
      <w:start w:val="3"/>
      <w:numFmt w:val="decimal"/>
      <w:lvlText w:val="%1."/>
      <w:lvlJc w:val="left"/>
      <w:pPr>
        <w:ind w:left="585" w:hanging="585"/>
      </w:pPr>
      <w:rPr>
        <w:rFonts w:hint="default"/>
      </w:rPr>
    </w:lvl>
    <w:lvl w:ilvl="1">
      <w:start w:val="6"/>
      <w:numFmt w:val="decimal"/>
      <w:lvlText w:val="%1.%2."/>
      <w:lvlJc w:val="left"/>
      <w:pPr>
        <w:ind w:left="1505" w:hanging="720"/>
      </w:pPr>
      <w:rPr>
        <w:rFonts w:hint="default"/>
      </w:rPr>
    </w:lvl>
    <w:lvl w:ilvl="2">
      <w:start w:val="1"/>
      <w:numFmt w:val="decimal"/>
      <w:lvlText w:val="%1.%2.%3."/>
      <w:lvlJc w:val="left"/>
      <w:pPr>
        <w:ind w:left="2290" w:hanging="720"/>
      </w:pPr>
      <w:rPr>
        <w:rFonts w:hint="default"/>
        <w:b/>
      </w:rPr>
    </w:lvl>
    <w:lvl w:ilvl="3">
      <w:start w:val="1"/>
      <w:numFmt w:val="decimal"/>
      <w:lvlText w:val="%1.%2.%3.%4."/>
      <w:lvlJc w:val="left"/>
      <w:pPr>
        <w:ind w:left="3435" w:hanging="1080"/>
      </w:pPr>
      <w:rPr>
        <w:rFonts w:hint="default"/>
        <w:b/>
        <w:sz w:val="24"/>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50" w15:restartNumberingAfterBreak="0">
    <w:nsid w:val="5276447B"/>
    <w:multiLevelType w:val="multilevel"/>
    <w:tmpl w:val="EEF6D1A6"/>
    <w:lvl w:ilvl="0">
      <w:start w:val="3"/>
      <w:numFmt w:val="decimal"/>
      <w:lvlText w:val="%1."/>
      <w:lvlJc w:val="left"/>
      <w:pPr>
        <w:ind w:left="585" w:hanging="585"/>
      </w:pPr>
      <w:rPr>
        <w:rFonts w:hint="default"/>
      </w:rPr>
    </w:lvl>
    <w:lvl w:ilvl="1">
      <w:start w:val="3"/>
      <w:numFmt w:val="decimal"/>
      <w:lvlText w:val="%1.%2."/>
      <w:lvlJc w:val="left"/>
      <w:pPr>
        <w:ind w:left="1787" w:hanging="720"/>
      </w:pPr>
      <w:rPr>
        <w:rFonts w:hint="default"/>
      </w:rPr>
    </w:lvl>
    <w:lvl w:ilvl="2">
      <w:start w:val="4"/>
      <w:numFmt w:val="decimal"/>
      <w:lvlText w:val="%1.%2.%3."/>
      <w:lvlJc w:val="left"/>
      <w:pPr>
        <w:ind w:left="2854" w:hanging="720"/>
      </w:pPr>
      <w:rPr>
        <w:rFonts w:hint="default"/>
      </w:rPr>
    </w:lvl>
    <w:lvl w:ilvl="3">
      <w:start w:val="1"/>
      <w:numFmt w:val="decimal"/>
      <w:lvlText w:val="%1.%2.%3.%4."/>
      <w:lvlJc w:val="left"/>
      <w:pPr>
        <w:ind w:left="4281" w:hanging="108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775" w:hanging="144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9269" w:hanging="1800"/>
      </w:pPr>
      <w:rPr>
        <w:rFonts w:hint="default"/>
      </w:rPr>
    </w:lvl>
    <w:lvl w:ilvl="8">
      <w:start w:val="1"/>
      <w:numFmt w:val="decimal"/>
      <w:lvlText w:val="%1.%2.%3.%4.%5.%6.%7.%8.%9."/>
      <w:lvlJc w:val="left"/>
      <w:pPr>
        <w:ind w:left="10696" w:hanging="2160"/>
      </w:pPr>
      <w:rPr>
        <w:rFonts w:hint="default"/>
      </w:rPr>
    </w:lvl>
  </w:abstractNum>
  <w:abstractNum w:abstractNumId="51" w15:restartNumberingAfterBreak="0">
    <w:nsid w:val="52A83B34"/>
    <w:multiLevelType w:val="multilevel"/>
    <w:tmpl w:val="D9088118"/>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C64F02"/>
    <w:multiLevelType w:val="multilevel"/>
    <w:tmpl w:val="9B50D124"/>
    <w:lvl w:ilvl="0">
      <w:start w:val="3"/>
      <w:numFmt w:val="decimal"/>
      <w:lvlText w:val="%1."/>
      <w:lvlJc w:val="left"/>
      <w:pPr>
        <w:ind w:left="600" w:hanging="600"/>
      </w:pPr>
      <w:rPr>
        <w:rFonts w:hint="default"/>
        <w:b/>
      </w:rPr>
    </w:lvl>
    <w:lvl w:ilvl="1">
      <w:start w:val="26"/>
      <w:numFmt w:val="decimal"/>
      <w:lvlText w:val="%1.%2."/>
      <w:lvlJc w:val="left"/>
      <w:pPr>
        <w:ind w:left="940" w:hanging="600"/>
      </w:pPr>
      <w:rPr>
        <w:rFonts w:hint="default"/>
        <w:b/>
      </w:rPr>
    </w:lvl>
    <w:lvl w:ilvl="2">
      <w:start w:val="1"/>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480" w:hanging="144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520" w:hanging="1800"/>
      </w:pPr>
      <w:rPr>
        <w:rFonts w:hint="default"/>
        <w:b/>
      </w:rPr>
    </w:lvl>
  </w:abstractNum>
  <w:abstractNum w:abstractNumId="53"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573E2D4F"/>
    <w:multiLevelType w:val="multilevel"/>
    <w:tmpl w:val="B96E605C"/>
    <w:lvl w:ilvl="0">
      <w:start w:val="3"/>
      <w:numFmt w:val="decimal"/>
      <w:lvlText w:val="%1."/>
      <w:lvlJc w:val="left"/>
      <w:pPr>
        <w:ind w:left="600" w:hanging="600"/>
      </w:pPr>
      <w:rPr>
        <w:rFonts w:hint="default"/>
        <w:b/>
      </w:rPr>
    </w:lvl>
    <w:lvl w:ilvl="1">
      <w:start w:val="21"/>
      <w:numFmt w:val="decimal"/>
      <w:lvlText w:val="%1.%2."/>
      <w:lvlJc w:val="left"/>
      <w:pPr>
        <w:ind w:left="940" w:hanging="60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480" w:hanging="144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520" w:hanging="1800"/>
      </w:pPr>
      <w:rPr>
        <w:rFonts w:hint="default"/>
        <w:b/>
      </w:rPr>
    </w:lvl>
  </w:abstractNum>
  <w:abstractNum w:abstractNumId="55" w15:restartNumberingAfterBreak="0">
    <w:nsid w:val="5B5463D2"/>
    <w:multiLevelType w:val="hybridMultilevel"/>
    <w:tmpl w:val="F140BF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5D8C12E0"/>
    <w:multiLevelType w:val="multilevel"/>
    <w:tmpl w:val="8E388C3C"/>
    <w:lvl w:ilvl="0">
      <w:start w:val="3"/>
      <w:numFmt w:val="decimal"/>
      <w:lvlText w:val="%1."/>
      <w:lvlJc w:val="left"/>
      <w:pPr>
        <w:ind w:left="1050" w:hanging="1050"/>
      </w:pPr>
      <w:rPr>
        <w:rFonts w:hint="default"/>
        <w:b/>
      </w:rPr>
    </w:lvl>
    <w:lvl w:ilvl="1">
      <w:start w:val="16"/>
      <w:numFmt w:val="decimal"/>
      <w:lvlText w:val="%1.%2."/>
      <w:lvlJc w:val="left"/>
      <w:pPr>
        <w:ind w:left="1518" w:hanging="1050"/>
      </w:pPr>
      <w:rPr>
        <w:rFonts w:hint="default"/>
        <w:b/>
      </w:rPr>
    </w:lvl>
    <w:lvl w:ilvl="2">
      <w:start w:val="6"/>
      <w:numFmt w:val="decimal"/>
      <w:lvlText w:val="%1.%2.%3."/>
      <w:lvlJc w:val="left"/>
      <w:pPr>
        <w:ind w:left="1986" w:hanging="1050"/>
      </w:pPr>
      <w:rPr>
        <w:rFonts w:hint="default"/>
        <w:b/>
      </w:rPr>
    </w:lvl>
    <w:lvl w:ilvl="3">
      <w:start w:val="17"/>
      <w:numFmt w:val="decimal"/>
      <w:lvlText w:val="%1.%2.%3.%4."/>
      <w:lvlJc w:val="left"/>
      <w:pPr>
        <w:ind w:left="2484" w:hanging="1080"/>
      </w:pPr>
      <w:rPr>
        <w:rFonts w:hint="default"/>
        <w:b/>
      </w:rPr>
    </w:lvl>
    <w:lvl w:ilvl="4">
      <w:start w:val="1"/>
      <w:numFmt w:val="decimal"/>
      <w:lvlText w:val="%1.%2.%3.%4.%5."/>
      <w:lvlJc w:val="left"/>
      <w:pPr>
        <w:ind w:left="2952" w:hanging="1080"/>
      </w:pPr>
      <w:rPr>
        <w:rFonts w:hint="default"/>
        <w:b/>
      </w:rPr>
    </w:lvl>
    <w:lvl w:ilvl="5">
      <w:start w:val="1"/>
      <w:numFmt w:val="decimal"/>
      <w:lvlText w:val="%1.%2.%3.%4.%5.%6."/>
      <w:lvlJc w:val="left"/>
      <w:pPr>
        <w:ind w:left="3780" w:hanging="1440"/>
      </w:pPr>
      <w:rPr>
        <w:rFonts w:hint="default"/>
        <w:b/>
      </w:rPr>
    </w:lvl>
    <w:lvl w:ilvl="6">
      <w:start w:val="1"/>
      <w:numFmt w:val="decimal"/>
      <w:lvlText w:val="%1.%2.%3.%4.%5.%6.%7."/>
      <w:lvlJc w:val="left"/>
      <w:pPr>
        <w:ind w:left="4248" w:hanging="1440"/>
      </w:pPr>
      <w:rPr>
        <w:rFonts w:hint="default"/>
        <w:b/>
      </w:rPr>
    </w:lvl>
    <w:lvl w:ilvl="7">
      <w:start w:val="1"/>
      <w:numFmt w:val="decimal"/>
      <w:lvlText w:val="%1.%2.%3.%4.%5.%6.%7.%8."/>
      <w:lvlJc w:val="left"/>
      <w:pPr>
        <w:ind w:left="5076" w:hanging="1800"/>
      </w:pPr>
      <w:rPr>
        <w:rFonts w:hint="default"/>
        <w:b/>
      </w:rPr>
    </w:lvl>
    <w:lvl w:ilvl="8">
      <w:start w:val="1"/>
      <w:numFmt w:val="decimal"/>
      <w:lvlText w:val="%1.%2.%3.%4.%5.%6.%7.%8.%9."/>
      <w:lvlJc w:val="left"/>
      <w:pPr>
        <w:ind w:left="5904" w:hanging="2160"/>
      </w:pPr>
      <w:rPr>
        <w:rFonts w:hint="default"/>
        <w:b/>
      </w:rPr>
    </w:lvl>
  </w:abstractNum>
  <w:abstractNum w:abstractNumId="57" w15:restartNumberingAfterBreak="0">
    <w:nsid w:val="5F603663"/>
    <w:multiLevelType w:val="multilevel"/>
    <w:tmpl w:val="43B8366E"/>
    <w:lvl w:ilvl="0">
      <w:start w:val="3"/>
      <w:numFmt w:val="decimal"/>
      <w:lvlText w:val="%1."/>
      <w:lvlJc w:val="left"/>
      <w:pPr>
        <w:ind w:left="915" w:hanging="915"/>
      </w:pPr>
      <w:rPr>
        <w:rFonts w:hint="default"/>
      </w:rPr>
    </w:lvl>
    <w:lvl w:ilvl="1">
      <w:start w:val="16"/>
      <w:numFmt w:val="decimal"/>
      <w:lvlText w:val="%1.%2."/>
      <w:lvlJc w:val="left"/>
      <w:pPr>
        <w:ind w:left="1595" w:hanging="915"/>
      </w:pPr>
      <w:rPr>
        <w:rFonts w:hint="default"/>
      </w:rPr>
    </w:lvl>
    <w:lvl w:ilvl="2">
      <w:start w:val="2"/>
      <w:numFmt w:val="decimal"/>
      <w:lvlText w:val="%1.%2.%3."/>
      <w:lvlJc w:val="left"/>
      <w:pPr>
        <w:ind w:left="2275" w:hanging="915"/>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58" w15:restartNumberingAfterBreak="0">
    <w:nsid w:val="60D17114"/>
    <w:multiLevelType w:val="hybridMultilevel"/>
    <w:tmpl w:val="9372255E"/>
    <w:lvl w:ilvl="0" w:tplc="E7B6DD2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60DB7E3B"/>
    <w:multiLevelType w:val="multilevel"/>
    <w:tmpl w:val="7D221CE8"/>
    <w:lvl w:ilvl="0">
      <w:start w:val="3"/>
      <w:numFmt w:val="decimal"/>
      <w:lvlText w:val="%1"/>
      <w:lvlJc w:val="left"/>
      <w:pPr>
        <w:ind w:left="795" w:hanging="795"/>
      </w:pPr>
      <w:rPr>
        <w:rFonts w:hint="default"/>
      </w:rPr>
    </w:lvl>
    <w:lvl w:ilvl="1">
      <w:start w:val="15"/>
      <w:numFmt w:val="decimal"/>
      <w:lvlText w:val="%1.%2"/>
      <w:lvlJc w:val="left"/>
      <w:pPr>
        <w:ind w:left="1497" w:hanging="795"/>
      </w:pPr>
      <w:rPr>
        <w:rFonts w:hint="default"/>
      </w:rPr>
    </w:lvl>
    <w:lvl w:ilvl="2">
      <w:start w:val="10"/>
      <w:numFmt w:val="decimal"/>
      <w:lvlText w:val="%1.%2.%3"/>
      <w:lvlJc w:val="left"/>
      <w:pPr>
        <w:ind w:left="2199" w:hanging="79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60" w15:restartNumberingAfterBreak="0">
    <w:nsid w:val="62436BCF"/>
    <w:multiLevelType w:val="multilevel"/>
    <w:tmpl w:val="5658BFF4"/>
    <w:lvl w:ilvl="0">
      <w:start w:val="1"/>
      <w:numFmt w:val="decimal"/>
      <w:lvlText w:val="%1."/>
      <w:lvlJc w:val="left"/>
      <w:pPr>
        <w:ind w:left="585" w:hanging="585"/>
      </w:pPr>
      <w:rPr>
        <w:rFonts w:hint="default"/>
      </w:rPr>
    </w:lvl>
    <w:lvl w:ilvl="1">
      <w:start w:val="3"/>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sz w:val="24"/>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1" w15:restartNumberingAfterBreak="0">
    <w:nsid w:val="643E73BB"/>
    <w:multiLevelType w:val="hybridMultilevel"/>
    <w:tmpl w:val="15B057B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44322D1"/>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3" w15:restartNumberingAfterBreak="0">
    <w:nsid w:val="66297493"/>
    <w:multiLevelType w:val="multilevel"/>
    <w:tmpl w:val="1616BC40"/>
    <w:lvl w:ilvl="0">
      <w:start w:val="3"/>
      <w:numFmt w:val="decimal"/>
      <w:lvlText w:val="%1."/>
      <w:lvlJc w:val="left"/>
      <w:pPr>
        <w:ind w:left="720" w:hanging="720"/>
      </w:pPr>
      <w:rPr>
        <w:rFonts w:hint="default"/>
      </w:rPr>
    </w:lvl>
    <w:lvl w:ilvl="1">
      <w:start w:val="2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4" w15:restartNumberingAfterBreak="0">
    <w:nsid w:val="670159E1"/>
    <w:multiLevelType w:val="multilevel"/>
    <w:tmpl w:val="A19C6C9C"/>
    <w:lvl w:ilvl="0">
      <w:start w:val="3"/>
      <w:numFmt w:val="decimal"/>
      <w:lvlText w:val="%1."/>
      <w:lvlJc w:val="left"/>
      <w:pPr>
        <w:ind w:left="915" w:hanging="915"/>
      </w:pPr>
      <w:rPr>
        <w:rFonts w:hint="default"/>
      </w:rPr>
    </w:lvl>
    <w:lvl w:ilvl="1">
      <w:start w:val="16"/>
      <w:numFmt w:val="decimal"/>
      <w:lvlText w:val="%1.%2."/>
      <w:lvlJc w:val="left"/>
      <w:pPr>
        <w:ind w:left="1155" w:hanging="915"/>
      </w:pPr>
      <w:rPr>
        <w:rFonts w:hint="default"/>
      </w:rPr>
    </w:lvl>
    <w:lvl w:ilvl="2">
      <w:start w:val="2"/>
      <w:numFmt w:val="decimal"/>
      <w:lvlText w:val="%1.%2.%3."/>
      <w:lvlJc w:val="left"/>
      <w:pPr>
        <w:ind w:left="1395" w:hanging="91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65" w15:restartNumberingAfterBreak="0">
    <w:nsid w:val="67D23F2D"/>
    <w:multiLevelType w:val="hybridMultilevel"/>
    <w:tmpl w:val="684A6104"/>
    <w:lvl w:ilvl="0" w:tplc="8968C7FA">
      <w:start w:val="2"/>
      <w:numFmt w:val="upp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6" w15:restartNumberingAfterBreak="0">
    <w:nsid w:val="67D47C94"/>
    <w:multiLevelType w:val="hybridMultilevel"/>
    <w:tmpl w:val="7FC895FA"/>
    <w:lvl w:ilvl="0" w:tplc="1ACAFB12">
      <w:start w:val="1"/>
      <w:numFmt w:val="decimal"/>
      <w:lvlText w:val="%1."/>
      <w:lvlJc w:val="left"/>
      <w:pPr>
        <w:ind w:left="2783" w:hanging="360"/>
      </w:pPr>
      <w:rPr>
        <w:rFonts w:hint="default"/>
      </w:rPr>
    </w:lvl>
    <w:lvl w:ilvl="1" w:tplc="240A0019" w:tentative="1">
      <w:start w:val="1"/>
      <w:numFmt w:val="lowerLetter"/>
      <w:lvlText w:val="%2."/>
      <w:lvlJc w:val="left"/>
      <w:pPr>
        <w:ind w:left="3503" w:hanging="360"/>
      </w:pPr>
    </w:lvl>
    <w:lvl w:ilvl="2" w:tplc="240A001B" w:tentative="1">
      <w:start w:val="1"/>
      <w:numFmt w:val="lowerRoman"/>
      <w:lvlText w:val="%3."/>
      <w:lvlJc w:val="right"/>
      <w:pPr>
        <w:ind w:left="4223" w:hanging="180"/>
      </w:pPr>
    </w:lvl>
    <w:lvl w:ilvl="3" w:tplc="240A000F" w:tentative="1">
      <w:start w:val="1"/>
      <w:numFmt w:val="decimal"/>
      <w:lvlText w:val="%4."/>
      <w:lvlJc w:val="left"/>
      <w:pPr>
        <w:ind w:left="4943" w:hanging="360"/>
      </w:pPr>
    </w:lvl>
    <w:lvl w:ilvl="4" w:tplc="240A0019" w:tentative="1">
      <w:start w:val="1"/>
      <w:numFmt w:val="lowerLetter"/>
      <w:lvlText w:val="%5."/>
      <w:lvlJc w:val="left"/>
      <w:pPr>
        <w:ind w:left="5663" w:hanging="360"/>
      </w:pPr>
    </w:lvl>
    <w:lvl w:ilvl="5" w:tplc="240A001B" w:tentative="1">
      <w:start w:val="1"/>
      <w:numFmt w:val="lowerRoman"/>
      <w:lvlText w:val="%6."/>
      <w:lvlJc w:val="right"/>
      <w:pPr>
        <w:ind w:left="6383" w:hanging="180"/>
      </w:pPr>
    </w:lvl>
    <w:lvl w:ilvl="6" w:tplc="240A000F" w:tentative="1">
      <w:start w:val="1"/>
      <w:numFmt w:val="decimal"/>
      <w:lvlText w:val="%7."/>
      <w:lvlJc w:val="left"/>
      <w:pPr>
        <w:ind w:left="7103" w:hanging="360"/>
      </w:pPr>
    </w:lvl>
    <w:lvl w:ilvl="7" w:tplc="240A0019" w:tentative="1">
      <w:start w:val="1"/>
      <w:numFmt w:val="lowerLetter"/>
      <w:lvlText w:val="%8."/>
      <w:lvlJc w:val="left"/>
      <w:pPr>
        <w:ind w:left="7823" w:hanging="360"/>
      </w:pPr>
    </w:lvl>
    <w:lvl w:ilvl="8" w:tplc="240A001B" w:tentative="1">
      <w:start w:val="1"/>
      <w:numFmt w:val="lowerRoman"/>
      <w:lvlText w:val="%9."/>
      <w:lvlJc w:val="right"/>
      <w:pPr>
        <w:ind w:left="8543" w:hanging="180"/>
      </w:pPr>
    </w:lvl>
  </w:abstractNum>
  <w:abstractNum w:abstractNumId="67" w15:restartNumberingAfterBreak="0">
    <w:nsid w:val="68316E3B"/>
    <w:multiLevelType w:val="multilevel"/>
    <w:tmpl w:val="8B1EA030"/>
    <w:lvl w:ilvl="0">
      <w:start w:val="1"/>
      <w:numFmt w:val="decimal"/>
      <w:lvlText w:val="%1."/>
      <w:lvlJc w:val="left"/>
      <w:pPr>
        <w:ind w:left="915" w:hanging="915"/>
      </w:pPr>
      <w:rPr>
        <w:rFonts w:hint="default"/>
        <w:b w:val="0"/>
      </w:rPr>
    </w:lvl>
    <w:lvl w:ilvl="1">
      <w:start w:val="14"/>
      <w:numFmt w:val="decimal"/>
      <w:lvlText w:val="%1.%2."/>
      <w:lvlJc w:val="left"/>
      <w:pPr>
        <w:ind w:left="1293" w:hanging="915"/>
      </w:pPr>
      <w:rPr>
        <w:rFonts w:hint="default"/>
        <w:b w:val="0"/>
      </w:rPr>
    </w:lvl>
    <w:lvl w:ilvl="2">
      <w:start w:val="2"/>
      <w:numFmt w:val="decimal"/>
      <w:lvlText w:val="%1.%2.%3."/>
      <w:lvlJc w:val="left"/>
      <w:pPr>
        <w:ind w:left="1671" w:hanging="915"/>
      </w:pPr>
      <w:rPr>
        <w:rFonts w:hint="default"/>
        <w:b w:val="0"/>
      </w:rPr>
    </w:lvl>
    <w:lvl w:ilvl="3">
      <w:start w:val="1"/>
      <w:numFmt w:val="decimal"/>
      <w:lvlText w:val="%1.%2.%3.%4."/>
      <w:lvlJc w:val="left"/>
      <w:pPr>
        <w:ind w:left="2214" w:hanging="1080"/>
      </w:pPr>
      <w:rPr>
        <w:rFonts w:hint="default"/>
        <w:b/>
      </w:rPr>
    </w:lvl>
    <w:lvl w:ilvl="4">
      <w:start w:val="1"/>
      <w:numFmt w:val="decimal"/>
      <w:lvlText w:val="%1.%2.%3.%4.%5."/>
      <w:lvlJc w:val="left"/>
      <w:pPr>
        <w:ind w:left="2592" w:hanging="1080"/>
      </w:pPr>
      <w:rPr>
        <w:rFonts w:hint="default"/>
        <w:b w:val="0"/>
      </w:rPr>
    </w:lvl>
    <w:lvl w:ilvl="5">
      <w:start w:val="1"/>
      <w:numFmt w:val="decimal"/>
      <w:lvlText w:val="%1.%2.%3.%4.%5.%6."/>
      <w:lvlJc w:val="left"/>
      <w:pPr>
        <w:ind w:left="3330" w:hanging="144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446" w:hanging="1800"/>
      </w:pPr>
      <w:rPr>
        <w:rFonts w:hint="default"/>
        <w:b w:val="0"/>
      </w:rPr>
    </w:lvl>
    <w:lvl w:ilvl="8">
      <w:start w:val="1"/>
      <w:numFmt w:val="decimal"/>
      <w:lvlText w:val="%1.%2.%3.%4.%5.%6.%7.%8.%9."/>
      <w:lvlJc w:val="left"/>
      <w:pPr>
        <w:ind w:left="5184" w:hanging="2160"/>
      </w:pPr>
      <w:rPr>
        <w:rFonts w:hint="default"/>
        <w:b w:val="0"/>
      </w:rPr>
    </w:lvl>
  </w:abstractNum>
  <w:abstractNum w:abstractNumId="68"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69" w15:restartNumberingAfterBreak="0">
    <w:nsid w:val="6A0800FA"/>
    <w:multiLevelType w:val="multilevel"/>
    <w:tmpl w:val="51AEFE5C"/>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B237E68"/>
    <w:multiLevelType w:val="hybridMultilevel"/>
    <w:tmpl w:val="47920C0A"/>
    <w:lvl w:ilvl="0" w:tplc="634EFCD8">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2" w15:restartNumberingAfterBreak="0">
    <w:nsid w:val="6F85123A"/>
    <w:multiLevelType w:val="multilevel"/>
    <w:tmpl w:val="FAB813B8"/>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70EF5A01"/>
    <w:multiLevelType w:val="multilevel"/>
    <w:tmpl w:val="37C00D26"/>
    <w:lvl w:ilvl="0">
      <w:start w:val="1"/>
      <w:numFmt w:val="decimal"/>
      <w:lvlText w:val="%1"/>
      <w:lvlJc w:val="left"/>
      <w:pPr>
        <w:ind w:left="855" w:hanging="855"/>
      </w:pPr>
      <w:rPr>
        <w:rFonts w:hint="default"/>
        <w:b w:val="0"/>
      </w:rPr>
    </w:lvl>
    <w:lvl w:ilvl="1">
      <w:start w:val="14"/>
      <w:numFmt w:val="decimal"/>
      <w:lvlText w:val="%1.%2"/>
      <w:lvlJc w:val="left"/>
      <w:pPr>
        <w:ind w:left="1233" w:hanging="855"/>
      </w:pPr>
      <w:rPr>
        <w:rFonts w:hint="default"/>
        <w:b w:val="0"/>
      </w:rPr>
    </w:lvl>
    <w:lvl w:ilvl="2">
      <w:start w:val="5"/>
      <w:numFmt w:val="decimal"/>
      <w:lvlText w:val="%1.%2.%3"/>
      <w:lvlJc w:val="left"/>
      <w:pPr>
        <w:ind w:left="1611" w:hanging="855"/>
      </w:pPr>
      <w:rPr>
        <w:rFonts w:hint="default"/>
        <w:b w:val="0"/>
      </w:rPr>
    </w:lvl>
    <w:lvl w:ilvl="3">
      <w:start w:val="1"/>
      <w:numFmt w:val="decimal"/>
      <w:lvlText w:val="%1.%2.%3.%4"/>
      <w:lvlJc w:val="left"/>
      <w:pPr>
        <w:ind w:left="2214" w:hanging="1080"/>
      </w:pPr>
      <w:rPr>
        <w:rFonts w:hint="default"/>
        <w:b/>
      </w:rPr>
    </w:lvl>
    <w:lvl w:ilvl="4">
      <w:start w:val="1"/>
      <w:numFmt w:val="decimal"/>
      <w:lvlText w:val="%1.%2.%3.%4.%5"/>
      <w:lvlJc w:val="left"/>
      <w:pPr>
        <w:ind w:left="2592" w:hanging="1080"/>
      </w:pPr>
      <w:rPr>
        <w:rFonts w:hint="default"/>
        <w:b w:val="0"/>
      </w:rPr>
    </w:lvl>
    <w:lvl w:ilvl="5">
      <w:start w:val="1"/>
      <w:numFmt w:val="decimal"/>
      <w:lvlText w:val="%1.%2.%3.%4.%5.%6"/>
      <w:lvlJc w:val="left"/>
      <w:pPr>
        <w:ind w:left="3330" w:hanging="144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446" w:hanging="1800"/>
      </w:pPr>
      <w:rPr>
        <w:rFonts w:hint="default"/>
        <w:b w:val="0"/>
      </w:rPr>
    </w:lvl>
    <w:lvl w:ilvl="8">
      <w:start w:val="1"/>
      <w:numFmt w:val="decimal"/>
      <w:lvlText w:val="%1.%2.%3.%4.%5.%6.%7.%8.%9"/>
      <w:lvlJc w:val="left"/>
      <w:pPr>
        <w:ind w:left="4824" w:hanging="1800"/>
      </w:pPr>
      <w:rPr>
        <w:rFonts w:hint="default"/>
        <w:b w:val="0"/>
      </w:rPr>
    </w:lvl>
  </w:abstractNum>
  <w:abstractNum w:abstractNumId="74" w15:restartNumberingAfterBreak="0">
    <w:nsid w:val="72C67176"/>
    <w:multiLevelType w:val="hybridMultilevel"/>
    <w:tmpl w:val="24BCBD00"/>
    <w:lvl w:ilvl="0" w:tplc="39CE16DC">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72C96C28"/>
    <w:multiLevelType w:val="hybridMultilevel"/>
    <w:tmpl w:val="1E90E058"/>
    <w:lvl w:ilvl="0" w:tplc="634EFCD8">
      <w:start w:val="1"/>
      <w:numFmt w:val="decimal"/>
      <w:lvlText w:val="%1."/>
      <w:lvlJc w:val="left"/>
      <w:pPr>
        <w:ind w:left="2290" w:hanging="360"/>
      </w:pPr>
    </w:lvl>
    <w:lvl w:ilvl="1" w:tplc="240A0019" w:tentative="1">
      <w:start w:val="1"/>
      <w:numFmt w:val="lowerLetter"/>
      <w:lvlText w:val="%2."/>
      <w:lvlJc w:val="left"/>
      <w:pPr>
        <w:ind w:left="3010" w:hanging="360"/>
      </w:pPr>
    </w:lvl>
    <w:lvl w:ilvl="2" w:tplc="240A001B" w:tentative="1">
      <w:start w:val="1"/>
      <w:numFmt w:val="lowerRoman"/>
      <w:lvlText w:val="%3."/>
      <w:lvlJc w:val="right"/>
      <w:pPr>
        <w:ind w:left="3730" w:hanging="180"/>
      </w:pPr>
    </w:lvl>
    <w:lvl w:ilvl="3" w:tplc="240A000F" w:tentative="1">
      <w:start w:val="1"/>
      <w:numFmt w:val="decimal"/>
      <w:lvlText w:val="%4."/>
      <w:lvlJc w:val="left"/>
      <w:pPr>
        <w:ind w:left="4450" w:hanging="360"/>
      </w:pPr>
    </w:lvl>
    <w:lvl w:ilvl="4" w:tplc="240A0019" w:tentative="1">
      <w:start w:val="1"/>
      <w:numFmt w:val="lowerLetter"/>
      <w:lvlText w:val="%5."/>
      <w:lvlJc w:val="left"/>
      <w:pPr>
        <w:ind w:left="5170" w:hanging="360"/>
      </w:pPr>
    </w:lvl>
    <w:lvl w:ilvl="5" w:tplc="240A001B" w:tentative="1">
      <w:start w:val="1"/>
      <w:numFmt w:val="lowerRoman"/>
      <w:lvlText w:val="%6."/>
      <w:lvlJc w:val="right"/>
      <w:pPr>
        <w:ind w:left="5890" w:hanging="180"/>
      </w:pPr>
    </w:lvl>
    <w:lvl w:ilvl="6" w:tplc="240A000F" w:tentative="1">
      <w:start w:val="1"/>
      <w:numFmt w:val="decimal"/>
      <w:lvlText w:val="%7."/>
      <w:lvlJc w:val="left"/>
      <w:pPr>
        <w:ind w:left="6610" w:hanging="360"/>
      </w:pPr>
    </w:lvl>
    <w:lvl w:ilvl="7" w:tplc="240A0019" w:tentative="1">
      <w:start w:val="1"/>
      <w:numFmt w:val="lowerLetter"/>
      <w:lvlText w:val="%8."/>
      <w:lvlJc w:val="left"/>
      <w:pPr>
        <w:ind w:left="7330" w:hanging="360"/>
      </w:pPr>
    </w:lvl>
    <w:lvl w:ilvl="8" w:tplc="240A001B" w:tentative="1">
      <w:start w:val="1"/>
      <w:numFmt w:val="lowerRoman"/>
      <w:lvlText w:val="%9."/>
      <w:lvlJc w:val="right"/>
      <w:pPr>
        <w:ind w:left="8050" w:hanging="180"/>
      </w:pPr>
    </w:lvl>
  </w:abstractNum>
  <w:abstractNum w:abstractNumId="76" w15:restartNumberingAfterBreak="0">
    <w:nsid w:val="732E7EC7"/>
    <w:multiLevelType w:val="hybridMultilevel"/>
    <w:tmpl w:val="3D844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8" w15:restartNumberingAfterBreak="0">
    <w:nsid w:val="78157E4E"/>
    <w:multiLevelType w:val="hybridMultilevel"/>
    <w:tmpl w:val="6FD83F12"/>
    <w:lvl w:ilvl="0" w:tplc="4E962E44">
      <w:start w:val="1"/>
      <w:numFmt w:val="decimal"/>
      <w:lvlText w:val="%1."/>
      <w:lvlJc w:val="left"/>
      <w:pPr>
        <w:ind w:left="2483" w:hanging="360"/>
      </w:pPr>
      <w:rPr>
        <w:rFonts w:hint="default"/>
      </w:rPr>
    </w:lvl>
    <w:lvl w:ilvl="1" w:tplc="240A0019" w:tentative="1">
      <w:start w:val="1"/>
      <w:numFmt w:val="lowerLetter"/>
      <w:lvlText w:val="%2."/>
      <w:lvlJc w:val="left"/>
      <w:pPr>
        <w:ind w:left="3203" w:hanging="360"/>
      </w:pPr>
    </w:lvl>
    <w:lvl w:ilvl="2" w:tplc="240A001B" w:tentative="1">
      <w:start w:val="1"/>
      <w:numFmt w:val="lowerRoman"/>
      <w:lvlText w:val="%3."/>
      <w:lvlJc w:val="right"/>
      <w:pPr>
        <w:ind w:left="3923" w:hanging="180"/>
      </w:pPr>
    </w:lvl>
    <w:lvl w:ilvl="3" w:tplc="240A000F" w:tentative="1">
      <w:start w:val="1"/>
      <w:numFmt w:val="decimal"/>
      <w:lvlText w:val="%4."/>
      <w:lvlJc w:val="left"/>
      <w:pPr>
        <w:ind w:left="4643" w:hanging="360"/>
      </w:pPr>
    </w:lvl>
    <w:lvl w:ilvl="4" w:tplc="240A0019" w:tentative="1">
      <w:start w:val="1"/>
      <w:numFmt w:val="lowerLetter"/>
      <w:lvlText w:val="%5."/>
      <w:lvlJc w:val="left"/>
      <w:pPr>
        <w:ind w:left="5363" w:hanging="360"/>
      </w:pPr>
    </w:lvl>
    <w:lvl w:ilvl="5" w:tplc="240A001B" w:tentative="1">
      <w:start w:val="1"/>
      <w:numFmt w:val="lowerRoman"/>
      <w:lvlText w:val="%6."/>
      <w:lvlJc w:val="right"/>
      <w:pPr>
        <w:ind w:left="6083" w:hanging="180"/>
      </w:pPr>
    </w:lvl>
    <w:lvl w:ilvl="6" w:tplc="240A000F" w:tentative="1">
      <w:start w:val="1"/>
      <w:numFmt w:val="decimal"/>
      <w:lvlText w:val="%7."/>
      <w:lvlJc w:val="left"/>
      <w:pPr>
        <w:ind w:left="6803" w:hanging="360"/>
      </w:pPr>
    </w:lvl>
    <w:lvl w:ilvl="7" w:tplc="240A0019" w:tentative="1">
      <w:start w:val="1"/>
      <w:numFmt w:val="lowerLetter"/>
      <w:lvlText w:val="%8."/>
      <w:lvlJc w:val="left"/>
      <w:pPr>
        <w:ind w:left="7523" w:hanging="360"/>
      </w:pPr>
    </w:lvl>
    <w:lvl w:ilvl="8" w:tplc="240A001B" w:tentative="1">
      <w:start w:val="1"/>
      <w:numFmt w:val="lowerRoman"/>
      <w:lvlText w:val="%9."/>
      <w:lvlJc w:val="right"/>
      <w:pPr>
        <w:ind w:left="8243" w:hanging="180"/>
      </w:pPr>
    </w:lvl>
  </w:abstractNum>
  <w:num w:numId="1">
    <w:abstractNumId w:val="44"/>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3"/>
  </w:num>
  <w:num w:numId="6">
    <w:abstractNumId w:val="43"/>
  </w:num>
  <w:num w:numId="7">
    <w:abstractNumId w:val="72"/>
  </w:num>
  <w:num w:numId="8">
    <w:abstractNumId w:val="13"/>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9"/>
  </w:num>
  <w:num w:numId="12">
    <w:abstractNumId w:val="37"/>
  </w:num>
  <w:num w:numId="13">
    <w:abstractNumId w:val="27"/>
  </w:num>
  <w:num w:numId="14">
    <w:abstractNumId w:val="1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23"/>
  </w:num>
  <w:num w:numId="20">
    <w:abstractNumId w:val="13"/>
  </w:num>
  <w:num w:numId="21">
    <w:abstractNumId w:val="76"/>
  </w:num>
  <w:num w:numId="22">
    <w:abstractNumId w:val="13"/>
  </w:num>
  <w:num w:numId="23">
    <w:abstractNumId w:val="66"/>
  </w:num>
  <w:num w:numId="24">
    <w:abstractNumId w:val="55"/>
  </w:num>
  <w:num w:numId="25">
    <w:abstractNumId w:val="46"/>
  </w:num>
  <w:num w:numId="26">
    <w:abstractNumId w:val="26"/>
  </w:num>
  <w:num w:numId="27">
    <w:abstractNumId w:val="34"/>
  </w:num>
  <w:num w:numId="28">
    <w:abstractNumId w:val="20"/>
  </w:num>
  <w:num w:numId="29">
    <w:abstractNumId w:val="65"/>
  </w:num>
  <w:num w:numId="30">
    <w:abstractNumId w:val="7"/>
  </w:num>
  <w:num w:numId="31">
    <w:abstractNumId w:val="45"/>
  </w:num>
  <w:num w:numId="32">
    <w:abstractNumId w:val="1"/>
  </w:num>
  <w:num w:numId="33">
    <w:abstractNumId w:val="35"/>
  </w:num>
  <w:num w:numId="34">
    <w:abstractNumId w:val="21"/>
  </w:num>
  <w:num w:numId="35">
    <w:abstractNumId w:val="31"/>
  </w:num>
  <w:num w:numId="36">
    <w:abstractNumId w:val="42"/>
  </w:num>
  <w:num w:numId="3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5"/>
  </w:num>
  <w:num w:numId="48">
    <w:abstractNumId w:val="14"/>
  </w:num>
  <w:num w:numId="49">
    <w:abstractNumId w:val="59"/>
  </w:num>
  <w:num w:numId="50">
    <w:abstractNumId w:val="58"/>
  </w:num>
  <w:num w:numId="51">
    <w:abstractNumId w:val="50"/>
  </w:num>
  <w:num w:numId="52">
    <w:abstractNumId w:val="78"/>
  </w:num>
  <w:num w:numId="53">
    <w:abstractNumId w:val="74"/>
  </w:num>
  <w:num w:numId="54">
    <w:abstractNumId w:val="17"/>
  </w:num>
  <w:num w:numId="55">
    <w:abstractNumId w:val="64"/>
  </w:num>
  <w:num w:numId="56">
    <w:abstractNumId w:val="57"/>
  </w:num>
  <w:num w:numId="57">
    <w:abstractNumId w:val="3"/>
  </w:num>
  <w:num w:numId="58">
    <w:abstractNumId w:val="40"/>
  </w:num>
  <w:num w:numId="59">
    <w:abstractNumId w:val="4"/>
  </w:num>
  <w:num w:numId="60">
    <w:abstractNumId w:val="22"/>
  </w:num>
  <w:num w:numId="61">
    <w:abstractNumId w:val="24"/>
  </w:num>
  <w:num w:numId="62">
    <w:abstractNumId w:val="56"/>
  </w:num>
  <w:num w:numId="63">
    <w:abstractNumId w:val="12"/>
  </w:num>
  <w:num w:numId="64">
    <w:abstractNumId w:val="6"/>
  </w:num>
  <w:num w:numId="65">
    <w:abstractNumId w:val="15"/>
  </w:num>
  <w:num w:numId="66">
    <w:abstractNumId w:val="52"/>
  </w:num>
  <w:num w:numId="67">
    <w:abstractNumId w:val="13"/>
  </w:num>
  <w:num w:numId="68">
    <w:abstractNumId w:val="13"/>
  </w:num>
  <w:num w:numId="69">
    <w:abstractNumId w:val="60"/>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69"/>
  </w:num>
  <w:num w:numId="97">
    <w:abstractNumId w:val="13"/>
  </w:num>
  <w:num w:numId="98">
    <w:abstractNumId w:val="13"/>
  </w:num>
  <w:num w:numId="99">
    <w:abstractNumId w:val="13"/>
  </w:num>
  <w:num w:numId="100">
    <w:abstractNumId w:val="13"/>
  </w:num>
  <w:num w:numId="101">
    <w:abstractNumId w:val="13"/>
  </w:num>
  <w:num w:numId="102">
    <w:abstractNumId w:val="67"/>
  </w:num>
  <w:num w:numId="103">
    <w:abstractNumId w:val="28"/>
  </w:num>
  <w:num w:numId="104">
    <w:abstractNumId w:val="13"/>
  </w:num>
  <w:num w:numId="105">
    <w:abstractNumId w:val="13"/>
  </w:num>
  <w:num w:numId="106">
    <w:abstractNumId w:val="48"/>
  </w:num>
  <w:num w:numId="107">
    <w:abstractNumId w:val="13"/>
  </w:num>
  <w:num w:numId="108">
    <w:abstractNumId w:val="13"/>
  </w:num>
  <w:num w:numId="109">
    <w:abstractNumId w:val="18"/>
  </w:num>
  <w:num w:numId="110">
    <w:abstractNumId w:val="13"/>
  </w:num>
  <w:num w:numId="111">
    <w:abstractNumId w:val="13"/>
  </w:num>
  <w:num w:numId="112">
    <w:abstractNumId w:val="13"/>
  </w:num>
  <w:num w:numId="113">
    <w:abstractNumId w:val="13"/>
  </w:num>
  <w:num w:numId="114">
    <w:abstractNumId w:val="13"/>
  </w:num>
  <w:num w:numId="115">
    <w:abstractNumId w:val="13"/>
  </w:num>
  <w:num w:numId="116">
    <w:abstractNumId w:val="13"/>
  </w:num>
  <w:num w:numId="117">
    <w:abstractNumId w:val="13"/>
  </w:num>
  <w:num w:numId="118">
    <w:abstractNumId w:val="13"/>
  </w:num>
  <w:num w:numId="119">
    <w:abstractNumId w:val="13"/>
  </w:num>
  <w:num w:numId="120">
    <w:abstractNumId w:val="13"/>
  </w:num>
  <w:num w:numId="121">
    <w:abstractNumId w:val="13"/>
  </w:num>
  <w:num w:numId="122">
    <w:abstractNumId w:val="13"/>
  </w:num>
  <w:num w:numId="123">
    <w:abstractNumId w:val="13"/>
  </w:num>
  <w:num w:numId="124">
    <w:abstractNumId w:val="13"/>
  </w:num>
  <w:num w:numId="125">
    <w:abstractNumId w:val="13"/>
  </w:num>
  <w:num w:numId="126">
    <w:abstractNumId w:val="73"/>
  </w:num>
  <w:num w:numId="127">
    <w:abstractNumId w:val="13"/>
  </w:num>
  <w:num w:numId="128">
    <w:abstractNumId w:val="13"/>
  </w:num>
  <w:num w:numId="129">
    <w:abstractNumId w:val="13"/>
  </w:num>
  <w:num w:numId="130">
    <w:abstractNumId w:val="13"/>
  </w:num>
  <w:num w:numId="131">
    <w:abstractNumId w:val="13"/>
  </w:num>
  <w:num w:numId="132">
    <w:abstractNumId w:val="13"/>
  </w:num>
  <w:num w:numId="133">
    <w:abstractNumId w:val="13"/>
  </w:num>
  <w:num w:numId="134">
    <w:abstractNumId w:val="13"/>
  </w:num>
  <w:num w:numId="135">
    <w:abstractNumId w:val="13"/>
  </w:num>
  <w:num w:numId="136">
    <w:abstractNumId w:val="13"/>
  </w:num>
  <w:num w:numId="137">
    <w:abstractNumId w:val="39"/>
  </w:num>
  <w:num w:numId="138">
    <w:abstractNumId w:val="47"/>
  </w:num>
  <w:num w:numId="139">
    <w:abstractNumId w:val="13"/>
  </w:num>
  <w:num w:numId="140">
    <w:abstractNumId w:val="13"/>
  </w:num>
  <w:num w:numId="141">
    <w:abstractNumId w:val="13"/>
  </w:num>
  <w:num w:numId="142">
    <w:abstractNumId w:val="13"/>
  </w:num>
  <w:num w:numId="143">
    <w:abstractNumId w:val="13"/>
  </w:num>
  <w:num w:numId="144">
    <w:abstractNumId w:val="13"/>
  </w:num>
  <w:num w:numId="145">
    <w:abstractNumId w:val="13"/>
  </w:num>
  <w:num w:numId="146">
    <w:abstractNumId w:val="13"/>
  </w:num>
  <w:num w:numId="147">
    <w:abstractNumId w:val="13"/>
  </w:num>
  <w:num w:numId="148">
    <w:abstractNumId w:val="13"/>
  </w:num>
  <w:num w:numId="149">
    <w:abstractNumId w:val="11"/>
  </w:num>
  <w:num w:numId="150">
    <w:abstractNumId w:val="77"/>
  </w:num>
  <w:num w:numId="151">
    <w:abstractNumId w:val="13"/>
  </w:num>
  <w:num w:numId="152">
    <w:abstractNumId w:val="13"/>
  </w:num>
  <w:num w:numId="153">
    <w:abstractNumId w:val="13"/>
  </w:num>
  <w:num w:numId="154">
    <w:abstractNumId w:val="13"/>
  </w:num>
  <w:num w:numId="155">
    <w:abstractNumId w:val="51"/>
  </w:num>
  <w:num w:numId="156">
    <w:abstractNumId w:val="13"/>
  </w:num>
  <w:num w:numId="157">
    <w:abstractNumId w:val="13"/>
  </w:num>
  <w:num w:numId="158">
    <w:abstractNumId w:val="13"/>
  </w:num>
  <w:num w:numId="159">
    <w:abstractNumId w:val="13"/>
  </w:num>
  <w:num w:numId="160">
    <w:abstractNumId w:val="13"/>
  </w:num>
  <w:num w:numId="161">
    <w:abstractNumId w:val="13"/>
  </w:num>
  <w:num w:numId="162">
    <w:abstractNumId w:val="13"/>
  </w:num>
  <w:num w:numId="163">
    <w:abstractNumId w:val="2"/>
  </w:num>
  <w:num w:numId="164">
    <w:abstractNumId w:val="30"/>
  </w:num>
  <w:num w:numId="165">
    <w:abstractNumId w:val="13"/>
  </w:num>
  <w:num w:numId="166">
    <w:abstractNumId w:val="13"/>
  </w:num>
  <w:num w:numId="167">
    <w:abstractNumId w:val="13"/>
  </w:num>
  <w:num w:numId="168">
    <w:abstractNumId w:val="13"/>
  </w:num>
  <w:num w:numId="169">
    <w:abstractNumId w:val="13"/>
  </w:num>
  <w:num w:numId="170">
    <w:abstractNumId w:val="13"/>
  </w:num>
  <w:num w:numId="171">
    <w:abstractNumId w:val="13"/>
  </w:num>
  <w:num w:numId="172">
    <w:abstractNumId w:val="13"/>
  </w:num>
  <w:num w:numId="173">
    <w:abstractNumId w:val="13"/>
  </w:num>
  <w:num w:numId="174">
    <w:abstractNumId w:val="13"/>
  </w:num>
  <w:num w:numId="175">
    <w:abstractNumId w:val="13"/>
  </w:num>
  <w:num w:numId="176">
    <w:abstractNumId w:val="13"/>
  </w:num>
  <w:num w:numId="177">
    <w:abstractNumId w:val="13"/>
  </w:num>
  <w:num w:numId="178">
    <w:abstractNumId w:val="13"/>
  </w:num>
  <w:num w:numId="179">
    <w:abstractNumId w:val="13"/>
  </w:num>
  <w:num w:numId="180">
    <w:abstractNumId w:val="13"/>
  </w:num>
  <w:num w:numId="181">
    <w:abstractNumId w:val="13"/>
  </w:num>
  <w:num w:numId="182">
    <w:abstractNumId w:val="13"/>
  </w:num>
  <w:num w:numId="183">
    <w:abstractNumId w:val="13"/>
  </w:num>
  <w:num w:numId="184">
    <w:abstractNumId w:val="36"/>
  </w:num>
  <w:num w:numId="185">
    <w:abstractNumId w:val="75"/>
  </w:num>
  <w:num w:numId="186">
    <w:abstractNumId w:val="13"/>
  </w:num>
  <w:num w:numId="187">
    <w:abstractNumId w:val="9"/>
  </w:num>
  <w:num w:numId="188">
    <w:abstractNumId w:val="38"/>
  </w:num>
  <w:num w:numId="189">
    <w:abstractNumId w:val="70"/>
  </w:num>
  <w:num w:numId="190">
    <w:abstractNumId w:val="10"/>
  </w:num>
  <w:num w:numId="191">
    <w:abstractNumId w:val="68"/>
  </w:num>
  <w:num w:numId="192">
    <w:abstractNumId w:val="49"/>
  </w:num>
  <w:num w:numId="193">
    <w:abstractNumId w:val="68"/>
  </w:num>
  <w:num w:numId="194">
    <w:abstractNumId w:val="68"/>
  </w:num>
  <w:num w:numId="195">
    <w:abstractNumId w:val="68"/>
  </w:num>
  <w:num w:numId="196">
    <w:abstractNumId w:val="68"/>
  </w:num>
  <w:num w:numId="197">
    <w:abstractNumId w:val="68"/>
  </w:num>
  <w:num w:numId="198">
    <w:abstractNumId w:val="68"/>
  </w:num>
  <w:num w:numId="199">
    <w:abstractNumId w:val="68"/>
  </w:num>
  <w:num w:numId="200">
    <w:abstractNumId w:val="68"/>
  </w:num>
  <w:num w:numId="201">
    <w:abstractNumId w:val="68"/>
  </w:num>
  <w:num w:numId="202">
    <w:abstractNumId w:val="68"/>
  </w:num>
  <w:num w:numId="203">
    <w:abstractNumId w:val="68"/>
  </w:num>
  <w:num w:numId="204">
    <w:abstractNumId w:val="68"/>
  </w:num>
  <w:num w:numId="205">
    <w:abstractNumId w:val="68"/>
  </w:num>
  <w:num w:numId="206">
    <w:abstractNumId w:val="13"/>
  </w:num>
  <w:num w:numId="207">
    <w:abstractNumId w:val="13"/>
  </w:num>
  <w:num w:numId="208">
    <w:abstractNumId w:val="13"/>
  </w:num>
  <w:num w:numId="209">
    <w:abstractNumId w:val="13"/>
  </w:num>
  <w:num w:numId="210">
    <w:abstractNumId w:val="13"/>
  </w:num>
  <w:num w:numId="211">
    <w:abstractNumId w:val="13"/>
  </w:num>
  <w:num w:numId="212">
    <w:abstractNumId w:val="13"/>
  </w:num>
  <w:num w:numId="213">
    <w:abstractNumId w:val="13"/>
  </w:num>
  <w:num w:numId="214">
    <w:abstractNumId w:val="13"/>
  </w:num>
  <w:num w:numId="215">
    <w:abstractNumId w:val="13"/>
  </w:num>
  <w:num w:numId="216">
    <w:abstractNumId w:val="13"/>
  </w:num>
  <w:num w:numId="217">
    <w:abstractNumId w:val="13"/>
  </w:num>
  <w:num w:numId="218">
    <w:abstractNumId w:val="13"/>
  </w:num>
  <w:num w:numId="219">
    <w:abstractNumId w:val="13"/>
  </w:num>
  <w:num w:numId="220">
    <w:abstractNumId w:val="13"/>
  </w:num>
  <w:num w:numId="221">
    <w:abstractNumId w:val="13"/>
  </w:num>
  <w:num w:numId="222">
    <w:abstractNumId w:val="13"/>
  </w:num>
  <w:num w:numId="223">
    <w:abstractNumId w:val="13"/>
  </w:num>
  <w:num w:numId="224">
    <w:abstractNumId w:val="13"/>
  </w:num>
  <w:num w:numId="225">
    <w:abstractNumId w:val="13"/>
  </w:num>
  <w:num w:numId="226">
    <w:abstractNumId w:val="13"/>
  </w:num>
  <w:num w:numId="227">
    <w:abstractNumId w:val="13"/>
  </w:num>
  <w:num w:numId="228">
    <w:abstractNumId w:val="13"/>
  </w:num>
  <w:num w:numId="229">
    <w:abstractNumId w:val="13"/>
  </w:num>
  <w:num w:numId="230">
    <w:abstractNumId w:val="13"/>
  </w:num>
  <w:num w:numId="231">
    <w:abstractNumId w:val="13"/>
  </w:num>
  <w:num w:numId="232">
    <w:abstractNumId w:val="13"/>
  </w:num>
  <w:num w:numId="233">
    <w:abstractNumId w:val="13"/>
  </w:num>
  <w:num w:numId="234">
    <w:abstractNumId w:val="13"/>
  </w:num>
  <w:num w:numId="235">
    <w:abstractNumId w:val="13"/>
  </w:num>
  <w:num w:numId="236">
    <w:abstractNumId w:val="13"/>
  </w:num>
  <w:num w:numId="237">
    <w:abstractNumId w:val="13"/>
  </w:num>
  <w:num w:numId="238">
    <w:abstractNumId w:val="13"/>
  </w:num>
  <w:num w:numId="239">
    <w:abstractNumId w:val="13"/>
  </w:num>
  <w:num w:numId="240">
    <w:abstractNumId w:val="13"/>
  </w:num>
  <w:num w:numId="241">
    <w:abstractNumId w:val="13"/>
  </w:num>
  <w:num w:numId="242">
    <w:abstractNumId w:val="13"/>
  </w:num>
  <w:num w:numId="243">
    <w:abstractNumId w:val="13"/>
  </w:num>
  <w:num w:numId="244">
    <w:abstractNumId w:val="13"/>
  </w:num>
  <w:num w:numId="245">
    <w:abstractNumId w:val="13"/>
  </w:num>
  <w:num w:numId="246">
    <w:abstractNumId w:val="13"/>
  </w:num>
  <w:num w:numId="247">
    <w:abstractNumId w:val="13"/>
  </w:num>
  <w:num w:numId="248">
    <w:abstractNumId w:val="13"/>
  </w:num>
  <w:num w:numId="249">
    <w:abstractNumId w:val="13"/>
  </w:num>
  <w:num w:numId="250">
    <w:abstractNumId w:val="13"/>
  </w:num>
  <w:num w:numId="251">
    <w:abstractNumId w:val="13"/>
  </w:num>
  <w:num w:numId="252">
    <w:abstractNumId w:val="13"/>
  </w:num>
  <w:num w:numId="253">
    <w:abstractNumId w:val="13"/>
  </w:num>
  <w:num w:numId="254">
    <w:abstractNumId w:val="13"/>
  </w:num>
  <w:num w:numId="255">
    <w:abstractNumId w:val="68"/>
  </w:num>
  <w:num w:numId="256">
    <w:abstractNumId w:val="68"/>
  </w:num>
  <w:num w:numId="257">
    <w:abstractNumId w:val="68"/>
  </w:num>
  <w:num w:numId="258">
    <w:abstractNumId w:val="68"/>
  </w:num>
  <w:num w:numId="259">
    <w:abstractNumId w:val="68"/>
  </w:num>
  <w:num w:numId="260">
    <w:abstractNumId w:val="68"/>
  </w:num>
  <w:num w:numId="261">
    <w:abstractNumId w:val="68"/>
  </w:num>
  <w:num w:numId="262">
    <w:abstractNumId w:val="68"/>
  </w:num>
  <w:num w:numId="263">
    <w:abstractNumId w:val="13"/>
  </w:num>
  <w:num w:numId="264">
    <w:abstractNumId w:val="13"/>
  </w:num>
  <w:num w:numId="265">
    <w:abstractNumId w:val="13"/>
  </w:num>
  <w:num w:numId="266">
    <w:abstractNumId w:val="13"/>
  </w:num>
  <w:num w:numId="267">
    <w:abstractNumId w:val="68"/>
  </w:num>
  <w:num w:numId="268">
    <w:abstractNumId w:val="68"/>
  </w:num>
  <w:num w:numId="269">
    <w:abstractNumId w:val="68"/>
  </w:num>
  <w:num w:numId="270">
    <w:abstractNumId w:val="68"/>
  </w:num>
  <w:num w:numId="271">
    <w:abstractNumId w:val="68"/>
  </w:num>
  <w:num w:numId="272">
    <w:abstractNumId w:val="68"/>
  </w:num>
  <w:num w:numId="273">
    <w:abstractNumId w:val="68"/>
  </w:num>
  <w:num w:numId="274">
    <w:abstractNumId w:val="68"/>
  </w:num>
  <w:num w:numId="275">
    <w:abstractNumId w:val="68"/>
  </w:num>
  <w:num w:numId="276">
    <w:abstractNumId w:val="68"/>
  </w:num>
  <w:num w:numId="277">
    <w:abstractNumId w:val="68"/>
  </w:num>
  <w:num w:numId="278">
    <w:abstractNumId w:val="68"/>
  </w:num>
  <w:num w:numId="279">
    <w:abstractNumId w:val="68"/>
  </w:num>
  <w:num w:numId="280">
    <w:abstractNumId w:val="68"/>
  </w:num>
  <w:num w:numId="281">
    <w:abstractNumId w:val="68"/>
  </w:num>
  <w:num w:numId="282">
    <w:abstractNumId w:val="68"/>
  </w:num>
  <w:num w:numId="283">
    <w:abstractNumId w:val="68"/>
  </w:num>
  <w:num w:numId="284">
    <w:abstractNumId w:val="68"/>
  </w:num>
  <w:num w:numId="285">
    <w:abstractNumId w:val="13"/>
  </w:num>
  <w:num w:numId="286">
    <w:abstractNumId w:val="68"/>
  </w:num>
  <w:num w:numId="287">
    <w:abstractNumId w:val="13"/>
  </w:num>
  <w:num w:numId="288">
    <w:abstractNumId w:val="13"/>
  </w:num>
  <w:num w:numId="289">
    <w:abstractNumId w:val="13"/>
  </w:num>
  <w:num w:numId="290">
    <w:abstractNumId w:val="13"/>
  </w:num>
  <w:num w:numId="291">
    <w:abstractNumId w:val="13"/>
  </w:num>
  <w:num w:numId="292">
    <w:abstractNumId w:val="13"/>
  </w:num>
  <w:num w:numId="293">
    <w:abstractNumId w:val="13"/>
  </w:num>
  <w:num w:numId="294">
    <w:abstractNumId w:val="13"/>
  </w:num>
  <w:num w:numId="295">
    <w:abstractNumId w:val="68"/>
  </w:num>
  <w:num w:numId="296">
    <w:abstractNumId w:val="68"/>
  </w:num>
  <w:num w:numId="297">
    <w:abstractNumId w:val="68"/>
  </w:num>
  <w:num w:numId="298">
    <w:abstractNumId w:val="13"/>
  </w:num>
  <w:num w:numId="299">
    <w:abstractNumId w:val="13"/>
  </w:num>
  <w:num w:numId="300">
    <w:abstractNumId w:val="54"/>
  </w:num>
  <w:num w:numId="301">
    <w:abstractNumId w:val="63"/>
  </w:num>
  <w:num w:numId="302">
    <w:abstractNumId w:val="68"/>
  </w:num>
  <w:num w:numId="303">
    <w:abstractNumId w:val="71"/>
  </w:num>
  <w:num w:numId="304">
    <w:abstractNumId w:val="68"/>
  </w:num>
  <w:num w:numId="305">
    <w:abstractNumId w:val="68"/>
  </w:num>
  <w:num w:numId="306">
    <w:abstractNumId w:val="68"/>
  </w:num>
  <w:num w:numId="307">
    <w:abstractNumId w:val="62"/>
  </w:num>
  <w:num w:numId="308">
    <w:abstractNumId w:val="41"/>
  </w:num>
  <w:num w:numId="309">
    <w:abstractNumId w:val="13"/>
  </w:num>
  <w:num w:numId="310">
    <w:abstractNumId w:val="13"/>
  </w:num>
  <w:num w:numId="311">
    <w:abstractNumId w:val="13"/>
  </w:num>
  <w:num w:numId="312">
    <w:abstractNumId w:val="13"/>
  </w:num>
  <w:num w:numId="313">
    <w:abstractNumId w:val="13"/>
  </w:num>
  <w:num w:numId="314">
    <w:abstractNumId w:val="13"/>
  </w:num>
  <w:num w:numId="315">
    <w:abstractNumId w:val="68"/>
  </w:num>
  <w:numIdMacAtCleanup w:val="3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601B"/>
    <w:rsid w:val="000112A3"/>
    <w:rsid w:val="0001261D"/>
    <w:rsid w:val="00012A8C"/>
    <w:rsid w:val="00012D8A"/>
    <w:rsid w:val="00013C51"/>
    <w:rsid w:val="00017514"/>
    <w:rsid w:val="00020CB6"/>
    <w:rsid w:val="000213FD"/>
    <w:rsid w:val="0002169C"/>
    <w:rsid w:val="00022DEE"/>
    <w:rsid w:val="0002304E"/>
    <w:rsid w:val="00023BC0"/>
    <w:rsid w:val="00025723"/>
    <w:rsid w:val="000267AB"/>
    <w:rsid w:val="0002759E"/>
    <w:rsid w:val="000300E9"/>
    <w:rsid w:val="00030415"/>
    <w:rsid w:val="000304D5"/>
    <w:rsid w:val="00031DF4"/>
    <w:rsid w:val="00032119"/>
    <w:rsid w:val="00033449"/>
    <w:rsid w:val="000349EC"/>
    <w:rsid w:val="0003728B"/>
    <w:rsid w:val="00037444"/>
    <w:rsid w:val="0004184C"/>
    <w:rsid w:val="00042474"/>
    <w:rsid w:val="00042DE3"/>
    <w:rsid w:val="00042E1A"/>
    <w:rsid w:val="00044412"/>
    <w:rsid w:val="00045347"/>
    <w:rsid w:val="000459CE"/>
    <w:rsid w:val="00047169"/>
    <w:rsid w:val="000472AA"/>
    <w:rsid w:val="000478F9"/>
    <w:rsid w:val="00050C4F"/>
    <w:rsid w:val="00052CB8"/>
    <w:rsid w:val="00053209"/>
    <w:rsid w:val="000546FD"/>
    <w:rsid w:val="00054D08"/>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F58"/>
    <w:rsid w:val="0006716E"/>
    <w:rsid w:val="00067737"/>
    <w:rsid w:val="000702FB"/>
    <w:rsid w:val="00071680"/>
    <w:rsid w:val="00072448"/>
    <w:rsid w:val="00073CAD"/>
    <w:rsid w:val="000745C2"/>
    <w:rsid w:val="000749A1"/>
    <w:rsid w:val="00074BEB"/>
    <w:rsid w:val="00075E65"/>
    <w:rsid w:val="00075F4D"/>
    <w:rsid w:val="00075FD5"/>
    <w:rsid w:val="00076E42"/>
    <w:rsid w:val="00077E19"/>
    <w:rsid w:val="00080782"/>
    <w:rsid w:val="00080845"/>
    <w:rsid w:val="00080B6B"/>
    <w:rsid w:val="00081658"/>
    <w:rsid w:val="00082450"/>
    <w:rsid w:val="00082671"/>
    <w:rsid w:val="00082A5B"/>
    <w:rsid w:val="00082EC2"/>
    <w:rsid w:val="00083922"/>
    <w:rsid w:val="00083B70"/>
    <w:rsid w:val="00086AC4"/>
    <w:rsid w:val="00092129"/>
    <w:rsid w:val="00092D10"/>
    <w:rsid w:val="0009310C"/>
    <w:rsid w:val="0009316B"/>
    <w:rsid w:val="000932AC"/>
    <w:rsid w:val="00093FC8"/>
    <w:rsid w:val="000A0D73"/>
    <w:rsid w:val="000A16D4"/>
    <w:rsid w:val="000A1F4C"/>
    <w:rsid w:val="000A3FFA"/>
    <w:rsid w:val="000A49CE"/>
    <w:rsid w:val="000A539E"/>
    <w:rsid w:val="000A60DA"/>
    <w:rsid w:val="000A6775"/>
    <w:rsid w:val="000B08A4"/>
    <w:rsid w:val="000B0AFF"/>
    <w:rsid w:val="000B1514"/>
    <w:rsid w:val="000B25A7"/>
    <w:rsid w:val="000B26B5"/>
    <w:rsid w:val="000B3211"/>
    <w:rsid w:val="000B5553"/>
    <w:rsid w:val="000B6A4A"/>
    <w:rsid w:val="000B7331"/>
    <w:rsid w:val="000B7610"/>
    <w:rsid w:val="000B7EC7"/>
    <w:rsid w:val="000C0962"/>
    <w:rsid w:val="000C0B1E"/>
    <w:rsid w:val="000C0BF4"/>
    <w:rsid w:val="000C13A7"/>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1689"/>
    <w:rsid w:val="000D255C"/>
    <w:rsid w:val="000D2DFB"/>
    <w:rsid w:val="000D3DB3"/>
    <w:rsid w:val="000D3FD8"/>
    <w:rsid w:val="000D4540"/>
    <w:rsid w:val="000D479D"/>
    <w:rsid w:val="000E04F3"/>
    <w:rsid w:val="000E1D4C"/>
    <w:rsid w:val="000E322F"/>
    <w:rsid w:val="000E35E9"/>
    <w:rsid w:val="000E3890"/>
    <w:rsid w:val="000E4814"/>
    <w:rsid w:val="000E6A49"/>
    <w:rsid w:val="000E7E2B"/>
    <w:rsid w:val="000F0A0C"/>
    <w:rsid w:val="000F15AE"/>
    <w:rsid w:val="000F34E4"/>
    <w:rsid w:val="000F4076"/>
    <w:rsid w:val="000F48CC"/>
    <w:rsid w:val="000F5AC9"/>
    <w:rsid w:val="001027BF"/>
    <w:rsid w:val="00104BC4"/>
    <w:rsid w:val="00104D05"/>
    <w:rsid w:val="001062ED"/>
    <w:rsid w:val="00106396"/>
    <w:rsid w:val="00107110"/>
    <w:rsid w:val="00110262"/>
    <w:rsid w:val="001105F2"/>
    <w:rsid w:val="00111DB2"/>
    <w:rsid w:val="00113EAB"/>
    <w:rsid w:val="0011400A"/>
    <w:rsid w:val="00115541"/>
    <w:rsid w:val="001167E7"/>
    <w:rsid w:val="001203A7"/>
    <w:rsid w:val="00121240"/>
    <w:rsid w:val="001223A0"/>
    <w:rsid w:val="001226AB"/>
    <w:rsid w:val="001230CF"/>
    <w:rsid w:val="0012469A"/>
    <w:rsid w:val="00124DA6"/>
    <w:rsid w:val="00125AF6"/>
    <w:rsid w:val="00126B05"/>
    <w:rsid w:val="00126CC6"/>
    <w:rsid w:val="001275D6"/>
    <w:rsid w:val="00127A16"/>
    <w:rsid w:val="0013169B"/>
    <w:rsid w:val="00132140"/>
    <w:rsid w:val="001326CB"/>
    <w:rsid w:val="00132763"/>
    <w:rsid w:val="001339EE"/>
    <w:rsid w:val="00134E33"/>
    <w:rsid w:val="00135E1A"/>
    <w:rsid w:val="00136023"/>
    <w:rsid w:val="00136A1C"/>
    <w:rsid w:val="001370C5"/>
    <w:rsid w:val="00137EC5"/>
    <w:rsid w:val="001400F7"/>
    <w:rsid w:val="0014143D"/>
    <w:rsid w:val="00142820"/>
    <w:rsid w:val="00143574"/>
    <w:rsid w:val="00143803"/>
    <w:rsid w:val="001440A3"/>
    <w:rsid w:val="0014498A"/>
    <w:rsid w:val="00146853"/>
    <w:rsid w:val="00146CD2"/>
    <w:rsid w:val="00146F4A"/>
    <w:rsid w:val="00147A8A"/>
    <w:rsid w:val="00147F27"/>
    <w:rsid w:val="00150103"/>
    <w:rsid w:val="001501DB"/>
    <w:rsid w:val="001536B9"/>
    <w:rsid w:val="0015394E"/>
    <w:rsid w:val="00153A90"/>
    <w:rsid w:val="0015485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F48"/>
    <w:rsid w:val="00183118"/>
    <w:rsid w:val="00184665"/>
    <w:rsid w:val="00184BE2"/>
    <w:rsid w:val="00184F4C"/>
    <w:rsid w:val="00184FB7"/>
    <w:rsid w:val="001872D6"/>
    <w:rsid w:val="0018780C"/>
    <w:rsid w:val="00187BEF"/>
    <w:rsid w:val="00187C25"/>
    <w:rsid w:val="00187C70"/>
    <w:rsid w:val="00190AAC"/>
    <w:rsid w:val="00191884"/>
    <w:rsid w:val="00193E50"/>
    <w:rsid w:val="0019433B"/>
    <w:rsid w:val="001950EE"/>
    <w:rsid w:val="001960DC"/>
    <w:rsid w:val="00196749"/>
    <w:rsid w:val="0019675A"/>
    <w:rsid w:val="00197087"/>
    <w:rsid w:val="001977BC"/>
    <w:rsid w:val="001A0567"/>
    <w:rsid w:val="001A0FFB"/>
    <w:rsid w:val="001A16D8"/>
    <w:rsid w:val="001A2417"/>
    <w:rsid w:val="001A5A53"/>
    <w:rsid w:val="001A7818"/>
    <w:rsid w:val="001B0572"/>
    <w:rsid w:val="001B05C8"/>
    <w:rsid w:val="001B20FE"/>
    <w:rsid w:val="001B4390"/>
    <w:rsid w:val="001B4C7E"/>
    <w:rsid w:val="001B6998"/>
    <w:rsid w:val="001B7322"/>
    <w:rsid w:val="001B7788"/>
    <w:rsid w:val="001C06FF"/>
    <w:rsid w:val="001C0CDC"/>
    <w:rsid w:val="001C1FF6"/>
    <w:rsid w:val="001C2E74"/>
    <w:rsid w:val="001C3C3D"/>
    <w:rsid w:val="001C487A"/>
    <w:rsid w:val="001C4934"/>
    <w:rsid w:val="001C498B"/>
    <w:rsid w:val="001C5E05"/>
    <w:rsid w:val="001C5E71"/>
    <w:rsid w:val="001C683E"/>
    <w:rsid w:val="001C78AB"/>
    <w:rsid w:val="001C7E36"/>
    <w:rsid w:val="001D1430"/>
    <w:rsid w:val="001D22B4"/>
    <w:rsid w:val="001D2915"/>
    <w:rsid w:val="001D4F1C"/>
    <w:rsid w:val="001D4F34"/>
    <w:rsid w:val="001D5E5B"/>
    <w:rsid w:val="001D6D82"/>
    <w:rsid w:val="001D7ACF"/>
    <w:rsid w:val="001E0A02"/>
    <w:rsid w:val="001E1DD3"/>
    <w:rsid w:val="001E1E67"/>
    <w:rsid w:val="001E2EA4"/>
    <w:rsid w:val="001E475A"/>
    <w:rsid w:val="001E5AB8"/>
    <w:rsid w:val="001E62C8"/>
    <w:rsid w:val="001E69BE"/>
    <w:rsid w:val="001E7C94"/>
    <w:rsid w:val="001F2582"/>
    <w:rsid w:val="001F2D7A"/>
    <w:rsid w:val="001F4264"/>
    <w:rsid w:val="001F4B35"/>
    <w:rsid w:val="001F4E44"/>
    <w:rsid w:val="001F5172"/>
    <w:rsid w:val="001F5313"/>
    <w:rsid w:val="001F650D"/>
    <w:rsid w:val="001F664A"/>
    <w:rsid w:val="001F7A81"/>
    <w:rsid w:val="00200026"/>
    <w:rsid w:val="002002F3"/>
    <w:rsid w:val="00200ED5"/>
    <w:rsid w:val="00201D5B"/>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4C9D"/>
    <w:rsid w:val="00214F90"/>
    <w:rsid w:val="00217065"/>
    <w:rsid w:val="00217E13"/>
    <w:rsid w:val="00220182"/>
    <w:rsid w:val="002223CE"/>
    <w:rsid w:val="00223CC4"/>
    <w:rsid w:val="00223DDF"/>
    <w:rsid w:val="00223F83"/>
    <w:rsid w:val="00225DD2"/>
    <w:rsid w:val="00226E1D"/>
    <w:rsid w:val="00231857"/>
    <w:rsid w:val="002318EC"/>
    <w:rsid w:val="00233852"/>
    <w:rsid w:val="00234681"/>
    <w:rsid w:val="00235BA2"/>
    <w:rsid w:val="00235D89"/>
    <w:rsid w:val="00235E72"/>
    <w:rsid w:val="00236853"/>
    <w:rsid w:val="00237C49"/>
    <w:rsid w:val="00240850"/>
    <w:rsid w:val="0024086A"/>
    <w:rsid w:val="00240982"/>
    <w:rsid w:val="00241B31"/>
    <w:rsid w:val="00242E8F"/>
    <w:rsid w:val="00244D65"/>
    <w:rsid w:val="00244E6F"/>
    <w:rsid w:val="0024534F"/>
    <w:rsid w:val="00245C75"/>
    <w:rsid w:val="00250261"/>
    <w:rsid w:val="002509F1"/>
    <w:rsid w:val="00251040"/>
    <w:rsid w:val="0025206E"/>
    <w:rsid w:val="00252CB7"/>
    <w:rsid w:val="00253132"/>
    <w:rsid w:val="0025370B"/>
    <w:rsid w:val="002548A4"/>
    <w:rsid w:val="00255708"/>
    <w:rsid w:val="002615A4"/>
    <w:rsid w:val="00263290"/>
    <w:rsid w:val="00263961"/>
    <w:rsid w:val="00265322"/>
    <w:rsid w:val="00266B24"/>
    <w:rsid w:val="002674F7"/>
    <w:rsid w:val="00270C89"/>
    <w:rsid w:val="0027134D"/>
    <w:rsid w:val="002730E2"/>
    <w:rsid w:val="00274097"/>
    <w:rsid w:val="002748A9"/>
    <w:rsid w:val="00274F0F"/>
    <w:rsid w:val="00275124"/>
    <w:rsid w:val="00275ADF"/>
    <w:rsid w:val="002761C1"/>
    <w:rsid w:val="002808A9"/>
    <w:rsid w:val="002826E9"/>
    <w:rsid w:val="00283340"/>
    <w:rsid w:val="0028360D"/>
    <w:rsid w:val="00283664"/>
    <w:rsid w:val="0028385E"/>
    <w:rsid w:val="00285D8B"/>
    <w:rsid w:val="00285E69"/>
    <w:rsid w:val="00285FC5"/>
    <w:rsid w:val="00286800"/>
    <w:rsid w:val="00290CB5"/>
    <w:rsid w:val="0029123D"/>
    <w:rsid w:val="0029190C"/>
    <w:rsid w:val="00291EED"/>
    <w:rsid w:val="00294265"/>
    <w:rsid w:val="00294F09"/>
    <w:rsid w:val="00295B82"/>
    <w:rsid w:val="00296235"/>
    <w:rsid w:val="00296844"/>
    <w:rsid w:val="00296896"/>
    <w:rsid w:val="002A03E8"/>
    <w:rsid w:val="002A404E"/>
    <w:rsid w:val="002A4968"/>
    <w:rsid w:val="002A5B14"/>
    <w:rsid w:val="002A62CE"/>
    <w:rsid w:val="002B0C16"/>
    <w:rsid w:val="002B2EB3"/>
    <w:rsid w:val="002B36FF"/>
    <w:rsid w:val="002B3744"/>
    <w:rsid w:val="002B4014"/>
    <w:rsid w:val="002B4F09"/>
    <w:rsid w:val="002B59BE"/>
    <w:rsid w:val="002B5C07"/>
    <w:rsid w:val="002C0049"/>
    <w:rsid w:val="002C2665"/>
    <w:rsid w:val="002C4152"/>
    <w:rsid w:val="002C540B"/>
    <w:rsid w:val="002C54B8"/>
    <w:rsid w:val="002C68DA"/>
    <w:rsid w:val="002C6E5C"/>
    <w:rsid w:val="002C6F13"/>
    <w:rsid w:val="002D0495"/>
    <w:rsid w:val="002D04ED"/>
    <w:rsid w:val="002D171E"/>
    <w:rsid w:val="002D1D3B"/>
    <w:rsid w:val="002D1FC3"/>
    <w:rsid w:val="002D3E6D"/>
    <w:rsid w:val="002D4D4F"/>
    <w:rsid w:val="002D51B9"/>
    <w:rsid w:val="002D6BB0"/>
    <w:rsid w:val="002E0558"/>
    <w:rsid w:val="002E0754"/>
    <w:rsid w:val="002E25AC"/>
    <w:rsid w:val="002E269B"/>
    <w:rsid w:val="002E4338"/>
    <w:rsid w:val="002E4A07"/>
    <w:rsid w:val="002E4CCF"/>
    <w:rsid w:val="002E5B3B"/>
    <w:rsid w:val="002E6203"/>
    <w:rsid w:val="002E7022"/>
    <w:rsid w:val="002F1312"/>
    <w:rsid w:val="002F2482"/>
    <w:rsid w:val="002F2EB6"/>
    <w:rsid w:val="002F3856"/>
    <w:rsid w:val="002F390D"/>
    <w:rsid w:val="002F564A"/>
    <w:rsid w:val="002F6537"/>
    <w:rsid w:val="002F6E60"/>
    <w:rsid w:val="002F7D46"/>
    <w:rsid w:val="003026BB"/>
    <w:rsid w:val="00302FEE"/>
    <w:rsid w:val="003030C3"/>
    <w:rsid w:val="0030541B"/>
    <w:rsid w:val="00307A06"/>
    <w:rsid w:val="00310663"/>
    <w:rsid w:val="00310F27"/>
    <w:rsid w:val="00310F74"/>
    <w:rsid w:val="00311B5B"/>
    <w:rsid w:val="00311E41"/>
    <w:rsid w:val="003129AC"/>
    <w:rsid w:val="003135F5"/>
    <w:rsid w:val="00313C69"/>
    <w:rsid w:val="00313D08"/>
    <w:rsid w:val="00316C4E"/>
    <w:rsid w:val="00321C1A"/>
    <w:rsid w:val="00325611"/>
    <w:rsid w:val="00325DEC"/>
    <w:rsid w:val="003262B6"/>
    <w:rsid w:val="0032699C"/>
    <w:rsid w:val="00327A73"/>
    <w:rsid w:val="00327F65"/>
    <w:rsid w:val="0033013E"/>
    <w:rsid w:val="00330373"/>
    <w:rsid w:val="003307C0"/>
    <w:rsid w:val="00331470"/>
    <w:rsid w:val="0033241E"/>
    <w:rsid w:val="003326D5"/>
    <w:rsid w:val="003339A6"/>
    <w:rsid w:val="00334E40"/>
    <w:rsid w:val="003359B0"/>
    <w:rsid w:val="00337905"/>
    <w:rsid w:val="00340473"/>
    <w:rsid w:val="00340AD2"/>
    <w:rsid w:val="003455C6"/>
    <w:rsid w:val="00345939"/>
    <w:rsid w:val="00345C73"/>
    <w:rsid w:val="00346DAF"/>
    <w:rsid w:val="0034778D"/>
    <w:rsid w:val="0035026C"/>
    <w:rsid w:val="00350C2F"/>
    <w:rsid w:val="003515B1"/>
    <w:rsid w:val="0035347B"/>
    <w:rsid w:val="00353715"/>
    <w:rsid w:val="00354907"/>
    <w:rsid w:val="00355453"/>
    <w:rsid w:val="0036005F"/>
    <w:rsid w:val="0036022D"/>
    <w:rsid w:val="003609B6"/>
    <w:rsid w:val="00361420"/>
    <w:rsid w:val="00361455"/>
    <w:rsid w:val="00362041"/>
    <w:rsid w:val="00362FD8"/>
    <w:rsid w:val="00363583"/>
    <w:rsid w:val="00363B7A"/>
    <w:rsid w:val="00365FA6"/>
    <w:rsid w:val="00366E28"/>
    <w:rsid w:val="00367483"/>
    <w:rsid w:val="00367A9C"/>
    <w:rsid w:val="00370101"/>
    <w:rsid w:val="003710E7"/>
    <w:rsid w:val="0037211B"/>
    <w:rsid w:val="00372304"/>
    <w:rsid w:val="00373780"/>
    <w:rsid w:val="00373FF4"/>
    <w:rsid w:val="0037644E"/>
    <w:rsid w:val="00376B12"/>
    <w:rsid w:val="00377C6F"/>
    <w:rsid w:val="0038094F"/>
    <w:rsid w:val="00381CCE"/>
    <w:rsid w:val="003821AC"/>
    <w:rsid w:val="00382D15"/>
    <w:rsid w:val="003849BC"/>
    <w:rsid w:val="00385B5E"/>
    <w:rsid w:val="00385FAE"/>
    <w:rsid w:val="00386202"/>
    <w:rsid w:val="003864B1"/>
    <w:rsid w:val="00386E24"/>
    <w:rsid w:val="003873DC"/>
    <w:rsid w:val="00390040"/>
    <w:rsid w:val="00390FEA"/>
    <w:rsid w:val="0039184B"/>
    <w:rsid w:val="00391A18"/>
    <w:rsid w:val="003921FF"/>
    <w:rsid w:val="00393787"/>
    <w:rsid w:val="00393CDA"/>
    <w:rsid w:val="00393E7B"/>
    <w:rsid w:val="00394322"/>
    <w:rsid w:val="003947D0"/>
    <w:rsid w:val="00395B29"/>
    <w:rsid w:val="003961BA"/>
    <w:rsid w:val="00396E6F"/>
    <w:rsid w:val="003A088D"/>
    <w:rsid w:val="003A1B81"/>
    <w:rsid w:val="003A1DD8"/>
    <w:rsid w:val="003A2DCF"/>
    <w:rsid w:val="003A2EC3"/>
    <w:rsid w:val="003A3499"/>
    <w:rsid w:val="003A3600"/>
    <w:rsid w:val="003A595F"/>
    <w:rsid w:val="003A6AD3"/>
    <w:rsid w:val="003A6DF1"/>
    <w:rsid w:val="003A6FC6"/>
    <w:rsid w:val="003B03DF"/>
    <w:rsid w:val="003B0A9D"/>
    <w:rsid w:val="003B0C88"/>
    <w:rsid w:val="003B13C7"/>
    <w:rsid w:val="003B1451"/>
    <w:rsid w:val="003B2500"/>
    <w:rsid w:val="003B4DCE"/>
    <w:rsid w:val="003B725B"/>
    <w:rsid w:val="003C0179"/>
    <w:rsid w:val="003C061D"/>
    <w:rsid w:val="003C096C"/>
    <w:rsid w:val="003C10B7"/>
    <w:rsid w:val="003C5072"/>
    <w:rsid w:val="003C5152"/>
    <w:rsid w:val="003C6733"/>
    <w:rsid w:val="003C6A84"/>
    <w:rsid w:val="003C6B8B"/>
    <w:rsid w:val="003C799A"/>
    <w:rsid w:val="003D098E"/>
    <w:rsid w:val="003D0AD8"/>
    <w:rsid w:val="003D0F23"/>
    <w:rsid w:val="003D0FE4"/>
    <w:rsid w:val="003D17EC"/>
    <w:rsid w:val="003D23E9"/>
    <w:rsid w:val="003D2A45"/>
    <w:rsid w:val="003D369F"/>
    <w:rsid w:val="003D507B"/>
    <w:rsid w:val="003D5238"/>
    <w:rsid w:val="003D68FA"/>
    <w:rsid w:val="003E152B"/>
    <w:rsid w:val="003E2172"/>
    <w:rsid w:val="003E2CC8"/>
    <w:rsid w:val="003E38BB"/>
    <w:rsid w:val="003E3E98"/>
    <w:rsid w:val="003E4F6B"/>
    <w:rsid w:val="003E57CE"/>
    <w:rsid w:val="003E5E6E"/>
    <w:rsid w:val="003E7833"/>
    <w:rsid w:val="003F1239"/>
    <w:rsid w:val="003F1969"/>
    <w:rsid w:val="003F1990"/>
    <w:rsid w:val="003F226E"/>
    <w:rsid w:val="003F4B94"/>
    <w:rsid w:val="003F5480"/>
    <w:rsid w:val="003F5CA9"/>
    <w:rsid w:val="003F7702"/>
    <w:rsid w:val="003F7946"/>
    <w:rsid w:val="003F7CA4"/>
    <w:rsid w:val="003F7F22"/>
    <w:rsid w:val="0040070E"/>
    <w:rsid w:val="004016F4"/>
    <w:rsid w:val="00404B5D"/>
    <w:rsid w:val="0040543F"/>
    <w:rsid w:val="00405985"/>
    <w:rsid w:val="00406D41"/>
    <w:rsid w:val="004077D4"/>
    <w:rsid w:val="00407DCD"/>
    <w:rsid w:val="00410C9D"/>
    <w:rsid w:val="004120DC"/>
    <w:rsid w:val="004122D2"/>
    <w:rsid w:val="0041475C"/>
    <w:rsid w:val="00414FD5"/>
    <w:rsid w:val="00416A6F"/>
    <w:rsid w:val="00417BE8"/>
    <w:rsid w:val="00420D1F"/>
    <w:rsid w:val="00420FFD"/>
    <w:rsid w:val="00421359"/>
    <w:rsid w:val="0042192C"/>
    <w:rsid w:val="00422F0C"/>
    <w:rsid w:val="00423E8B"/>
    <w:rsid w:val="004240B4"/>
    <w:rsid w:val="00424411"/>
    <w:rsid w:val="00425E7F"/>
    <w:rsid w:val="00426FAC"/>
    <w:rsid w:val="00427ACA"/>
    <w:rsid w:val="00431ED9"/>
    <w:rsid w:val="00432D05"/>
    <w:rsid w:val="00433FDA"/>
    <w:rsid w:val="0043425D"/>
    <w:rsid w:val="00434D3B"/>
    <w:rsid w:val="004354FB"/>
    <w:rsid w:val="00437AC6"/>
    <w:rsid w:val="00437F1F"/>
    <w:rsid w:val="004401B4"/>
    <w:rsid w:val="00440CD5"/>
    <w:rsid w:val="00441E03"/>
    <w:rsid w:val="0044249E"/>
    <w:rsid w:val="00443821"/>
    <w:rsid w:val="004440AB"/>
    <w:rsid w:val="004440AC"/>
    <w:rsid w:val="00444BFA"/>
    <w:rsid w:val="00444CA7"/>
    <w:rsid w:val="00446EA6"/>
    <w:rsid w:val="00447BF7"/>
    <w:rsid w:val="004506D2"/>
    <w:rsid w:val="00451B65"/>
    <w:rsid w:val="00453F76"/>
    <w:rsid w:val="00455CCD"/>
    <w:rsid w:val="0045667C"/>
    <w:rsid w:val="0046102D"/>
    <w:rsid w:val="00461B53"/>
    <w:rsid w:val="00462049"/>
    <w:rsid w:val="00462B9E"/>
    <w:rsid w:val="0046634C"/>
    <w:rsid w:val="00472255"/>
    <w:rsid w:val="00472DB2"/>
    <w:rsid w:val="00473A10"/>
    <w:rsid w:val="00474F26"/>
    <w:rsid w:val="00475E14"/>
    <w:rsid w:val="004763DD"/>
    <w:rsid w:val="004800B1"/>
    <w:rsid w:val="004825D1"/>
    <w:rsid w:val="004839CC"/>
    <w:rsid w:val="00484F77"/>
    <w:rsid w:val="004850FB"/>
    <w:rsid w:val="00485650"/>
    <w:rsid w:val="00487931"/>
    <w:rsid w:val="00487FA9"/>
    <w:rsid w:val="00491CC7"/>
    <w:rsid w:val="0049385B"/>
    <w:rsid w:val="004938A1"/>
    <w:rsid w:val="00493DFF"/>
    <w:rsid w:val="00494247"/>
    <w:rsid w:val="004951F5"/>
    <w:rsid w:val="00495434"/>
    <w:rsid w:val="00496DDC"/>
    <w:rsid w:val="004977E1"/>
    <w:rsid w:val="00497BCC"/>
    <w:rsid w:val="004A14C0"/>
    <w:rsid w:val="004A26CC"/>
    <w:rsid w:val="004A58C1"/>
    <w:rsid w:val="004B0A79"/>
    <w:rsid w:val="004B2914"/>
    <w:rsid w:val="004B29B3"/>
    <w:rsid w:val="004B2BCF"/>
    <w:rsid w:val="004B3598"/>
    <w:rsid w:val="004B3CD1"/>
    <w:rsid w:val="004B44F8"/>
    <w:rsid w:val="004B4A15"/>
    <w:rsid w:val="004B7427"/>
    <w:rsid w:val="004B78E6"/>
    <w:rsid w:val="004B79DF"/>
    <w:rsid w:val="004B7AC8"/>
    <w:rsid w:val="004B7F1A"/>
    <w:rsid w:val="004C0CB7"/>
    <w:rsid w:val="004C0DD9"/>
    <w:rsid w:val="004C1F29"/>
    <w:rsid w:val="004C2F16"/>
    <w:rsid w:val="004C37C7"/>
    <w:rsid w:val="004C3D4F"/>
    <w:rsid w:val="004C3E67"/>
    <w:rsid w:val="004C4FE3"/>
    <w:rsid w:val="004C63C0"/>
    <w:rsid w:val="004C64C4"/>
    <w:rsid w:val="004D0B44"/>
    <w:rsid w:val="004D398C"/>
    <w:rsid w:val="004D3C0D"/>
    <w:rsid w:val="004D3CD6"/>
    <w:rsid w:val="004D3D41"/>
    <w:rsid w:val="004D4C99"/>
    <w:rsid w:val="004E12E9"/>
    <w:rsid w:val="004E1CA2"/>
    <w:rsid w:val="004E382E"/>
    <w:rsid w:val="004E4BA6"/>
    <w:rsid w:val="004E68B5"/>
    <w:rsid w:val="004E6DAE"/>
    <w:rsid w:val="004E7A50"/>
    <w:rsid w:val="004F15F8"/>
    <w:rsid w:val="004F160B"/>
    <w:rsid w:val="004F2180"/>
    <w:rsid w:val="004F22CD"/>
    <w:rsid w:val="004F36E4"/>
    <w:rsid w:val="004F4C62"/>
    <w:rsid w:val="004F6240"/>
    <w:rsid w:val="004F718D"/>
    <w:rsid w:val="0050027D"/>
    <w:rsid w:val="0050060F"/>
    <w:rsid w:val="0050181E"/>
    <w:rsid w:val="00502FE3"/>
    <w:rsid w:val="005030D3"/>
    <w:rsid w:val="005052FC"/>
    <w:rsid w:val="00505A53"/>
    <w:rsid w:val="00506771"/>
    <w:rsid w:val="0050695D"/>
    <w:rsid w:val="005075BA"/>
    <w:rsid w:val="005137D6"/>
    <w:rsid w:val="00513F53"/>
    <w:rsid w:val="00514244"/>
    <w:rsid w:val="00514C1A"/>
    <w:rsid w:val="00515AFD"/>
    <w:rsid w:val="0051667B"/>
    <w:rsid w:val="00516C73"/>
    <w:rsid w:val="005175BA"/>
    <w:rsid w:val="005204A2"/>
    <w:rsid w:val="00520600"/>
    <w:rsid w:val="00520CBE"/>
    <w:rsid w:val="005210D4"/>
    <w:rsid w:val="0052166D"/>
    <w:rsid w:val="00522C0B"/>
    <w:rsid w:val="005240D4"/>
    <w:rsid w:val="00524673"/>
    <w:rsid w:val="00525FAC"/>
    <w:rsid w:val="005266E1"/>
    <w:rsid w:val="00526AD8"/>
    <w:rsid w:val="00530030"/>
    <w:rsid w:val="0053094A"/>
    <w:rsid w:val="00531D19"/>
    <w:rsid w:val="0053416A"/>
    <w:rsid w:val="0053442C"/>
    <w:rsid w:val="00534FA6"/>
    <w:rsid w:val="00535271"/>
    <w:rsid w:val="00537D1F"/>
    <w:rsid w:val="00537E2F"/>
    <w:rsid w:val="00537EB6"/>
    <w:rsid w:val="00540F7A"/>
    <w:rsid w:val="0054138A"/>
    <w:rsid w:val="00541DD1"/>
    <w:rsid w:val="00541E2C"/>
    <w:rsid w:val="00542990"/>
    <w:rsid w:val="005431BF"/>
    <w:rsid w:val="0054458A"/>
    <w:rsid w:val="0054575E"/>
    <w:rsid w:val="00545AD4"/>
    <w:rsid w:val="00547A0A"/>
    <w:rsid w:val="005500DF"/>
    <w:rsid w:val="005505CD"/>
    <w:rsid w:val="0055076C"/>
    <w:rsid w:val="005518B2"/>
    <w:rsid w:val="00552310"/>
    <w:rsid w:val="0055435E"/>
    <w:rsid w:val="00555C99"/>
    <w:rsid w:val="005567A9"/>
    <w:rsid w:val="0055696B"/>
    <w:rsid w:val="005577E6"/>
    <w:rsid w:val="005605E3"/>
    <w:rsid w:val="005606EA"/>
    <w:rsid w:val="00560789"/>
    <w:rsid w:val="0056218D"/>
    <w:rsid w:val="005640AE"/>
    <w:rsid w:val="005645A4"/>
    <w:rsid w:val="005647A0"/>
    <w:rsid w:val="00564E08"/>
    <w:rsid w:val="00564E99"/>
    <w:rsid w:val="0056605B"/>
    <w:rsid w:val="0056622C"/>
    <w:rsid w:val="005676BC"/>
    <w:rsid w:val="00567D2D"/>
    <w:rsid w:val="00570B65"/>
    <w:rsid w:val="00570E0D"/>
    <w:rsid w:val="00571CDB"/>
    <w:rsid w:val="00572240"/>
    <w:rsid w:val="00572871"/>
    <w:rsid w:val="00572BF1"/>
    <w:rsid w:val="0057469C"/>
    <w:rsid w:val="00575563"/>
    <w:rsid w:val="005758E1"/>
    <w:rsid w:val="005770E2"/>
    <w:rsid w:val="00577BDC"/>
    <w:rsid w:val="005808EC"/>
    <w:rsid w:val="00581840"/>
    <w:rsid w:val="0058369F"/>
    <w:rsid w:val="005838DE"/>
    <w:rsid w:val="00585C70"/>
    <w:rsid w:val="00586B7F"/>
    <w:rsid w:val="00586DF1"/>
    <w:rsid w:val="00586FDF"/>
    <w:rsid w:val="005876A6"/>
    <w:rsid w:val="005916E4"/>
    <w:rsid w:val="00592DAD"/>
    <w:rsid w:val="00593B03"/>
    <w:rsid w:val="00594493"/>
    <w:rsid w:val="00594633"/>
    <w:rsid w:val="005952BA"/>
    <w:rsid w:val="005955A2"/>
    <w:rsid w:val="005972B4"/>
    <w:rsid w:val="005976EA"/>
    <w:rsid w:val="00597DC8"/>
    <w:rsid w:val="005A0922"/>
    <w:rsid w:val="005A0944"/>
    <w:rsid w:val="005A13A9"/>
    <w:rsid w:val="005A2411"/>
    <w:rsid w:val="005A29DD"/>
    <w:rsid w:val="005A2E42"/>
    <w:rsid w:val="005A2F50"/>
    <w:rsid w:val="005A5644"/>
    <w:rsid w:val="005A5997"/>
    <w:rsid w:val="005A604D"/>
    <w:rsid w:val="005A6F50"/>
    <w:rsid w:val="005A78BC"/>
    <w:rsid w:val="005A7B00"/>
    <w:rsid w:val="005A7B42"/>
    <w:rsid w:val="005B0224"/>
    <w:rsid w:val="005B1CEF"/>
    <w:rsid w:val="005B2406"/>
    <w:rsid w:val="005B2BF2"/>
    <w:rsid w:val="005B6A9E"/>
    <w:rsid w:val="005B6D24"/>
    <w:rsid w:val="005C0035"/>
    <w:rsid w:val="005C0E85"/>
    <w:rsid w:val="005C1334"/>
    <w:rsid w:val="005C17D9"/>
    <w:rsid w:val="005C213C"/>
    <w:rsid w:val="005C3680"/>
    <w:rsid w:val="005C41CC"/>
    <w:rsid w:val="005C44FB"/>
    <w:rsid w:val="005C554B"/>
    <w:rsid w:val="005C69BE"/>
    <w:rsid w:val="005C6A2A"/>
    <w:rsid w:val="005C7AC0"/>
    <w:rsid w:val="005C7E4B"/>
    <w:rsid w:val="005D531E"/>
    <w:rsid w:val="005D53C5"/>
    <w:rsid w:val="005D5A08"/>
    <w:rsid w:val="005E114E"/>
    <w:rsid w:val="005E2BC9"/>
    <w:rsid w:val="005E2F1D"/>
    <w:rsid w:val="005E4D5C"/>
    <w:rsid w:val="005E56FE"/>
    <w:rsid w:val="005E6B76"/>
    <w:rsid w:val="005E7BA6"/>
    <w:rsid w:val="005F0351"/>
    <w:rsid w:val="005F0816"/>
    <w:rsid w:val="005F0E26"/>
    <w:rsid w:val="005F1D36"/>
    <w:rsid w:val="005F28B6"/>
    <w:rsid w:val="005F2F34"/>
    <w:rsid w:val="005F4DD6"/>
    <w:rsid w:val="005F5BD9"/>
    <w:rsid w:val="005F72DE"/>
    <w:rsid w:val="00600650"/>
    <w:rsid w:val="006009D6"/>
    <w:rsid w:val="006012C0"/>
    <w:rsid w:val="00601C7D"/>
    <w:rsid w:val="00605719"/>
    <w:rsid w:val="00606560"/>
    <w:rsid w:val="00606991"/>
    <w:rsid w:val="00606F91"/>
    <w:rsid w:val="0061041E"/>
    <w:rsid w:val="0061063F"/>
    <w:rsid w:val="00611F5B"/>
    <w:rsid w:val="0061257C"/>
    <w:rsid w:val="00612D25"/>
    <w:rsid w:val="006133E9"/>
    <w:rsid w:val="00613D2E"/>
    <w:rsid w:val="00614841"/>
    <w:rsid w:val="00615088"/>
    <w:rsid w:val="00615885"/>
    <w:rsid w:val="0062006D"/>
    <w:rsid w:val="00621D66"/>
    <w:rsid w:val="0062201A"/>
    <w:rsid w:val="006224FD"/>
    <w:rsid w:val="00622731"/>
    <w:rsid w:val="00622ADA"/>
    <w:rsid w:val="00623770"/>
    <w:rsid w:val="00624BEB"/>
    <w:rsid w:val="006259C6"/>
    <w:rsid w:val="00625D91"/>
    <w:rsid w:val="00625E8A"/>
    <w:rsid w:val="006264B2"/>
    <w:rsid w:val="00627AA0"/>
    <w:rsid w:val="00627DB7"/>
    <w:rsid w:val="00627FF8"/>
    <w:rsid w:val="00630185"/>
    <w:rsid w:val="00630DB8"/>
    <w:rsid w:val="00631542"/>
    <w:rsid w:val="00632374"/>
    <w:rsid w:val="00633970"/>
    <w:rsid w:val="006357D5"/>
    <w:rsid w:val="0063626B"/>
    <w:rsid w:val="00640F3E"/>
    <w:rsid w:val="00641B29"/>
    <w:rsid w:val="00642480"/>
    <w:rsid w:val="00642C73"/>
    <w:rsid w:val="0064371D"/>
    <w:rsid w:val="00645A76"/>
    <w:rsid w:val="006462B5"/>
    <w:rsid w:val="00646663"/>
    <w:rsid w:val="00646883"/>
    <w:rsid w:val="0064726C"/>
    <w:rsid w:val="00650C45"/>
    <w:rsid w:val="006515D2"/>
    <w:rsid w:val="00655122"/>
    <w:rsid w:val="006561CC"/>
    <w:rsid w:val="00660867"/>
    <w:rsid w:val="00661DA5"/>
    <w:rsid w:val="00662397"/>
    <w:rsid w:val="0066252B"/>
    <w:rsid w:val="00662603"/>
    <w:rsid w:val="00664992"/>
    <w:rsid w:val="00664E8D"/>
    <w:rsid w:val="00664F2F"/>
    <w:rsid w:val="00665757"/>
    <w:rsid w:val="006663A0"/>
    <w:rsid w:val="006671FA"/>
    <w:rsid w:val="00670149"/>
    <w:rsid w:val="006701A1"/>
    <w:rsid w:val="006708EA"/>
    <w:rsid w:val="00671417"/>
    <w:rsid w:val="00672236"/>
    <w:rsid w:val="00672388"/>
    <w:rsid w:val="006737A9"/>
    <w:rsid w:val="006738DA"/>
    <w:rsid w:val="006747BE"/>
    <w:rsid w:val="00676BFE"/>
    <w:rsid w:val="00676F96"/>
    <w:rsid w:val="00681A0A"/>
    <w:rsid w:val="0068392F"/>
    <w:rsid w:val="00684578"/>
    <w:rsid w:val="006855EF"/>
    <w:rsid w:val="00685B46"/>
    <w:rsid w:val="006868E3"/>
    <w:rsid w:val="00687A32"/>
    <w:rsid w:val="00687F38"/>
    <w:rsid w:val="00690772"/>
    <w:rsid w:val="00691E37"/>
    <w:rsid w:val="00692E26"/>
    <w:rsid w:val="00693E18"/>
    <w:rsid w:val="00694539"/>
    <w:rsid w:val="00694F58"/>
    <w:rsid w:val="00696D0D"/>
    <w:rsid w:val="00696E2F"/>
    <w:rsid w:val="0069761C"/>
    <w:rsid w:val="006A107E"/>
    <w:rsid w:val="006A1822"/>
    <w:rsid w:val="006A24F3"/>
    <w:rsid w:val="006A26C1"/>
    <w:rsid w:val="006A3BB5"/>
    <w:rsid w:val="006A4CC2"/>
    <w:rsid w:val="006A5C6F"/>
    <w:rsid w:val="006A6B0C"/>
    <w:rsid w:val="006A7144"/>
    <w:rsid w:val="006A79C9"/>
    <w:rsid w:val="006B2164"/>
    <w:rsid w:val="006B2518"/>
    <w:rsid w:val="006B5C5A"/>
    <w:rsid w:val="006B6790"/>
    <w:rsid w:val="006B7AF4"/>
    <w:rsid w:val="006B7C57"/>
    <w:rsid w:val="006C3F7C"/>
    <w:rsid w:val="006C3FA5"/>
    <w:rsid w:val="006C48B5"/>
    <w:rsid w:val="006C535C"/>
    <w:rsid w:val="006C73BD"/>
    <w:rsid w:val="006D18CC"/>
    <w:rsid w:val="006D1BFD"/>
    <w:rsid w:val="006D1D89"/>
    <w:rsid w:val="006D2B4A"/>
    <w:rsid w:val="006D37C9"/>
    <w:rsid w:val="006D5698"/>
    <w:rsid w:val="006D601D"/>
    <w:rsid w:val="006D63A6"/>
    <w:rsid w:val="006E090E"/>
    <w:rsid w:val="006E1F06"/>
    <w:rsid w:val="006E3552"/>
    <w:rsid w:val="006E4603"/>
    <w:rsid w:val="006E529E"/>
    <w:rsid w:val="006F29BE"/>
    <w:rsid w:val="006F2A4A"/>
    <w:rsid w:val="006F312C"/>
    <w:rsid w:val="006F53FD"/>
    <w:rsid w:val="006F5578"/>
    <w:rsid w:val="006F559F"/>
    <w:rsid w:val="006F6019"/>
    <w:rsid w:val="006F6FC1"/>
    <w:rsid w:val="006F77D1"/>
    <w:rsid w:val="006F79F9"/>
    <w:rsid w:val="006F7E6F"/>
    <w:rsid w:val="007026F3"/>
    <w:rsid w:val="0070428B"/>
    <w:rsid w:val="007100A8"/>
    <w:rsid w:val="007111F6"/>
    <w:rsid w:val="00712E32"/>
    <w:rsid w:val="007135E7"/>
    <w:rsid w:val="00713B02"/>
    <w:rsid w:val="007147FC"/>
    <w:rsid w:val="00715240"/>
    <w:rsid w:val="00716107"/>
    <w:rsid w:val="007162E8"/>
    <w:rsid w:val="007163BD"/>
    <w:rsid w:val="00716566"/>
    <w:rsid w:val="007178A7"/>
    <w:rsid w:val="00720290"/>
    <w:rsid w:val="00720785"/>
    <w:rsid w:val="00721502"/>
    <w:rsid w:val="00723157"/>
    <w:rsid w:val="00724333"/>
    <w:rsid w:val="0072441A"/>
    <w:rsid w:val="0072441D"/>
    <w:rsid w:val="00724E17"/>
    <w:rsid w:val="007256C5"/>
    <w:rsid w:val="0072663E"/>
    <w:rsid w:val="0072747B"/>
    <w:rsid w:val="00730BEE"/>
    <w:rsid w:val="00731A0D"/>
    <w:rsid w:val="007321E4"/>
    <w:rsid w:val="00733443"/>
    <w:rsid w:val="00735231"/>
    <w:rsid w:val="007355EA"/>
    <w:rsid w:val="00735795"/>
    <w:rsid w:val="007357CE"/>
    <w:rsid w:val="0073716B"/>
    <w:rsid w:val="00740674"/>
    <w:rsid w:val="0074084B"/>
    <w:rsid w:val="00742549"/>
    <w:rsid w:val="00744E4C"/>
    <w:rsid w:val="00745969"/>
    <w:rsid w:val="007467B6"/>
    <w:rsid w:val="00747A5D"/>
    <w:rsid w:val="00747FD5"/>
    <w:rsid w:val="00750A3C"/>
    <w:rsid w:val="00751074"/>
    <w:rsid w:val="00751CA3"/>
    <w:rsid w:val="0075264F"/>
    <w:rsid w:val="00752AC6"/>
    <w:rsid w:val="007548E7"/>
    <w:rsid w:val="007557C1"/>
    <w:rsid w:val="0075607A"/>
    <w:rsid w:val="00756359"/>
    <w:rsid w:val="00756A7D"/>
    <w:rsid w:val="00757B20"/>
    <w:rsid w:val="007606C6"/>
    <w:rsid w:val="00760789"/>
    <w:rsid w:val="007609D8"/>
    <w:rsid w:val="00760BB5"/>
    <w:rsid w:val="007614EB"/>
    <w:rsid w:val="00761CA9"/>
    <w:rsid w:val="007634F7"/>
    <w:rsid w:val="00763C44"/>
    <w:rsid w:val="0076417A"/>
    <w:rsid w:val="007670EF"/>
    <w:rsid w:val="00770E25"/>
    <w:rsid w:val="00773BC7"/>
    <w:rsid w:val="00776004"/>
    <w:rsid w:val="00776211"/>
    <w:rsid w:val="00780F72"/>
    <w:rsid w:val="00782E00"/>
    <w:rsid w:val="00785027"/>
    <w:rsid w:val="00785F0B"/>
    <w:rsid w:val="00786BAD"/>
    <w:rsid w:val="0079235F"/>
    <w:rsid w:val="007927AB"/>
    <w:rsid w:val="007928A7"/>
    <w:rsid w:val="0079312D"/>
    <w:rsid w:val="00793197"/>
    <w:rsid w:val="00793F34"/>
    <w:rsid w:val="0079496B"/>
    <w:rsid w:val="00795054"/>
    <w:rsid w:val="00795758"/>
    <w:rsid w:val="00795F9F"/>
    <w:rsid w:val="007A1279"/>
    <w:rsid w:val="007A12B0"/>
    <w:rsid w:val="007A12B1"/>
    <w:rsid w:val="007A1923"/>
    <w:rsid w:val="007A19A8"/>
    <w:rsid w:val="007A1FA8"/>
    <w:rsid w:val="007A214D"/>
    <w:rsid w:val="007A2854"/>
    <w:rsid w:val="007A32B9"/>
    <w:rsid w:val="007A3F2D"/>
    <w:rsid w:val="007A4262"/>
    <w:rsid w:val="007A4C8D"/>
    <w:rsid w:val="007A5306"/>
    <w:rsid w:val="007A5738"/>
    <w:rsid w:val="007A5BAC"/>
    <w:rsid w:val="007A65A7"/>
    <w:rsid w:val="007A68EB"/>
    <w:rsid w:val="007B09DD"/>
    <w:rsid w:val="007B15B6"/>
    <w:rsid w:val="007B17D5"/>
    <w:rsid w:val="007B1800"/>
    <w:rsid w:val="007B2B6F"/>
    <w:rsid w:val="007B38C0"/>
    <w:rsid w:val="007B4EC3"/>
    <w:rsid w:val="007B697C"/>
    <w:rsid w:val="007B6CE5"/>
    <w:rsid w:val="007C053A"/>
    <w:rsid w:val="007C0590"/>
    <w:rsid w:val="007C0A8F"/>
    <w:rsid w:val="007C0F5E"/>
    <w:rsid w:val="007C27E0"/>
    <w:rsid w:val="007C47F2"/>
    <w:rsid w:val="007C4BE6"/>
    <w:rsid w:val="007C64CE"/>
    <w:rsid w:val="007C72F6"/>
    <w:rsid w:val="007D1FF6"/>
    <w:rsid w:val="007D244C"/>
    <w:rsid w:val="007D25E4"/>
    <w:rsid w:val="007D2867"/>
    <w:rsid w:val="007D2DF4"/>
    <w:rsid w:val="007D2E64"/>
    <w:rsid w:val="007D34DC"/>
    <w:rsid w:val="007D3DCE"/>
    <w:rsid w:val="007D4B28"/>
    <w:rsid w:val="007D601F"/>
    <w:rsid w:val="007D6466"/>
    <w:rsid w:val="007D6893"/>
    <w:rsid w:val="007E006E"/>
    <w:rsid w:val="007E0EE5"/>
    <w:rsid w:val="007E16FA"/>
    <w:rsid w:val="007E29FB"/>
    <w:rsid w:val="007E2B49"/>
    <w:rsid w:val="007E3C05"/>
    <w:rsid w:val="007E3DA7"/>
    <w:rsid w:val="007E3F5C"/>
    <w:rsid w:val="007E633C"/>
    <w:rsid w:val="007E65B5"/>
    <w:rsid w:val="007E69FF"/>
    <w:rsid w:val="007F10B6"/>
    <w:rsid w:val="007F1B72"/>
    <w:rsid w:val="007F1FA5"/>
    <w:rsid w:val="007F2905"/>
    <w:rsid w:val="007F3284"/>
    <w:rsid w:val="007F3ACB"/>
    <w:rsid w:val="007F428F"/>
    <w:rsid w:val="007F5C11"/>
    <w:rsid w:val="00800C05"/>
    <w:rsid w:val="008025A6"/>
    <w:rsid w:val="008038DD"/>
    <w:rsid w:val="008040ED"/>
    <w:rsid w:val="008041D7"/>
    <w:rsid w:val="0080435E"/>
    <w:rsid w:val="00805789"/>
    <w:rsid w:val="0080617D"/>
    <w:rsid w:val="00810097"/>
    <w:rsid w:val="00810477"/>
    <w:rsid w:val="0081085C"/>
    <w:rsid w:val="0081128B"/>
    <w:rsid w:val="008113EC"/>
    <w:rsid w:val="0081162E"/>
    <w:rsid w:val="008136D6"/>
    <w:rsid w:val="00814372"/>
    <w:rsid w:val="00814523"/>
    <w:rsid w:val="0081508B"/>
    <w:rsid w:val="0082223F"/>
    <w:rsid w:val="00823223"/>
    <w:rsid w:val="008233D5"/>
    <w:rsid w:val="00824473"/>
    <w:rsid w:val="00826214"/>
    <w:rsid w:val="008271D3"/>
    <w:rsid w:val="008315E8"/>
    <w:rsid w:val="00831E7C"/>
    <w:rsid w:val="00832A54"/>
    <w:rsid w:val="00833D42"/>
    <w:rsid w:val="00834BD8"/>
    <w:rsid w:val="00834F11"/>
    <w:rsid w:val="00837736"/>
    <w:rsid w:val="0084159D"/>
    <w:rsid w:val="00842900"/>
    <w:rsid w:val="00843B80"/>
    <w:rsid w:val="00843EC3"/>
    <w:rsid w:val="0084572B"/>
    <w:rsid w:val="00846336"/>
    <w:rsid w:val="00846738"/>
    <w:rsid w:val="00846836"/>
    <w:rsid w:val="0084697F"/>
    <w:rsid w:val="008472B1"/>
    <w:rsid w:val="008504F7"/>
    <w:rsid w:val="00852346"/>
    <w:rsid w:val="00852BF3"/>
    <w:rsid w:val="0085373A"/>
    <w:rsid w:val="0085499E"/>
    <w:rsid w:val="00855151"/>
    <w:rsid w:val="00856374"/>
    <w:rsid w:val="0086202B"/>
    <w:rsid w:val="00862977"/>
    <w:rsid w:val="008629E2"/>
    <w:rsid w:val="00863870"/>
    <w:rsid w:val="0086462F"/>
    <w:rsid w:val="00865EC1"/>
    <w:rsid w:val="00865F79"/>
    <w:rsid w:val="00866055"/>
    <w:rsid w:val="00867015"/>
    <w:rsid w:val="0086709F"/>
    <w:rsid w:val="00867886"/>
    <w:rsid w:val="00867D67"/>
    <w:rsid w:val="00867DDB"/>
    <w:rsid w:val="008706C3"/>
    <w:rsid w:val="008707BA"/>
    <w:rsid w:val="00871099"/>
    <w:rsid w:val="00872555"/>
    <w:rsid w:val="00873F81"/>
    <w:rsid w:val="00876BBE"/>
    <w:rsid w:val="00877810"/>
    <w:rsid w:val="008778FD"/>
    <w:rsid w:val="00877A11"/>
    <w:rsid w:val="00877F25"/>
    <w:rsid w:val="008805FD"/>
    <w:rsid w:val="00880B74"/>
    <w:rsid w:val="00881DC6"/>
    <w:rsid w:val="00882853"/>
    <w:rsid w:val="00882A5A"/>
    <w:rsid w:val="00882E38"/>
    <w:rsid w:val="00883111"/>
    <w:rsid w:val="008840D7"/>
    <w:rsid w:val="00887DBF"/>
    <w:rsid w:val="00890522"/>
    <w:rsid w:val="008908D8"/>
    <w:rsid w:val="00890D0C"/>
    <w:rsid w:val="00892917"/>
    <w:rsid w:val="00892B47"/>
    <w:rsid w:val="00893E75"/>
    <w:rsid w:val="00894AE7"/>
    <w:rsid w:val="00894CD0"/>
    <w:rsid w:val="008A2F7A"/>
    <w:rsid w:val="008A477F"/>
    <w:rsid w:val="008A6FCE"/>
    <w:rsid w:val="008A786C"/>
    <w:rsid w:val="008A78E9"/>
    <w:rsid w:val="008B0C24"/>
    <w:rsid w:val="008B1C77"/>
    <w:rsid w:val="008B33E4"/>
    <w:rsid w:val="008B3441"/>
    <w:rsid w:val="008B38E4"/>
    <w:rsid w:val="008B3FB2"/>
    <w:rsid w:val="008B45FA"/>
    <w:rsid w:val="008B4FAD"/>
    <w:rsid w:val="008B5EA6"/>
    <w:rsid w:val="008B6FE8"/>
    <w:rsid w:val="008B732B"/>
    <w:rsid w:val="008C01B6"/>
    <w:rsid w:val="008C056C"/>
    <w:rsid w:val="008C16FD"/>
    <w:rsid w:val="008C6A0C"/>
    <w:rsid w:val="008C6A53"/>
    <w:rsid w:val="008D0749"/>
    <w:rsid w:val="008D127C"/>
    <w:rsid w:val="008D1651"/>
    <w:rsid w:val="008D28C3"/>
    <w:rsid w:val="008D2E10"/>
    <w:rsid w:val="008D2FE3"/>
    <w:rsid w:val="008D48FB"/>
    <w:rsid w:val="008D5FE0"/>
    <w:rsid w:val="008D7620"/>
    <w:rsid w:val="008E1B09"/>
    <w:rsid w:val="008E1BF3"/>
    <w:rsid w:val="008E2389"/>
    <w:rsid w:val="008E2CA4"/>
    <w:rsid w:val="008E3AB0"/>
    <w:rsid w:val="008E4D96"/>
    <w:rsid w:val="008E6172"/>
    <w:rsid w:val="008E7542"/>
    <w:rsid w:val="008F0272"/>
    <w:rsid w:val="008F0446"/>
    <w:rsid w:val="008F0A56"/>
    <w:rsid w:val="008F21E2"/>
    <w:rsid w:val="008F2248"/>
    <w:rsid w:val="008F3B1B"/>
    <w:rsid w:val="008F4455"/>
    <w:rsid w:val="008F4C14"/>
    <w:rsid w:val="008F53D4"/>
    <w:rsid w:val="008F5444"/>
    <w:rsid w:val="008F5524"/>
    <w:rsid w:val="008F6252"/>
    <w:rsid w:val="008F6468"/>
    <w:rsid w:val="0090062D"/>
    <w:rsid w:val="00901D4A"/>
    <w:rsid w:val="0090265C"/>
    <w:rsid w:val="0090452E"/>
    <w:rsid w:val="009077A3"/>
    <w:rsid w:val="009078B4"/>
    <w:rsid w:val="00907B9D"/>
    <w:rsid w:val="0091036C"/>
    <w:rsid w:val="009112B1"/>
    <w:rsid w:val="0091369F"/>
    <w:rsid w:val="00914E65"/>
    <w:rsid w:val="00915117"/>
    <w:rsid w:val="00915601"/>
    <w:rsid w:val="00915DAF"/>
    <w:rsid w:val="00916091"/>
    <w:rsid w:val="009165E4"/>
    <w:rsid w:val="009202B5"/>
    <w:rsid w:val="009215C3"/>
    <w:rsid w:val="00921A77"/>
    <w:rsid w:val="00921EDB"/>
    <w:rsid w:val="009226E3"/>
    <w:rsid w:val="009230E3"/>
    <w:rsid w:val="00923A6A"/>
    <w:rsid w:val="00923D51"/>
    <w:rsid w:val="009248E0"/>
    <w:rsid w:val="0092657A"/>
    <w:rsid w:val="00930406"/>
    <w:rsid w:val="00931460"/>
    <w:rsid w:val="00931470"/>
    <w:rsid w:val="00931F55"/>
    <w:rsid w:val="0093291D"/>
    <w:rsid w:val="00932A2A"/>
    <w:rsid w:val="00936194"/>
    <w:rsid w:val="009368BD"/>
    <w:rsid w:val="00936968"/>
    <w:rsid w:val="0093713D"/>
    <w:rsid w:val="00941041"/>
    <w:rsid w:val="00941A62"/>
    <w:rsid w:val="00941EEA"/>
    <w:rsid w:val="009431BE"/>
    <w:rsid w:val="0094541D"/>
    <w:rsid w:val="0095030C"/>
    <w:rsid w:val="00950F2C"/>
    <w:rsid w:val="009520CE"/>
    <w:rsid w:val="009530F0"/>
    <w:rsid w:val="00953738"/>
    <w:rsid w:val="00954A76"/>
    <w:rsid w:val="0095755C"/>
    <w:rsid w:val="00960279"/>
    <w:rsid w:val="0096137C"/>
    <w:rsid w:val="009628D8"/>
    <w:rsid w:val="0096574F"/>
    <w:rsid w:val="00966143"/>
    <w:rsid w:val="00966DE6"/>
    <w:rsid w:val="0096715A"/>
    <w:rsid w:val="009678F7"/>
    <w:rsid w:val="00970004"/>
    <w:rsid w:val="0097189B"/>
    <w:rsid w:val="00971CF3"/>
    <w:rsid w:val="00971FBA"/>
    <w:rsid w:val="00973F51"/>
    <w:rsid w:val="00975436"/>
    <w:rsid w:val="00975916"/>
    <w:rsid w:val="00976D81"/>
    <w:rsid w:val="00981507"/>
    <w:rsid w:val="00981A70"/>
    <w:rsid w:val="00982D15"/>
    <w:rsid w:val="00983C9B"/>
    <w:rsid w:val="00984A17"/>
    <w:rsid w:val="00987079"/>
    <w:rsid w:val="009878F8"/>
    <w:rsid w:val="00991A79"/>
    <w:rsid w:val="00993147"/>
    <w:rsid w:val="00994CA7"/>
    <w:rsid w:val="009950E2"/>
    <w:rsid w:val="00995811"/>
    <w:rsid w:val="00996635"/>
    <w:rsid w:val="00996B67"/>
    <w:rsid w:val="00997234"/>
    <w:rsid w:val="00997E70"/>
    <w:rsid w:val="009A0421"/>
    <w:rsid w:val="009A0886"/>
    <w:rsid w:val="009A2908"/>
    <w:rsid w:val="009A3484"/>
    <w:rsid w:val="009A4065"/>
    <w:rsid w:val="009A59EF"/>
    <w:rsid w:val="009A7780"/>
    <w:rsid w:val="009A7DAC"/>
    <w:rsid w:val="009B035C"/>
    <w:rsid w:val="009B16F5"/>
    <w:rsid w:val="009B18B4"/>
    <w:rsid w:val="009B2735"/>
    <w:rsid w:val="009B3015"/>
    <w:rsid w:val="009B3072"/>
    <w:rsid w:val="009B3452"/>
    <w:rsid w:val="009B3B2A"/>
    <w:rsid w:val="009B3D52"/>
    <w:rsid w:val="009B49A0"/>
    <w:rsid w:val="009B5538"/>
    <w:rsid w:val="009B60A9"/>
    <w:rsid w:val="009B6238"/>
    <w:rsid w:val="009C1189"/>
    <w:rsid w:val="009C2390"/>
    <w:rsid w:val="009C27E9"/>
    <w:rsid w:val="009C4C49"/>
    <w:rsid w:val="009C5832"/>
    <w:rsid w:val="009C5A26"/>
    <w:rsid w:val="009C6991"/>
    <w:rsid w:val="009C7C02"/>
    <w:rsid w:val="009D1975"/>
    <w:rsid w:val="009D231A"/>
    <w:rsid w:val="009D2491"/>
    <w:rsid w:val="009D59B9"/>
    <w:rsid w:val="009D7C55"/>
    <w:rsid w:val="009D7C9B"/>
    <w:rsid w:val="009E062A"/>
    <w:rsid w:val="009E0844"/>
    <w:rsid w:val="009E08DE"/>
    <w:rsid w:val="009E0D63"/>
    <w:rsid w:val="009E2D18"/>
    <w:rsid w:val="009E3A9E"/>
    <w:rsid w:val="009E3B42"/>
    <w:rsid w:val="009E3B94"/>
    <w:rsid w:val="009E498E"/>
    <w:rsid w:val="009E5147"/>
    <w:rsid w:val="009E56B1"/>
    <w:rsid w:val="009E675C"/>
    <w:rsid w:val="009F0567"/>
    <w:rsid w:val="009F36E2"/>
    <w:rsid w:val="009F460D"/>
    <w:rsid w:val="00A00060"/>
    <w:rsid w:val="00A0051F"/>
    <w:rsid w:val="00A00C6F"/>
    <w:rsid w:val="00A02C9E"/>
    <w:rsid w:val="00A04296"/>
    <w:rsid w:val="00A05A34"/>
    <w:rsid w:val="00A06E3E"/>
    <w:rsid w:val="00A1004E"/>
    <w:rsid w:val="00A11D76"/>
    <w:rsid w:val="00A1385D"/>
    <w:rsid w:val="00A14A67"/>
    <w:rsid w:val="00A14CAD"/>
    <w:rsid w:val="00A16051"/>
    <w:rsid w:val="00A16A3F"/>
    <w:rsid w:val="00A16FA8"/>
    <w:rsid w:val="00A23B88"/>
    <w:rsid w:val="00A251AC"/>
    <w:rsid w:val="00A25E01"/>
    <w:rsid w:val="00A2625A"/>
    <w:rsid w:val="00A26E04"/>
    <w:rsid w:val="00A274D8"/>
    <w:rsid w:val="00A276AB"/>
    <w:rsid w:val="00A27DBC"/>
    <w:rsid w:val="00A320E1"/>
    <w:rsid w:val="00A3235B"/>
    <w:rsid w:val="00A32808"/>
    <w:rsid w:val="00A32956"/>
    <w:rsid w:val="00A364E0"/>
    <w:rsid w:val="00A36E9D"/>
    <w:rsid w:val="00A37811"/>
    <w:rsid w:val="00A37F76"/>
    <w:rsid w:val="00A40938"/>
    <w:rsid w:val="00A4140C"/>
    <w:rsid w:val="00A416EF"/>
    <w:rsid w:val="00A41827"/>
    <w:rsid w:val="00A42347"/>
    <w:rsid w:val="00A431F1"/>
    <w:rsid w:val="00A43383"/>
    <w:rsid w:val="00A43701"/>
    <w:rsid w:val="00A45E0F"/>
    <w:rsid w:val="00A460F8"/>
    <w:rsid w:val="00A476F8"/>
    <w:rsid w:val="00A47CAC"/>
    <w:rsid w:val="00A51B9E"/>
    <w:rsid w:val="00A5364D"/>
    <w:rsid w:val="00A5460B"/>
    <w:rsid w:val="00A54C69"/>
    <w:rsid w:val="00A5522D"/>
    <w:rsid w:val="00A56566"/>
    <w:rsid w:val="00A577D6"/>
    <w:rsid w:val="00A600F4"/>
    <w:rsid w:val="00A609EF"/>
    <w:rsid w:val="00A6308A"/>
    <w:rsid w:val="00A638B5"/>
    <w:rsid w:val="00A6744B"/>
    <w:rsid w:val="00A67ED1"/>
    <w:rsid w:val="00A7159B"/>
    <w:rsid w:val="00A7248E"/>
    <w:rsid w:val="00A74204"/>
    <w:rsid w:val="00A80998"/>
    <w:rsid w:val="00A809D3"/>
    <w:rsid w:val="00A817D4"/>
    <w:rsid w:val="00A81964"/>
    <w:rsid w:val="00A82E6F"/>
    <w:rsid w:val="00A83470"/>
    <w:rsid w:val="00A84BDC"/>
    <w:rsid w:val="00A87676"/>
    <w:rsid w:val="00A90DAB"/>
    <w:rsid w:val="00A94CC3"/>
    <w:rsid w:val="00A9514B"/>
    <w:rsid w:val="00A95D66"/>
    <w:rsid w:val="00A97721"/>
    <w:rsid w:val="00A97ACB"/>
    <w:rsid w:val="00AA0C95"/>
    <w:rsid w:val="00AA16DA"/>
    <w:rsid w:val="00AA229D"/>
    <w:rsid w:val="00AA2392"/>
    <w:rsid w:val="00AA2D24"/>
    <w:rsid w:val="00AA2EA0"/>
    <w:rsid w:val="00AA3C96"/>
    <w:rsid w:val="00AA541B"/>
    <w:rsid w:val="00AA6A23"/>
    <w:rsid w:val="00AB0788"/>
    <w:rsid w:val="00AB0EAA"/>
    <w:rsid w:val="00AB2AA5"/>
    <w:rsid w:val="00AB33D0"/>
    <w:rsid w:val="00AB342D"/>
    <w:rsid w:val="00AB3F37"/>
    <w:rsid w:val="00AC0DCB"/>
    <w:rsid w:val="00AC22B0"/>
    <w:rsid w:val="00AC2804"/>
    <w:rsid w:val="00AC37AA"/>
    <w:rsid w:val="00AC3DB3"/>
    <w:rsid w:val="00AC6578"/>
    <w:rsid w:val="00AC773C"/>
    <w:rsid w:val="00AD0631"/>
    <w:rsid w:val="00AD2595"/>
    <w:rsid w:val="00AD2845"/>
    <w:rsid w:val="00AD3114"/>
    <w:rsid w:val="00AD320B"/>
    <w:rsid w:val="00AD46CB"/>
    <w:rsid w:val="00AD4B2E"/>
    <w:rsid w:val="00AD51B8"/>
    <w:rsid w:val="00AD59A8"/>
    <w:rsid w:val="00AD5B19"/>
    <w:rsid w:val="00AD5EB7"/>
    <w:rsid w:val="00AD6414"/>
    <w:rsid w:val="00AE0C8F"/>
    <w:rsid w:val="00AE0E87"/>
    <w:rsid w:val="00AE2ABE"/>
    <w:rsid w:val="00AE4058"/>
    <w:rsid w:val="00AE40AD"/>
    <w:rsid w:val="00AE55C5"/>
    <w:rsid w:val="00AE5CF4"/>
    <w:rsid w:val="00AF0152"/>
    <w:rsid w:val="00AF1C9C"/>
    <w:rsid w:val="00AF2C2E"/>
    <w:rsid w:val="00AF369C"/>
    <w:rsid w:val="00AF42C3"/>
    <w:rsid w:val="00AF4BDD"/>
    <w:rsid w:val="00AF6AB8"/>
    <w:rsid w:val="00B007DB"/>
    <w:rsid w:val="00B0093A"/>
    <w:rsid w:val="00B01FAC"/>
    <w:rsid w:val="00B0418A"/>
    <w:rsid w:val="00B048B4"/>
    <w:rsid w:val="00B0526C"/>
    <w:rsid w:val="00B073A9"/>
    <w:rsid w:val="00B07E6F"/>
    <w:rsid w:val="00B100CC"/>
    <w:rsid w:val="00B10247"/>
    <w:rsid w:val="00B1082E"/>
    <w:rsid w:val="00B10F43"/>
    <w:rsid w:val="00B11112"/>
    <w:rsid w:val="00B11A46"/>
    <w:rsid w:val="00B13353"/>
    <w:rsid w:val="00B136E8"/>
    <w:rsid w:val="00B14555"/>
    <w:rsid w:val="00B15E72"/>
    <w:rsid w:val="00B17014"/>
    <w:rsid w:val="00B17BB6"/>
    <w:rsid w:val="00B17C3E"/>
    <w:rsid w:val="00B20449"/>
    <w:rsid w:val="00B2344E"/>
    <w:rsid w:val="00B25B2E"/>
    <w:rsid w:val="00B261E5"/>
    <w:rsid w:val="00B26BF5"/>
    <w:rsid w:val="00B27074"/>
    <w:rsid w:val="00B304B4"/>
    <w:rsid w:val="00B305B1"/>
    <w:rsid w:val="00B318CA"/>
    <w:rsid w:val="00B31D2F"/>
    <w:rsid w:val="00B32072"/>
    <w:rsid w:val="00B32839"/>
    <w:rsid w:val="00B32C7C"/>
    <w:rsid w:val="00B34364"/>
    <w:rsid w:val="00B345B5"/>
    <w:rsid w:val="00B3473B"/>
    <w:rsid w:val="00B349F2"/>
    <w:rsid w:val="00B34EEA"/>
    <w:rsid w:val="00B352AC"/>
    <w:rsid w:val="00B36632"/>
    <w:rsid w:val="00B36D2E"/>
    <w:rsid w:val="00B4414A"/>
    <w:rsid w:val="00B44A66"/>
    <w:rsid w:val="00B44A85"/>
    <w:rsid w:val="00B4553D"/>
    <w:rsid w:val="00B45C8A"/>
    <w:rsid w:val="00B463B8"/>
    <w:rsid w:val="00B465B0"/>
    <w:rsid w:val="00B47050"/>
    <w:rsid w:val="00B471A4"/>
    <w:rsid w:val="00B476C8"/>
    <w:rsid w:val="00B478CC"/>
    <w:rsid w:val="00B51890"/>
    <w:rsid w:val="00B51998"/>
    <w:rsid w:val="00B52384"/>
    <w:rsid w:val="00B54D00"/>
    <w:rsid w:val="00B5569A"/>
    <w:rsid w:val="00B55B13"/>
    <w:rsid w:val="00B55B42"/>
    <w:rsid w:val="00B56FEB"/>
    <w:rsid w:val="00B573F5"/>
    <w:rsid w:val="00B6011F"/>
    <w:rsid w:val="00B60CA7"/>
    <w:rsid w:val="00B60D0E"/>
    <w:rsid w:val="00B62425"/>
    <w:rsid w:val="00B629C0"/>
    <w:rsid w:val="00B653F5"/>
    <w:rsid w:val="00B6586D"/>
    <w:rsid w:val="00B65923"/>
    <w:rsid w:val="00B65A73"/>
    <w:rsid w:val="00B65B3E"/>
    <w:rsid w:val="00B7167E"/>
    <w:rsid w:val="00B71FE2"/>
    <w:rsid w:val="00B72068"/>
    <w:rsid w:val="00B72441"/>
    <w:rsid w:val="00B749B4"/>
    <w:rsid w:val="00B74DB2"/>
    <w:rsid w:val="00B7580F"/>
    <w:rsid w:val="00B758DC"/>
    <w:rsid w:val="00B76C37"/>
    <w:rsid w:val="00B80809"/>
    <w:rsid w:val="00B81955"/>
    <w:rsid w:val="00B83A9E"/>
    <w:rsid w:val="00B8611F"/>
    <w:rsid w:val="00B862BD"/>
    <w:rsid w:val="00B8682D"/>
    <w:rsid w:val="00B87486"/>
    <w:rsid w:val="00B9241D"/>
    <w:rsid w:val="00B93452"/>
    <w:rsid w:val="00B9508C"/>
    <w:rsid w:val="00B954E3"/>
    <w:rsid w:val="00B9597B"/>
    <w:rsid w:val="00B96616"/>
    <w:rsid w:val="00B97BC4"/>
    <w:rsid w:val="00BA08CF"/>
    <w:rsid w:val="00BA0CD2"/>
    <w:rsid w:val="00BA0D01"/>
    <w:rsid w:val="00BA0E52"/>
    <w:rsid w:val="00BA129A"/>
    <w:rsid w:val="00BA3CEA"/>
    <w:rsid w:val="00BA4CF0"/>
    <w:rsid w:val="00BA5C81"/>
    <w:rsid w:val="00BA61D2"/>
    <w:rsid w:val="00BA6BB8"/>
    <w:rsid w:val="00BB2438"/>
    <w:rsid w:val="00BB32FA"/>
    <w:rsid w:val="00BC10B5"/>
    <w:rsid w:val="00BC12CC"/>
    <w:rsid w:val="00BC1BED"/>
    <w:rsid w:val="00BC222B"/>
    <w:rsid w:val="00BC2754"/>
    <w:rsid w:val="00BC3FBA"/>
    <w:rsid w:val="00BC4D96"/>
    <w:rsid w:val="00BC7791"/>
    <w:rsid w:val="00BD0198"/>
    <w:rsid w:val="00BD2238"/>
    <w:rsid w:val="00BD2483"/>
    <w:rsid w:val="00BD371E"/>
    <w:rsid w:val="00BD437F"/>
    <w:rsid w:val="00BD4E46"/>
    <w:rsid w:val="00BD5623"/>
    <w:rsid w:val="00BD5A25"/>
    <w:rsid w:val="00BD65D5"/>
    <w:rsid w:val="00BD7020"/>
    <w:rsid w:val="00BD7DDB"/>
    <w:rsid w:val="00BE15EC"/>
    <w:rsid w:val="00BE4BE7"/>
    <w:rsid w:val="00BE5C9F"/>
    <w:rsid w:val="00BE7F21"/>
    <w:rsid w:val="00BF1B48"/>
    <w:rsid w:val="00BF1BF2"/>
    <w:rsid w:val="00BF28BA"/>
    <w:rsid w:val="00BF2E5C"/>
    <w:rsid w:val="00BF379E"/>
    <w:rsid w:val="00BF453D"/>
    <w:rsid w:val="00BF6309"/>
    <w:rsid w:val="00BF7336"/>
    <w:rsid w:val="00BF79AB"/>
    <w:rsid w:val="00BF7A54"/>
    <w:rsid w:val="00BF7C0F"/>
    <w:rsid w:val="00C00AA5"/>
    <w:rsid w:val="00C01E62"/>
    <w:rsid w:val="00C06870"/>
    <w:rsid w:val="00C06EAB"/>
    <w:rsid w:val="00C07AD8"/>
    <w:rsid w:val="00C07D31"/>
    <w:rsid w:val="00C07EEA"/>
    <w:rsid w:val="00C118A3"/>
    <w:rsid w:val="00C1284E"/>
    <w:rsid w:val="00C12A1A"/>
    <w:rsid w:val="00C13C94"/>
    <w:rsid w:val="00C14E89"/>
    <w:rsid w:val="00C17262"/>
    <w:rsid w:val="00C20B84"/>
    <w:rsid w:val="00C21447"/>
    <w:rsid w:val="00C219F9"/>
    <w:rsid w:val="00C21C1B"/>
    <w:rsid w:val="00C21CB0"/>
    <w:rsid w:val="00C230A2"/>
    <w:rsid w:val="00C23427"/>
    <w:rsid w:val="00C239E1"/>
    <w:rsid w:val="00C24E20"/>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F74"/>
    <w:rsid w:val="00C41784"/>
    <w:rsid w:val="00C41996"/>
    <w:rsid w:val="00C45CF5"/>
    <w:rsid w:val="00C468D8"/>
    <w:rsid w:val="00C46BEC"/>
    <w:rsid w:val="00C517CD"/>
    <w:rsid w:val="00C55DBA"/>
    <w:rsid w:val="00C56F4F"/>
    <w:rsid w:val="00C5741A"/>
    <w:rsid w:val="00C57D96"/>
    <w:rsid w:val="00C60D16"/>
    <w:rsid w:val="00C63712"/>
    <w:rsid w:val="00C643F2"/>
    <w:rsid w:val="00C6570E"/>
    <w:rsid w:val="00C65FA0"/>
    <w:rsid w:val="00C664B0"/>
    <w:rsid w:val="00C66E01"/>
    <w:rsid w:val="00C67301"/>
    <w:rsid w:val="00C73C2D"/>
    <w:rsid w:val="00C74D06"/>
    <w:rsid w:val="00C75E65"/>
    <w:rsid w:val="00C776DD"/>
    <w:rsid w:val="00C81439"/>
    <w:rsid w:val="00C8481D"/>
    <w:rsid w:val="00C84912"/>
    <w:rsid w:val="00C84B06"/>
    <w:rsid w:val="00C863BD"/>
    <w:rsid w:val="00C863EB"/>
    <w:rsid w:val="00C86D98"/>
    <w:rsid w:val="00C92AAE"/>
    <w:rsid w:val="00C938FE"/>
    <w:rsid w:val="00C957FE"/>
    <w:rsid w:val="00C967D1"/>
    <w:rsid w:val="00CA11D4"/>
    <w:rsid w:val="00CA5516"/>
    <w:rsid w:val="00CA55B2"/>
    <w:rsid w:val="00CA64DC"/>
    <w:rsid w:val="00CA6DDD"/>
    <w:rsid w:val="00CB0DE1"/>
    <w:rsid w:val="00CB3140"/>
    <w:rsid w:val="00CB3245"/>
    <w:rsid w:val="00CB5075"/>
    <w:rsid w:val="00CB6261"/>
    <w:rsid w:val="00CB6863"/>
    <w:rsid w:val="00CB74D8"/>
    <w:rsid w:val="00CC3372"/>
    <w:rsid w:val="00CC3BE5"/>
    <w:rsid w:val="00CC457B"/>
    <w:rsid w:val="00CC5431"/>
    <w:rsid w:val="00CC5830"/>
    <w:rsid w:val="00CC7117"/>
    <w:rsid w:val="00CD196A"/>
    <w:rsid w:val="00CD300D"/>
    <w:rsid w:val="00CD3D7B"/>
    <w:rsid w:val="00CD41EB"/>
    <w:rsid w:val="00CD448C"/>
    <w:rsid w:val="00CD4A20"/>
    <w:rsid w:val="00CD4EED"/>
    <w:rsid w:val="00CD601F"/>
    <w:rsid w:val="00CD6319"/>
    <w:rsid w:val="00CD71CB"/>
    <w:rsid w:val="00CE1032"/>
    <w:rsid w:val="00CE3B5D"/>
    <w:rsid w:val="00CE3C29"/>
    <w:rsid w:val="00CE4A0F"/>
    <w:rsid w:val="00CE5AED"/>
    <w:rsid w:val="00CE699A"/>
    <w:rsid w:val="00CE73BA"/>
    <w:rsid w:val="00CF04E3"/>
    <w:rsid w:val="00CF05DD"/>
    <w:rsid w:val="00CF1060"/>
    <w:rsid w:val="00CF1F88"/>
    <w:rsid w:val="00CF204D"/>
    <w:rsid w:val="00CF35E3"/>
    <w:rsid w:val="00CF535E"/>
    <w:rsid w:val="00CF53BC"/>
    <w:rsid w:val="00CF645B"/>
    <w:rsid w:val="00CF679B"/>
    <w:rsid w:val="00CF6D96"/>
    <w:rsid w:val="00D00B09"/>
    <w:rsid w:val="00D00BCE"/>
    <w:rsid w:val="00D0156D"/>
    <w:rsid w:val="00D02AA0"/>
    <w:rsid w:val="00D03087"/>
    <w:rsid w:val="00D03D24"/>
    <w:rsid w:val="00D07684"/>
    <w:rsid w:val="00D10013"/>
    <w:rsid w:val="00D1112C"/>
    <w:rsid w:val="00D1177B"/>
    <w:rsid w:val="00D12403"/>
    <w:rsid w:val="00D1241A"/>
    <w:rsid w:val="00D13303"/>
    <w:rsid w:val="00D13862"/>
    <w:rsid w:val="00D152B9"/>
    <w:rsid w:val="00D1612B"/>
    <w:rsid w:val="00D2126E"/>
    <w:rsid w:val="00D214EB"/>
    <w:rsid w:val="00D21906"/>
    <w:rsid w:val="00D21AA0"/>
    <w:rsid w:val="00D22A8C"/>
    <w:rsid w:val="00D23FA4"/>
    <w:rsid w:val="00D2412A"/>
    <w:rsid w:val="00D245C5"/>
    <w:rsid w:val="00D24A1C"/>
    <w:rsid w:val="00D24C88"/>
    <w:rsid w:val="00D2644C"/>
    <w:rsid w:val="00D264E0"/>
    <w:rsid w:val="00D273B6"/>
    <w:rsid w:val="00D30A91"/>
    <w:rsid w:val="00D30E22"/>
    <w:rsid w:val="00D3170D"/>
    <w:rsid w:val="00D31A38"/>
    <w:rsid w:val="00D329B2"/>
    <w:rsid w:val="00D33430"/>
    <w:rsid w:val="00D3402F"/>
    <w:rsid w:val="00D3621C"/>
    <w:rsid w:val="00D379C0"/>
    <w:rsid w:val="00D37F45"/>
    <w:rsid w:val="00D409A4"/>
    <w:rsid w:val="00D41CF7"/>
    <w:rsid w:val="00D44838"/>
    <w:rsid w:val="00D47B5D"/>
    <w:rsid w:val="00D51F67"/>
    <w:rsid w:val="00D520DF"/>
    <w:rsid w:val="00D56987"/>
    <w:rsid w:val="00D56A2F"/>
    <w:rsid w:val="00D577A8"/>
    <w:rsid w:val="00D602E3"/>
    <w:rsid w:val="00D608C5"/>
    <w:rsid w:val="00D65995"/>
    <w:rsid w:val="00D66254"/>
    <w:rsid w:val="00D66C5E"/>
    <w:rsid w:val="00D66F57"/>
    <w:rsid w:val="00D67000"/>
    <w:rsid w:val="00D70920"/>
    <w:rsid w:val="00D7167F"/>
    <w:rsid w:val="00D72746"/>
    <w:rsid w:val="00D73034"/>
    <w:rsid w:val="00D740E4"/>
    <w:rsid w:val="00D748BB"/>
    <w:rsid w:val="00D75452"/>
    <w:rsid w:val="00D75689"/>
    <w:rsid w:val="00D77B1B"/>
    <w:rsid w:val="00D77E6C"/>
    <w:rsid w:val="00D806FC"/>
    <w:rsid w:val="00D8214F"/>
    <w:rsid w:val="00D830C8"/>
    <w:rsid w:val="00D834F6"/>
    <w:rsid w:val="00D85622"/>
    <w:rsid w:val="00D90F56"/>
    <w:rsid w:val="00D91181"/>
    <w:rsid w:val="00D92612"/>
    <w:rsid w:val="00D934EA"/>
    <w:rsid w:val="00D96F75"/>
    <w:rsid w:val="00D97936"/>
    <w:rsid w:val="00DA144E"/>
    <w:rsid w:val="00DA1DF4"/>
    <w:rsid w:val="00DA2573"/>
    <w:rsid w:val="00DA388D"/>
    <w:rsid w:val="00DA467D"/>
    <w:rsid w:val="00DA49BB"/>
    <w:rsid w:val="00DA4BBC"/>
    <w:rsid w:val="00DA4F89"/>
    <w:rsid w:val="00DA5749"/>
    <w:rsid w:val="00DA6685"/>
    <w:rsid w:val="00DA778C"/>
    <w:rsid w:val="00DA77DC"/>
    <w:rsid w:val="00DB00E1"/>
    <w:rsid w:val="00DB1F53"/>
    <w:rsid w:val="00DB29D9"/>
    <w:rsid w:val="00DB4E4E"/>
    <w:rsid w:val="00DB4E91"/>
    <w:rsid w:val="00DB4EDA"/>
    <w:rsid w:val="00DB55AF"/>
    <w:rsid w:val="00DB6FE5"/>
    <w:rsid w:val="00DB725F"/>
    <w:rsid w:val="00DC2C1C"/>
    <w:rsid w:val="00DC2F7F"/>
    <w:rsid w:val="00DC389A"/>
    <w:rsid w:val="00DC44FA"/>
    <w:rsid w:val="00DC61D5"/>
    <w:rsid w:val="00DC6C06"/>
    <w:rsid w:val="00DC6D01"/>
    <w:rsid w:val="00DC6FBA"/>
    <w:rsid w:val="00DC7521"/>
    <w:rsid w:val="00DD2654"/>
    <w:rsid w:val="00DD2948"/>
    <w:rsid w:val="00DD2AD1"/>
    <w:rsid w:val="00DD5783"/>
    <w:rsid w:val="00DD69BD"/>
    <w:rsid w:val="00DD6FF1"/>
    <w:rsid w:val="00DE148A"/>
    <w:rsid w:val="00DE2720"/>
    <w:rsid w:val="00DE3374"/>
    <w:rsid w:val="00DE3B20"/>
    <w:rsid w:val="00DE3BAC"/>
    <w:rsid w:val="00DE3BAD"/>
    <w:rsid w:val="00DE48BB"/>
    <w:rsid w:val="00DE5804"/>
    <w:rsid w:val="00DF1F16"/>
    <w:rsid w:val="00DF2315"/>
    <w:rsid w:val="00DF40F7"/>
    <w:rsid w:val="00DF473A"/>
    <w:rsid w:val="00DF4EF2"/>
    <w:rsid w:val="00DF61DC"/>
    <w:rsid w:val="00E0132A"/>
    <w:rsid w:val="00E013EE"/>
    <w:rsid w:val="00E01559"/>
    <w:rsid w:val="00E01C0E"/>
    <w:rsid w:val="00E026C9"/>
    <w:rsid w:val="00E028E9"/>
    <w:rsid w:val="00E02AE6"/>
    <w:rsid w:val="00E03B23"/>
    <w:rsid w:val="00E061B4"/>
    <w:rsid w:val="00E062FD"/>
    <w:rsid w:val="00E11788"/>
    <w:rsid w:val="00E128EF"/>
    <w:rsid w:val="00E14265"/>
    <w:rsid w:val="00E1617F"/>
    <w:rsid w:val="00E1766C"/>
    <w:rsid w:val="00E1797F"/>
    <w:rsid w:val="00E17B21"/>
    <w:rsid w:val="00E2005B"/>
    <w:rsid w:val="00E20809"/>
    <w:rsid w:val="00E22D4D"/>
    <w:rsid w:val="00E234DD"/>
    <w:rsid w:val="00E278F1"/>
    <w:rsid w:val="00E32C02"/>
    <w:rsid w:val="00E33403"/>
    <w:rsid w:val="00E33E16"/>
    <w:rsid w:val="00E348AC"/>
    <w:rsid w:val="00E34D99"/>
    <w:rsid w:val="00E35FD1"/>
    <w:rsid w:val="00E4090E"/>
    <w:rsid w:val="00E42376"/>
    <w:rsid w:val="00E4242E"/>
    <w:rsid w:val="00E4338F"/>
    <w:rsid w:val="00E442DD"/>
    <w:rsid w:val="00E44836"/>
    <w:rsid w:val="00E44B5C"/>
    <w:rsid w:val="00E46C88"/>
    <w:rsid w:val="00E477E0"/>
    <w:rsid w:val="00E51C8B"/>
    <w:rsid w:val="00E520DC"/>
    <w:rsid w:val="00E536B4"/>
    <w:rsid w:val="00E53770"/>
    <w:rsid w:val="00E54628"/>
    <w:rsid w:val="00E5512B"/>
    <w:rsid w:val="00E55B37"/>
    <w:rsid w:val="00E560C2"/>
    <w:rsid w:val="00E567E9"/>
    <w:rsid w:val="00E56CCF"/>
    <w:rsid w:val="00E572A5"/>
    <w:rsid w:val="00E57974"/>
    <w:rsid w:val="00E604CE"/>
    <w:rsid w:val="00E60727"/>
    <w:rsid w:val="00E62EE6"/>
    <w:rsid w:val="00E70E38"/>
    <w:rsid w:val="00E72E88"/>
    <w:rsid w:val="00E74001"/>
    <w:rsid w:val="00E7465F"/>
    <w:rsid w:val="00E74B52"/>
    <w:rsid w:val="00E75514"/>
    <w:rsid w:val="00E75EA9"/>
    <w:rsid w:val="00E75F3B"/>
    <w:rsid w:val="00E769C2"/>
    <w:rsid w:val="00E8151C"/>
    <w:rsid w:val="00E82554"/>
    <w:rsid w:val="00E82B3D"/>
    <w:rsid w:val="00E83A01"/>
    <w:rsid w:val="00E854F1"/>
    <w:rsid w:val="00E862ED"/>
    <w:rsid w:val="00E86F5C"/>
    <w:rsid w:val="00E87CD6"/>
    <w:rsid w:val="00E92979"/>
    <w:rsid w:val="00E92EE6"/>
    <w:rsid w:val="00E93676"/>
    <w:rsid w:val="00E954F8"/>
    <w:rsid w:val="00E957CC"/>
    <w:rsid w:val="00E9692E"/>
    <w:rsid w:val="00E97F68"/>
    <w:rsid w:val="00EA0081"/>
    <w:rsid w:val="00EA1127"/>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B8E"/>
    <w:rsid w:val="00EC1301"/>
    <w:rsid w:val="00EC1346"/>
    <w:rsid w:val="00EC32AD"/>
    <w:rsid w:val="00EC4A02"/>
    <w:rsid w:val="00EC523F"/>
    <w:rsid w:val="00EC5861"/>
    <w:rsid w:val="00EC6946"/>
    <w:rsid w:val="00EC7CF1"/>
    <w:rsid w:val="00ED141B"/>
    <w:rsid w:val="00ED1506"/>
    <w:rsid w:val="00ED245C"/>
    <w:rsid w:val="00ED274F"/>
    <w:rsid w:val="00ED27FA"/>
    <w:rsid w:val="00ED3847"/>
    <w:rsid w:val="00ED4361"/>
    <w:rsid w:val="00ED4CD2"/>
    <w:rsid w:val="00ED6CB2"/>
    <w:rsid w:val="00ED70BB"/>
    <w:rsid w:val="00EE154E"/>
    <w:rsid w:val="00EE163F"/>
    <w:rsid w:val="00EE1D87"/>
    <w:rsid w:val="00EE2116"/>
    <w:rsid w:val="00EE357F"/>
    <w:rsid w:val="00EE3729"/>
    <w:rsid w:val="00EE439C"/>
    <w:rsid w:val="00EE479C"/>
    <w:rsid w:val="00EE6377"/>
    <w:rsid w:val="00EE6FBA"/>
    <w:rsid w:val="00EE7B6F"/>
    <w:rsid w:val="00EE7E2E"/>
    <w:rsid w:val="00EE7F65"/>
    <w:rsid w:val="00EF110E"/>
    <w:rsid w:val="00EF37A1"/>
    <w:rsid w:val="00EF3AF8"/>
    <w:rsid w:val="00EF5C05"/>
    <w:rsid w:val="00F01436"/>
    <w:rsid w:val="00F025BB"/>
    <w:rsid w:val="00F043C2"/>
    <w:rsid w:val="00F07085"/>
    <w:rsid w:val="00F071ED"/>
    <w:rsid w:val="00F102CA"/>
    <w:rsid w:val="00F10FE5"/>
    <w:rsid w:val="00F11765"/>
    <w:rsid w:val="00F12699"/>
    <w:rsid w:val="00F13E42"/>
    <w:rsid w:val="00F15591"/>
    <w:rsid w:val="00F15646"/>
    <w:rsid w:val="00F17B29"/>
    <w:rsid w:val="00F17E85"/>
    <w:rsid w:val="00F2112A"/>
    <w:rsid w:val="00F2269E"/>
    <w:rsid w:val="00F246C1"/>
    <w:rsid w:val="00F250F6"/>
    <w:rsid w:val="00F25151"/>
    <w:rsid w:val="00F2550A"/>
    <w:rsid w:val="00F2593A"/>
    <w:rsid w:val="00F27654"/>
    <w:rsid w:val="00F278F3"/>
    <w:rsid w:val="00F27C3B"/>
    <w:rsid w:val="00F3096B"/>
    <w:rsid w:val="00F321BC"/>
    <w:rsid w:val="00F3390C"/>
    <w:rsid w:val="00F35AC1"/>
    <w:rsid w:val="00F37F8C"/>
    <w:rsid w:val="00F41445"/>
    <w:rsid w:val="00F414D3"/>
    <w:rsid w:val="00F41D15"/>
    <w:rsid w:val="00F41E93"/>
    <w:rsid w:val="00F42D32"/>
    <w:rsid w:val="00F45A0F"/>
    <w:rsid w:val="00F45E25"/>
    <w:rsid w:val="00F50288"/>
    <w:rsid w:val="00F50313"/>
    <w:rsid w:val="00F503D2"/>
    <w:rsid w:val="00F50426"/>
    <w:rsid w:val="00F50E0C"/>
    <w:rsid w:val="00F51044"/>
    <w:rsid w:val="00F51D0B"/>
    <w:rsid w:val="00F549CB"/>
    <w:rsid w:val="00F55E8B"/>
    <w:rsid w:val="00F560C2"/>
    <w:rsid w:val="00F57053"/>
    <w:rsid w:val="00F57128"/>
    <w:rsid w:val="00F5751F"/>
    <w:rsid w:val="00F57ECA"/>
    <w:rsid w:val="00F57F23"/>
    <w:rsid w:val="00F6104B"/>
    <w:rsid w:val="00F61D21"/>
    <w:rsid w:val="00F620E4"/>
    <w:rsid w:val="00F627CC"/>
    <w:rsid w:val="00F62D53"/>
    <w:rsid w:val="00F6318C"/>
    <w:rsid w:val="00F6379D"/>
    <w:rsid w:val="00F64703"/>
    <w:rsid w:val="00F64984"/>
    <w:rsid w:val="00F657D7"/>
    <w:rsid w:val="00F66570"/>
    <w:rsid w:val="00F66EFA"/>
    <w:rsid w:val="00F6704F"/>
    <w:rsid w:val="00F678BA"/>
    <w:rsid w:val="00F70751"/>
    <w:rsid w:val="00F708F6"/>
    <w:rsid w:val="00F709E1"/>
    <w:rsid w:val="00F733C6"/>
    <w:rsid w:val="00F743CF"/>
    <w:rsid w:val="00F74C6E"/>
    <w:rsid w:val="00F7592F"/>
    <w:rsid w:val="00F761D8"/>
    <w:rsid w:val="00F76223"/>
    <w:rsid w:val="00F76DD7"/>
    <w:rsid w:val="00F772BF"/>
    <w:rsid w:val="00F814B8"/>
    <w:rsid w:val="00F82D9C"/>
    <w:rsid w:val="00F82FFB"/>
    <w:rsid w:val="00F83D59"/>
    <w:rsid w:val="00F84AA7"/>
    <w:rsid w:val="00F90DD4"/>
    <w:rsid w:val="00F91080"/>
    <w:rsid w:val="00F9115E"/>
    <w:rsid w:val="00F911E6"/>
    <w:rsid w:val="00F91E90"/>
    <w:rsid w:val="00F9255B"/>
    <w:rsid w:val="00F927BF"/>
    <w:rsid w:val="00F92FBB"/>
    <w:rsid w:val="00F931B4"/>
    <w:rsid w:val="00F944A9"/>
    <w:rsid w:val="00F949FB"/>
    <w:rsid w:val="00F957C6"/>
    <w:rsid w:val="00F959F9"/>
    <w:rsid w:val="00F95AA9"/>
    <w:rsid w:val="00F9608B"/>
    <w:rsid w:val="00F960CC"/>
    <w:rsid w:val="00F97B3E"/>
    <w:rsid w:val="00FA05B3"/>
    <w:rsid w:val="00FA280C"/>
    <w:rsid w:val="00FA385D"/>
    <w:rsid w:val="00FA40BB"/>
    <w:rsid w:val="00FA4C35"/>
    <w:rsid w:val="00FA5F5D"/>
    <w:rsid w:val="00FA6E33"/>
    <w:rsid w:val="00FA7A70"/>
    <w:rsid w:val="00FA7E41"/>
    <w:rsid w:val="00FB017C"/>
    <w:rsid w:val="00FB0D10"/>
    <w:rsid w:val="00FB2B55"/>
    <w:rsid w:val="00FB2D53"/>
    <w:rsid w:val="00FB4AAA"/>
    <w:rsid w:val="00FB50DF"/>
    <w:rsid w:val="00FB59D6"/>
    <w:rsid w:val="00FB61CD"/>
    <w:rsid w:val="00FB743E"/>
    <w:rsid w:val="00FB76B8"/>
    <w:rsid w:val="00FC115A"/>
    <w:rsid w:val="00FC3C96"/>
    <w:rsid w:val="00FC5B40"/>
    <w:rsid w:val="00FC5F6F"/>
    <w:rsid w:val="00FC68D6"/>
    <w:rsid w:val="00FD09FB"/>
    <w:rsid w:val="00FD1AE6"/>
    <w:rsid w:val="00FD2306"/>
    <w:rsid w:val="00FD416C"/>
    <w:rsid w:val="00FD72F7"/>
    <w:rsid w:val="00FE06CE"/>
    <w:rsid w:val="00FE0ADA"/>
    <w:rsid w:val="00FE11A0"/>
    <w:rsid w:val="00FE18E9"/>
    <w:rsid w:val="00FE25C3"/>
    <w:rsid w:val="00FE3274"/>
    <w:rsid w:val="00FE3516"/>
    <w:rsid w:val="00FE37D6"/>
    <w:rsid w:val="00FE3B1C"/>
    <w:rsid w:val="00FE4F37"/>
    <w:rsid w:val="00FE517C"/>
    <w:rsid w:val="00FE6BE3"/>
    <w:rsid w:val="00FE7EBA"/>
    <w:rsid w:val="00FF127D"/>
    <w:rsid w:val="00FF2F23"/>
    <w:rsid w:val="00FF30F5"/>
    <w:rsid w:val="00FF390A"/>
    <w:rsid w:val="00FF4DBE"/>
    <w:rsid w:val="00FF5147"/>
    <w:rsid w:val="00FF5165"/>
    <w:rsid w:val="00FF68F3"/>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39"/>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39"/>
      </w:numPr>
      <w:outlineLvl w:val="1"/>
    </w:pPr>
    <w:rPr>
      <w:b/>
      <w:szCs w:val="20"/>
      <w:u w:val="single"/>
      <w:lang w:val="es-MX"/>
    </w:rPr>
  </w:style>
  <w:style w:type="paragraph" w:styleId="Ttulo3">
    <w:name w:val="heading 3"/>
    <w:basedOn w:val="Normal"/>
    <w:next w:val="Normal"/>
    <w:link w:val="Ttulo3Car"/>
    <w:qFormat/>
    <w:rsid w:val="00B51890"/>
    <w:pPr>
      <w:keepNext/>
      <w:numPr>
        <w:numId w:val="191"/>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39"/>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39"/>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39"/>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39"/>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39"/>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39"/>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rsid w:val="004F4C62"/>
    <w:rPr>
      <w:sz w:val="16"/>
      <w:szCs w:val="16"/>
    </w:rPr>
  </w:style>
  <w:style w:type="paragraph" w:styleId="Textocomentario">
    <w:name w:val="annotation text"/>
    <w:basedOn w:val="Normal"/>
    <w:link w:val="TextocomentarioCar"/>
    <w:rsid w:val="004F4C62"/>
    <w:pPr>
      <w:jc w:val="both"/>
    </w:pPr>
    <w:rPr>
      <w:rFonts w:ascii="Arial" w:eastAsia="Arial" w:hAnsi="Arial" w:cs="Arial"/>
      <w:sz w:val="20"/>
      <w:szCs w:val="20"/>
      <w:lang w:val="es-MX"/>
    </w:rPr>
  </w:style>
  <w:style w:type="character" w:customStyle="1" w:styleId="TextocomentarioCar">
    <w:name w:val="Texto comentario Car"/>
    <w:link w:val="Textocomentario"/>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rivero\AppData\Local\Microsoft\Windows\Temporary%20Internet%20Files\Content.Outlook\C0018HWR\GCRFO195DOCUMENTACINREQUERIDAV27.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9A935-29A6-4B78-A1A4-26130AA640E0}">
  <ds:schemaRefs>
    <ds:schemaRef ds:uri="http://schemas.openxmlformats.org/officeDocument/2006/bibliography"/>
  </ds:schemaRefs>
</ds:datastoreItem>
</file>

<file path=customXml/itemProps2.xml><?xml version="1.0" encoding="utf-8"?>
<ds:datastoreItem xmlns:ds="http://schemas.openxmlformats.org/officeDocument/2006/customXml" ds:itemID="{A8FC8D2E-2D1A-450E-BF66-007204E3DB8C}"/>
</file>

<file path=customXml/itemProps3.xml><?xml version="1.0" encoding="utf-8"?>
<ds:datastoreItem xmlns:ds="http://schemas.openxmlformats.org/officeDocument/2006/customXml" ds:itemID="{BB8EDFA0-9A8D-4CDC-9009-B1FB67E75AC5}"/>
</file>

<file path=customXml/itemProps4.xml><?xml version="1.0" encoding="utf-8"?>
<ds:datastoreItem xmlns:ds="http://schemas.openxmlformats.org/officeDocument/2006/customXml" ds:itemID="{504EBBCB-A3C0-46CE-B732-4497241FCC00}"/>
</file>

<file path=docProps/app.xml><?xml version="1.0" encoding="utf-8"?>
<Properties xmlns="http://schemas.openxmlformats.org/officeDocument/2006/extended-properties" xmlns:vt="http://schemas.openxmlformats.org/officeDocument/2006/docPropsVTypes">
  <Template>Normal</Template>
  <TotalTime>1</TotalTime>
  <Pages>1</Pages>
  <Words>20469</Words>
  <Characters>112584</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132788</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Adriana Rojas Gonzalez</cp:lastModifiedBy>
  <cp:revision>3</cp:revision>
  <cp:lastPrinted>2019-12-26T21:07:00Z</cp:lastPrinted>
  <dcterms:created xsi:type="dcterms:W3CDTF">2020-05-27T23:18:00Z</dcterms:created>
  <dcterms:modified xsi:type="dcterms:W3CDTF">2020-05-27T23:18:00Z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